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0C6749">
                          <w:rPr>
                            <w:noProof/>
                          </w:rPr>
                          <w:fldChar w:fldCharType="begin"/>
                        </w:r>
                        <w:r w:rsidR="000C6749">
                          <w:rPr>
                            <w:noProof/>
                          </w:rPr>
                          <w:instrText xml:space="preserve"> INCLUDEPICTURE  "/var/folders/zq/_hgbfm5j5m929nsq7yq0snt00000gn/T/com.microsoft.Word/WebArchiveCopyPasteTempFiles/001d399a-96a4-4e1f-b905-a21d530b5d29.jpg" \* MERGEFORMATINET </w:instrText>
                        </w:r>
                        <w:r w:rsidR="000C6749">
                          <w:rPr>
                            <w:noProof/>
                          </w:rPr>
                          <w:fldChar w:fldCharType="separate"/>
                        </w:r>
                        <w:r w:rsidR="00C86C8A">
                          <w:rPr>
                            <w:noProof/>
                          </w:rPr>
                          <w:fldChar w:fldCharType="begin"/>
                        </w:r>
                        <w:r w:rsidR="00C86C8A">
                          <w:rPr>
                            <w:noProof/>
                          </w:rPr>
                          <w:instrText xml:space="preserve"> INCLUDEPICTURE  "/var/folders/zq/_hgbfm5j5m929nsq7yq0snt00000gn/T/com.microsoft.Word/WebArchiveCopyPasteTempFiles/001d399a-96a4-4e1f-b905-a21d530b5d29.jpg" \* MERGEFORMATINET </w:instrText>
                        </w:r>
                        <w:r w:rsidR="00C86C8A">
                          <w:rPr>
                            <w:noProof/>
                          </w:rPr>
                          <w:fldChar w:fldCharType="separate"/>
                        </w:r>
                        <w:r w:rsidR="00B21023">
                          <w:rPr>
                            <w:noProof/>
                          </w:rPr>
                          <w:fldChar w:fldCharType="begin"/>
                        </w:r>
                        <w:r w:rsidR="00B21023">
                          <w:rPr>
                            <w:noProof/>
                          </w:rPr>
                          <w:instrText xml:space="preserve"> </w:instrText>
                        </w:r>
                        <w:r w:rsidR="00B21023">
                          <w:rPr>
                            <w:noProof/>
                          </w:rPr>
                          <w:instrText>INCLUDEPICTURE  "/var/folders/z</w:instrText>
                        </w:r>
                        <w:r w:rsidR="00B21023">
                          <w:rPr>
                            <w:noProof/>
                          </w:rPr>
                          <w:instrText>q/_hgbfm5j5m929nsq7yq0snt00000gn/T/com.microsoft.Word/WebArchiveCopyPasteTempFiles/001d399a-96a4-4e1f-b905-a21d530b5d29.jpg" \* MERGEFORMATINET</w:instrText>
                        </w:r>
                        <w:r w:rsidR="00B21023">
                          <w:rPr>
                            <w:noProof/>
                          </w:rPr>
                          <w:instrText xml:space="preserve"> </w:instrText>
                        </w:r>
                        <w:r w:rsidR="00B21023">
                          <w:rPr>
                            <w:noProof/>
                          </w:rPr>
                          <w:fldChar w:fldCharType="separate"/>
                        </w:r>
                        <w:r w:rsidR="00B21023">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B21023">
                          <w:rPr>
                            <w:noProof/>
                          </w:rPr>
                          <w:fldChar w:fldCharType="end"/>
                        </w:r>
                        <w:r w:rsidR="00C86C8A">
                          <w:rPr>
                            <w:noProof/>
                          </w:rPr>
                          <w:fldChar w:fldCharType="end"/>
                        </w:r>
                        <w:r w:rsidR="000C6749">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6D6E730D" w:rsidR="002F42A7" w:rsidRPr="00DE6A3B" w:rsidRDefault="00E847ED"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Tues</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sidR="00A25CFF">
                          <w:rPr>
                            <w:rFonts w:ascii="Tahoma" w:hAnsi="Tahoma" w:cs="Tahoma"/>
                            <w:color w:val="93378A"/>
                            <w:sz w:val="30"/>
                            <w:szCs w:val="30"/>
                          </w:rPr>
                          <w:t>1</w:t>
                        </w:r>
                        <w:r>
                          <w:rPr>
                            <w:rFonts w:ascii="Tahoma" w:hAnsi="Tahoma" w:cs="Tahoma"/>
                            <w:color w:val="93378A"/>
                            <w:sz w:val="30"/>
                            <w:szCs w:val="30"/>
                          </w:rPr>
                          <w:t>1</w:t>
                        </w:r>
                        <w:r w:rsidR="00A734A1" w:rsidRPr="00A734A1">
                          <w:rPr>
                            <w:rFonts w:ascii="Tahoma" w:hAnsi="Tahoma" w:cs="Tahoma"/>
                            <w:color w:val="93378A"/>
                            <w:sz w:val="30"/>
                            <w:szCs w:val="30"/>
                            <w:vertAlign w:val="superscript"/>
                          </w:rPr>
                          <w:t>t</w:t>
                        </w:r>
                        <w:r w:rsidR="00326D98">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sidR="006B7D6D">
                          <w:rPr>
                            <w:rFonts w:ascii="Tahoma" w:hAnsi="Tahoma" w:cs="Tahoma"/>
                            <w:color w:val="93378A"/>
                            <w:sz w:val="30"/>
                            <w:szCs w:val="30"/>
                          </w:rPr>
                          <w:t>May</w:t>
                        </w:r>
                        <w:r w:rsidR="006971BB">
                          <w:rPr>
                            <w:rFonts w:ascii="Tahoma" w:hAnsi="Tahoma" w:cs="Tahoma"/>
                            <w:color w:val="93378A"/>
                            <w:sz w:val="30"/>
                            <w:szCs w:val="30"/>
                          </w:rPr>
                          <w:t xml:space="preserve">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0C6749">
                    <w:rPr>
                      <w:rFonts w:ascii="Helvetica" w:hAnsi="Helvetica"/>
                      <w:noProof/>
                      <w:color w:val="000000"/>
                      <w:sz w:val="18"/>
                      <w:szCs w:val="18"/>
                    </w:rPr>
                    <w:fldChar w:fldCharType="begin"/>
                  </w:r>
                  <w:r w:rsidR="000C674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C6749">
                    <w:rPr>
                      <w:rFonts w:ascii="Helvetica" w:hAnsi="Helvetica"/>
                      <w:noProof/>
                      <w:color w:val="000000"/>
                      <w:sz w:val="18"/>
                      <w:szCs w:val="18"/>
                    </w:rPr>
                    <w:fldChar w:fldCharType="separate"/>
                  </w:r>
                  <w:r w:rsidR="00C86C8A">
                    <w:rPr>
                      <w:rFonts w:ascii="Helvetica" w:hAnsi="Helvetica"/>
                      <w:noProof/>
                      <w:color w:val="000000"/>
                      <w:sz w:val="18"/>
                      <w:szCs w:val="18"/>
                    </w:rPr>
                    <w:fldChar w:fldCharType="begin"/>
                  </w:r>
                  <w:r w:rsidR="00C86C8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86C8A">
                    <w:rPr>
                      <w:rFonts w:ascii="Helvetica" w:hAnsi="Helvetica"/>
                      <w:noProof/>
                      <w:color w:val="000000"/>
                      <w:sz w:val="18"/>
                      <w:szCs w:val="18"/>
                    </w:rPr>
                    <w:fldChar w:fldCharType="separate"/>
                  </w:r>
                  <w:r w:rsidR="00B21023">
                    <w:rPr>
                      <w:rFonts w:ascii="Helvetica" w:hAnsi="Helvetica"/>
                      <w:noProof/>
                      <w:color w:val="000000"/>
                      <w:sz w:val="18"/>
                      <w:szCs w:val="18"/>
                    </w:rPr>
                    <w:fldChar w:fldCharType="begin"/>
                  </w:r>
                  <w:r w:rsidR="00B21023">
                    <w:rPr>
                      <w:rFonts w:ascii="Helvetica" w:hAnsi="Helvetica"/>
                      <w:noProof/>
                      <w:color w:val="000000"/>
                      <w:sz w:val="18"/>
                      <w:szCs w:val="18"/>
                    </w:rPr>
                    <w:instrText xml:space="preserve"> </w:instrText>
                  </w:r>
                  <w:r w:rsidR="00B21023">
                    <w:rPr>
                      <w:rFonts w:ascii="Helvetica" w:hAnsi="Helvetica"/>
                      <w:noProof/>
                      <w:color w:val="000000"/>
                      <w:sz w:val="18"/>
                      <w:szCs w:val="18"/>
                    </w:rPr>
                    <w:instrText>INCLUDEPICTURE  "/var/folders/zq/_hgbfm5j5m929nsq7yq0snt00000gn/T/com.microsoft.Word/WebArchiveCopyPasteTempFiles/Newsletter-style-bar.png" \* MERGEFORMATINET</w:instrText>
                  </w:r>
                  <w:r w:rsidR="00B21023">
                    <w:rPr>
                      <w:rFonts w:ascii="Helvetica" w:hAnsi="Helvetica"/>
                      <w:noProof/>
                      <w:color w:val="000000"/>
                      <w:sz w:val="18"/>
                      <w:szCs w:val="18"/>
                    </w:rPr>
                    <w:instrText xml:space="preserve"> </w:instrText>
                  </w:r>
                  <w:r w:rsidR="00B21023">
                    <w:rPr>
                      <w:rFonts w:ascii="Helvetica" w:hAnsi="Helvetica"/>
                      <w:noProof/>
                      <w:color w:val="000000"/>
                      <w:sz w:val="18"/>
                      <w:szCs w:val="18"/>
                    </w:rPr>
                    <w:fldChar w:fldCharType="separate"/>
                  </w:r>
                  <w:r w:rsidR="00B21023">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B21023">
                    <w:rPr>
                      <w:rFonts w:ascii="Helvetica" w:hAnsi="Helvetica"/>
                      <w:noProof/>
                      <w:color w:val="000000"/>
                      <w:sz w:val="18"/>
                      <w:szCs w:val="18"/>
                    </w:rPr>
                    <w:fldChar w:fldCharType="end"/>
                  </w:r>
                  <w:r w:rsidR="00C86C8A">
                    <w:rPr>
                      <w:rFonts w:ascii="Helvetica" w:hAnsi="Helvetica"/>
                      <w:noProof/>
                      <w:color w:val="000000"/>
                      <w:sz w:val="18"/>
                      <w:szCs w:val="18"/>
                    </w:rPr>
                    <w:fldChar w:fldCharType="end"/>
                  </w:r>
                  <w:r w:rsidR="000C6749">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51"/>
                    <w:gridCol w:w="8918"/>
                    <w:gridCol w:w="51"/>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B21023" w:rsidP="002907F7">
                        <w:pPr>
                          <w:rPr>
                            <w:rFonts w:ascii="Times New Roman" w:hAnsi="Times New Roman" w:cs="Times New Roman"/>
                          </w:rPr>
                        </w:pPr>
                        <w:r>
                          <w:rPr>
                            <w:noProof/>
                          </w:rPr>
                          <w:pict w14:anchorId="2BE0C096">
                            <v:rect id="_x0000_i1025" alt="" style="width:312.15pt;height:.05pt;mso-width-percent:0;mso-height-percent:0;mso-width-percent:0;mso-height-percent:0" o:hrpct="667" o:hrstd="t" o:hrnoshade="t" o:hr="t" fillcolor="#303030" stroked="f"/>
                          </w:pict>
                        </w:r>
                      </w:p>
                      <w:p w14:paraId="43B0D4DC" w14:textId="77777777" w:rsidR="00674355" w:rsidRDefault="00674355" w:rsidP="00A25CFF">
                        <w:pPr>
                          <w:pStyle w:val="Heading2"/>
                          <w:spacing w:before="0" w:beforeAutospacing="0" w:after="75" w:afterAutospacing="0" w:line="330" w:lineRule="atLeast"/>
                          <w:rPr>
                            <w:rFonts w:ascii="Tahoma" w:hAnsi="Tahoma" w:cs="Tahoma"/>
                            <w:color w:val="4E3487"/>
                            <w:sz w:val="30"/>
                            <w:szCs w:val="30"/>
                          </w:rPr>
                        </w:pPr>
                      </w:p>
                      <w:tbl>
                        <w:tblPr>
                          <w:tblW w:w="8911" w:type="dxa"/>
                          <w:jc w:val="center"/>
                          <w:tblCellSpacing w:w="15" w:type="dxa"/>
                          <w:tblCellMar>
                            <w:left w:w="0" w:type="dxa"/>
                            <w:right w:w="0" w:type="dxa"/>
                          </w:tblCellMar>
                          <w:tblLook w:val="04A0" w:firstRow="1" w:lastRow="0" w:firstColumn="1" w:lastColumn="0" w:noHBand="0" w:noVBand="1"/>
                        </w:tblPr>
                        <w:tblGrid>
                          <w:gridCol w:w="8911"/>
                        </w:tblGrid>
                        <w:tr w:rsidR="00BC05E0" w14:paraId="76D49C8D" w14:textId="77777777" w:rsidTr="00BC05E0">
                          <w:trPr>
                            <w:tblCellSpacing w:w="15" w:type="dxa"/>
                            <w:jc w:val="center"/>
                          </w:trPr>
                          <w:tc>
                            <w:tcPr>
                              <w:tcW w:w="8851" w:type="dxa"/>
                              <w:vAlign w:val="center"/>
                              <w:hideMark/>
                            </w:tcPr>
                            <w:p w14:paraId="6DEF73A0" w14:textId="77777777" w:rsidR="00E847ED" w:rsidRDefault="00E847ED" w:rsidP="00E847ED">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DMS Declaration of Competence; NHSE&amp;I mental health support for pharmacy staff; share feedback on C-19 test distribution service; PPE scheme extended.</w:t>
                              </w:r>
                            </w:p>
                            <w:p w14:paraId="1633AD6F" w14:textId="77777777" w:rsidR="00E847ED" w:rsidRDefault="00E847ED" w:rsidP="00E847ED">
                              <w:pPr>
                                <w:jc w:val="both"/>
                                <w:rPr>
                                  <w:rFonts w:ascii="Tahoma" w:hAnsi="Tahoma" w:cs="Tahoma"/>
                                  <w:color w:val="303030"/>
                                  <w:sz w:val="21"/>
                                  <w:szCs w:val="21"/>
                                </w:rPr>
                              </w:pPr>
                              <w:r>
                                <w:rPr>
                                  <w:rFonts w:ascii="Tahoma" w:hAnsi="Tahoma" w:cs="Tahoma"/>
                                  <w:color w:val="303030"/>
                                  <w:sz w:val="21"/>
                                  <w:szCs w:val="21"/>
                                </w:rPr>
                                <w:t> </w:t>
                              </w:r>
                            </w:p>
                            <w:p w14:paraId="5791298E" w14:textId="77777777" w:rsidR="00E847ED" w:rsidRPr="00E847ED" w:rsidRDefault="00E847ED" w:rsidP="00E847ED">
                              <w:pPr>
                                <w:pStyle w:val="Heading3"/>
                                <w:spacing w:before="0" w:after="75" w:line="297" w:lineRule="atLeast"/>
                                <w:rPr>
                                  <w:rFonts w:ascii="Tahoma" w:hAnsi="Tahoma" w:cs="Tahoma"/>
                                  <w:b/>
                                  <w:bCs/>
                                  <w:color w:val="4E3487"/>
                                  <w:sz w:val="28"/>
                                  <w:szCs w:val="28"/>
                                </w:rPr>
                              </w:pPr>
                              <w:r w:rsidRPr="00E847ED">
                                <w:rPr>
                                  <w:rFonts w:ascii="Tahoma" w:hAnsi="Tahoma" w:cs="Tahoma"/>
                                  <w:b/>
                                  <w:bCs/>
                                  <w:color w:val="4E3487"/>
                                  <w:sz w:val="28"/>
                                  <w:szCs w:val="28"/>
                                </w:rPr>
                                <w:t>Have you completed the DMS Declaration of Competence?</w:t>
                              </w:r>
                            </w:p>
                            <w:p w14:paraId="76F40932" w14:textId="77777777" w:rsidR="00E847ED" w:rsidRDefault="00E847ED" w:rsidP="00E847ED">
                              <w:pPr>
                                <w:rPr>
                                  <w:rFonts w:ascii="Tahoma" w:hAnsi="Tahoma" w:cs="Tahoma"/>
                                  <w:color w:val="303030"/>
                                  <w:sz w:val="21"/>
                                  <w:szCs w:val="21"/>
                                </w:rPr>
                              </w:pPr>
                              <w:r>
                                <w:rPr>
                                  <w:rFonts w:ascii="Tahoma" w:hAnsi="Tahoma" w:cs="Tahoma"/>
                                  <w:color w:val="303030"/>
                                  <w:sz w:val="21"/>
                                  <w:szCs w:val="21"/>
                                </w:rPr>
                                <w:br/>
                                <w:t>Pharmacists and pharmacy technicians must complete the Discharge Medicines Service (DMS) Declaration of Competence (DoC)</w:t>
                              </w:r>
                              <w:r>
                                <w:rPr>
                                  <w:rStyle w:val="apple-converted-space"/>
                                  <w:rFonts w:ascii="Tahoma" w:hAnsi="Tahoma" w:cs="Tahoma"/>
                                  <w:color w:val="303030"/>
                                  <w:sz w:val="21"/>
                                  <w:szCs w:val="21"/>
                                </w:rPr>
                                <w:t> </w:t>
                              </w:r>
                              <w:r>
                                <w:rPr>
                                  <w:rStyle w:val="Strong"/>
                                  <w:rFonts w:ascii="Tahoma" w:hAnsi="Tahoma" w:cs="Tahoma"/>
                                  <w:color w:val="303030"/>
                                  <w:sz w:val="21"/>
                                  <w:szCs w:val="21"/>
                                </w:rPr>
                                <w:t>before</w:t>
                              </w:r>
                              <w:r>
                                <w:rPr>
                                  <w:rStyle w:val="apple-converted-space"/>
                                  <w:rFonts w:ascii="Tahoma" w:hAnsi="Tahoma" w:cs="Tahoma"/>
                                  <w:b/>
                                  <w:bCs/>
                                  <w:color w:val="303030"/>
                                  <w:sz w:val="21"/>
                                  <w:szCs w:val="21"/>
                                </w:rPr>
                                <w:t> </w:t>
                              </w:r>
                              <w:r>
                                <w:rPr>
                                  <w:rFonts w:ascii="Tahoma" w:hAnsi="Tahoma" w:cs="Tahoma"/>
                                  <w:color w:val="303030"/>
                                  <w:sz w:val="21"/>
                                  <w:szCs w:val="21"/>
                                </w:rPr>
                                <w:t>providing DMS, which became an Essential service earlier this year.</w:t>
                              </w:r>
                              <w:r>
                                <w:rPr>
                                  <w:rFonts w:ascii="Tahoma" w:hAnsi="Tahoma" w:cs="Tahoma"/>
                                  <w:color w:val="303030"/>
                                  <w:sz w:val="21"/>
                                  <w:szCs w:val="21"/>
                                </w:rPr>
                                <w:br/>
                              </w:r>
                              <w:r>
                                <w:rPr>
                                  <w:rFonts w:ascii="Tahoma" w:hAnsi="Tahoma" w:cs="Tahoma"/>
                                  <w:color w:val="303030"/>
                                  <w:sz w:val="21"/>
                                  <w:szCs w:val="21"/>
                                </w:rPr>
                                <w:br/>
                                <w:t>Even pharmacies not yet receiving referrals from hospitals should be ready to provide the service, which includes ensuring staff have completed the relevant training and are competent to offer the service.</w:t>
                              </w:r>
                              <w:r>
                                <w:rPr>
                                  <w:rFonts w:ascii="Tahoma" w:hAnsi="Tahoma" w:cs="Tahoma"/>
                                  <w:color w:val="303030"/>
                                  <w:sz w:val="21"/>
                                  <w:szCs w:val="21"/>
                                </w:rPr>
                                <w:br/>
                              </w:r>
                              <w:r>
                                <w:rPr>
                                  <w:rFonts w:ascii="Tahoma" w:hAnsi="Tahoma" w:cs="Tahoma"/>
                                  <w:color w:val="303030"/>
                                  <w:sz w:val="21"/>
                                  <w:szCs w:val="21"/>
                                </w:rPr>
                                <w:br/>
                                <w:t>As a minimum, pharmacists and pharmacy technicians should read the DMS section of the </w:t>
                              </w:r>
                              <w:hyperlink r:id="rId9" w:tgtFrame="_blank" w:history="1">
                                <w:r>
                                  <w:rPr>
                                    <w:rStyle w:val="Hyperlink"/>
                                    <w:rFonts w:ascii="Tahoma" w:hAnsi="Tahoma" w:cs="Tahoma"/>
                                    <w:b/>
                                    <w:bCs/>
                                    <w:color w:val="4E3487"/>
                                    <w:sz w:val="21"/>
                                    <w:szCs w:val="21"/>
                                  </w:rPr>
                                  <w:t>NHS England and NHS Improvement guidance on the regulations</w:t>
                                </w:r>
                              </w:hyperlink>
                              <w:r>
                                <w:rPr>
                                  <w:rFonts w:ascii="Tahoma" w:hAnsi="Tahoma" w:cs="Tahoma"/>
                                  <w:color w:val="303030"/>
                                  <w:sz w:val="21"/>
                                  <w:szCs w:val="21"/>
                                </w:rPr>
                                <w:t> and the </w:t>
                              </w:r>
                              <w:hyperlink r:id="rId10" w:tgtFrame="_blank" w:history="1">
                                <w:r>
                                  <w:rPr>
                                    <w:rStyle w:val="Hyperlink"/>
                                    <w:rFonts w:ascii="Tahoma" w:hAnsi="Tahoma" w:cs="Tahoma"/>
                                    <w:b/>
                                    <w:bCs/>
                                    <w:color w:val="4E3487"/>
                                    <w:sz w:val="21"/>
                                    <w:szCs w:val="21"/>
                                  </w:rPr>
                                  <w:t>DMS toolkit</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Find out more about the DMS DoC</w:t>
                                </w:r>
                              </w:hyperlink>
                            </w:p>
                            <w:p w14:paraId="0B11B07D" w14:textId="77777777" w:rsidR="00E847ED" w:rsidRDefault="00E847ED" w:rsidP="00E847ED">
                              <w:pPr>
                                <w:pStyle w:val="Heading3"/>
                                <w:spacing w:before="0" w:after="75" w:line="297" w:lineRule="atLeast"/>
                                <w:rPr>
                                  <w:rFonts w:ascii="Tahoma" w:hAnsi="Tahoma" w:cs="Tahoma"/>
                                  <w:color w:val="4E3487"/>
                                  <w:sz w:val="27"/>
                                  <w:szCs w:val="27"/>
                                </w:rPr>
                              </w:pPr>
                              <w:r>
                                <w:rPr>
                                  <w:rFonts w:ascii="Tahoma" w:hAnsi="Tahoma" w:cs="Tahoma"/>
                                  <w:color w:val="4E3487"/>
                                </w:rPr>
                                <w:t> </w:t>
                              </w:r>
                            </w:p>
                            <w:p w14:paraId="40AC5F7C" w14:textId="77777777" w:rsidR="00E847ED" w:rsidRPr="00E847ED" w:rsidRDefault="00E847ED" w:rsidP="00D71B26">
                              <w:pPr>
                                <w:pStyle w:val="Heading3"/>
                                <w:spacing w:before="240" w:after="75" w:line="297" w:lineRule="atLeast"/>
                                <w:rPr>
                                  <w:rFonts w:ascii="Tahoma" w:hAnsi="Tahoma" w:cs="Tahoma"/>
                                  <w:b/>
                                  <w:bCs/>
                                  <w:color w:val="4E3487"/>
                                  <w:sz w:val="28"/>
                                  <w:szCs w:val="28"/>
                                </w:rPr>
                              </w:pPr>
                              <w:r w:rsidRPr="00E847ED">
                                <w:rPr>
                                  <w:rFonts w:ascii="Tahoma" w:hAnsi="Tahoma" w:cs="Tahoma"/>
                                  <w:b/>
                                  <w:bCs/>
                                  <w:color w:val="4E3487"/>
                                  <w:sz w:val="28"/>
                                  <w:szCs w:val="28"/>
                                </w:rPr>
                                <w:t>NHSE&amp;I mental health support for pharmacy teams</w:t>
                              </w:r>
                            </w:p>
                            <w:p w14:paraId="2FD7FB1A" w14:textId="77777777" w:rsidR="00E847ED" w:rsidRDefault="00E847ED" w:rsidP="00E847ED">
                              <w:pPr>
                                <w:jc w:val="both"/>
                                <w:rPr>
                                  <w:rFonts w:ascii="Tahoma" w:hAnsi="Tahoma" w:cs="Tahoma"/>
                                  <w:color w:val="303030"/>
                                  <w:sz w:val="21"/>
                                  <w:szCs w:val="21"/>
                                </w:rPr>
                              </w:pPr>
                              <w:r>
                                <w:rPr>
                                  <w:rFonts w:ascii="Tahoma" w:hAnsi="Tahoma" w:cs="Tahoma"/>
                                  <w:color w:val="303030"/>
                                  <w:sz w:val="21"/>
                                  <w:szCs w:val="21"/>
                                </w:rPr>
                                <w:br/>
                                <w:t>This Mental Health Awareness week, contractors are reminded that NHS England and NHS Improvement (NHSE&amp;I) recently strengthened its mental health support offer for all healthcare staff, including community pharmacy teams.</w:t>
                              </w:r>
                            </w:p>
                            <w:p w14:paraId="0BC8F33C" w14:textId="77777777" w:rsidR="00E847ED" w:rsidRDefault="00E847ED" w:rsidP="00E847ED">
                              <w:pPr>
                                <w:pStyle w:val="NormalWeb"/>
                                <w:jc w:val="both"/>
                                <w:rPr>
                                  <w:rFonts w:ascii="Tahoma" w:hAnsi="Tahoma" w:cs="Tahoma"/>
                                  <w:color w:val="303030"/>
                                  <w:sz w:val="21"/>
                                  <w:szCs w:val="21"/>
                                </w:rPr>
                              </w:pPr>
                              <w:r>
                                <w:rPr>
                                  <w:rFonts w:ascii="Tahoma" w:hAnsi="Tahoma" w:cs="Tahoma"/>
                                  <w:color w:val="303030"/>
                                  <w:sz w:val="21"/>
                                  <w:szCs w:val="21"/>
                                </w:rPr>
                                <w:t>Pharmacy staff now have rapid access to mental health services and support, courtesy of a series of new </w:t>
                              </w:r>
                              <w:hyperlink r:id="rId12" w:tgtFrame="_blank" w:history="1">
                                <w:r>
                                  <w:rPr>
                                    <w:rStyle w:val="Hyperlink"/>
                                    <w:rFonts w:ascii="Tahoma" w:hAnsi="Tahoma" w:cs="Tahoma"/>
                                    <w:b/>
                                    <w:bCs/>
                                    <w:color w:val="4E3487"/>
                                    <w:sz w:val="21"/>
                                    <w:szCs w:val="21"/>
                                  </w:rPr>
                                  <w:t>mental health and wellbeing hubs</w:t>
                                </w:r>
                              </w:hyperlink>
                              <w:r>
                                <w:rPr>
                                  <w:rFonts w:ascii="Tahoma" w:hAnsi="Tahoma" w:cs="Tahoma"/>
                                  <w:color w:val="303030"/>
                                  <w:sz w:val="21"/>
                                  <w:szCs w:val="21"/>
                                </w:rPr>
                                <w:t>. These hubs offer free and confidential clinical assessments by trained mental health professionals plus access to talking therapies and other secondary care mental health services to those who need it.</w:t>
                              </w:r>
                            </w:p>
                            <w:p w14:paraId="3727EFA8" w14:textId="77777777" w:rsidR="00E847ED" w:rsidRDefault="00E847ED" w:rsidP="00E847ED">
                              <w:pPr>
                                <w:jc w:val="both"/>
                                <w:rPr>
                                  <w:rFonts w:ascii="Tahoma" w:hAnsi="Tahoma" w:cs="Tahoma"/>
                                  <w:color w:val="303030"/>
                                  <w:sz w:val="21"/>
                                  <w:szCs w:val="21"/>
                                </w:rPr>
                              </w:pPr>
                              <w:hyperlink r:id="rId13" w:tgtFrame="_blank" w:history="1">
                                <w:r>
                                  <w:rPr>
                                    <w:rStyle w:val="Hyperlink"/>
                                    <w:rFonts w:ascii="Tahoma" w:hAnsi="Tahoma" w:cs="Tahoma"/>
                                    <w:b/>
                                    <w:bCs/>
                                    <w:color w:val="4E3487"/>
                                    <w:sz w:val="21"/>
                                    <w:szCs w:val="21"/>
                                  </w:rPr>
                                  <w:t>Learn about further mental health and wellbeing support available to pharmacy teams</w:t>
                                </w:r>
                              </w:hyperlink>
                            </w:p>
                            <w:p w14:paraId="1221D5FA" w14:textId="77777777" w:rsidR="00E847ED" w:rsidRDefault="00E847ED" w:rsidP="00E847ED">
                              <w:pPr>
                                <w:pStyle w:val="Heading3"/>
                                <w:spacing w:before="0" w:after="75" w:line="297" w:lineRule="atLeast"/>
                                <w:rPr>
                                  <w:rFonts w:ascii="Tahoma" w:hAnsi="Tahoma" w:cs="Tahoma"/>
                                  <w:color w:val="4E3487"/>
                                  <w:sz w:val="27"/>
                                  <w:szCs w:val="27"/>
                                </w:rPr>
                              </w:pPr>
                              <w:r>
                                <w:rPr>
                                  <w:rFonts w:ascii="Tahoma" w:hAnsi="Tahoma" w:cs="Tahoma"/>
                                  <w:color w:val="4E3487"/>
                                </w:rPr>
                                <w:lastRenderedPageBreak/>
                                <w:t> </w:t>
                              </w:r>
                            </w:p>
                            <w:p w14:paraId="371A9869" w14:textId="77777777" w:rsidR="00E847ED" w:rsidRPr="00E847ED" w:rsidRDefault="00E847ED" w:rsidP="00E847ED">
                              <w:pPr>
                                <w:pStyle w:val="Heading3"/>
                                <w:spacing w:before="0" w:after="75" w:line="297" w:lineRule="atLeast"/>
                                <w:rPr>
                                  <w:rFonts w:ascii="Tahoma" w:hAnsi="Tahoma" w:cs="Tahoma"/>
                                  <w:b/>
                                  <w:bCs/>
                                  <w:color w:val="4E3487"/>
                                  <w:sz w:val="28"/>
                                  <w:szCs w:val="28"/>
                                </w:rPr>
                              </w:pPr>
                              <w:r w:rsidRPr="00E847ED">
                                <w:rPr>
                                  <w:rFonts w:ascii="Tahoma" w:hAnsi="Tahoma" w:cs="Tahoma"/>
                                  <w:b/>
                                  <w:bCs/>
                                  <w:color w:val="4E3487"/>
                                  <w:sz w:val="28"/>
                                  <w:szCs w:val="28"/>
                                </w:rPr>
                                <w:t>Share your views with NHS Test &amp; Trace on the C-19 test distribution service</w:t>
                              </w:r>
                            </w:p>
                            <w:p w14:paraId="1255BDA7" w14:textId="77777777" w:rsidR="00E847ED" w:rsidRDefault="00E847ED" w:rsidP="00E847ED">
                              <w:pPr>
                                <w:jc w:val="both"/>
                                <w:rPr>
                                  <w:rFonts w:ascii="Tahoma" w:hAnsi="Tahoma" w:cs="Tahoma"/>
                                  <w:color w:val="303030"/>
                                  <w:sz w:val="21"/>
                                  <w:szCs w:val="21"/>
                                </w:rPr>
                              </w:pPr>
                              <w:r>
                                <w:rPr>
                                  <w:rFonts w:ascii="Tahoma" w:hAnsi="Tahoma" w:cs="Tahoma"/>
                                  <w:color w:val="303030"/>
                                  <w:sz w:val="21"/>
                                  <w:szCs w:val="21"/>
                                </w:rPr>
                                <w:br/>
                                <w:t>Pharmacy teams delivering the NHS community pharmacy COVID-19 lateral flow device distribution service (Pharmacy Collect) are encouraged to share their views on this service with NHS Test and Trace in a short survey, which will take around 10 minutes to complete.</w:t>
                              </w:r>
                              <w:r>
                                <w:rPr>
                                  <w:rFonts w:ascii="Tahoma" w:hAnsi="Tahoma" w:cs="Tahoma"/>
                                  <w:color w:val="303030"/>
                                  <w:sz w:val="21"/>
                                  <w:szCs w:val="21"/>
                                </w:rPr>
                                <w:br/>
                              </w:r>
                              <w:r>
                                <w:rPr>
                                  <w:rFonts w:ascii="Tahoma" w:hAnsi="Tahoma" w:cs="Tahoma"/>
                                  <w:color w:val="303030"/>
                                  <w:sz w:val="21"/>
                                  <w:szCs w:val="21"/>
                                </w:rPr>
                                <w:br/>
                                <w:t>The purpose of the survey is to understand pharmacy teams' views and experiences to inform discussions on potential improvements to the service.</w:t>
                              </w:r>
                            </w:p>
                            <w:p w14:paraId="7E596A69" w14:textId="77777777" w:rsidR="00E847ED" w:rsidRDefault="00E847ED" w:rsidP="00E847ED">
                              <w:pPr>
                                <w:pStyle w:val="NormalWeb"/>
                                <w:jc w:val="both"/>
                                <w:rPr>
                                  <w:rFonts w:ascii="Tahoma" w:hAnsi="Tahoma" w:cs="Tahoma"/>
                                  <w:color w:val="303030"/>
                                  <w:sz w:val="21"/>
                                  <w:szCs w:val="21"/>
                                </w:rPr>
                              </w:pPr>
                              <w:hyperlink r:id="rId14" w:tgtFrame="_blank" w:history="1">
                                <w:r>
                                  <w:rPr>
                                    <w:rStyle w:val="Hyperlink"/>
                                    <w:rFonts w:ascii="Tahoma" w:hAnsi="Tahoma" w:cs="Tahoma"/>
                                    <w:b/>
                                    <w:bCs/>
                                    <w:color w:val="4E3487"/>
                                    <w:sz w:val="21"/>
                                    <w:szCs w:val="21"/>
                                  </w:rPr>
                                  <w:t>Complete the survey</w:t>
                                </w:r>
                              </w:hyperlink>
                            </w:p>
                            <w:p w14:paraId="47542792" w14:textId="77777777" w:rsidR="00E847ED" w:rsidRPr="00E847ED" w:rsidRDefault="00E847ED" w:rsidP="00E847ED">
                              <w:pPr>
                                <w:pStyle w:val="Heading3"/>
                                <w:spacing w:before="0" w:after="75" w:line="297" w:lineRule="atLeast"/>
                                <w:rPr>
                                  <w:rFonts w:ascii="Tahoma" w:hAnsi="Tahoma" w:cs="Tahoma"/>
                                  <w:b/>
                                  <w:bCs/>
                                  <w:color w:val="4E3487"/>
                                  <w:sz w:val="28"/>
                                  <w:szCs w:val="28"/>
                                </w:rPr>
                              </w:pPr>
                              <w:r w:rsidRPr="00E847ED">
                                <w:rPr>
                                  <w:rFonts w:ascii="Tahoma" w:hAnsi="Tahoma" w:cs="Tahoma"/>
                                  <w:b/>
                                  <w:bCs/>
                                  <w:color w:val="4E3487"/>
                                  <w:sz w:val="28"/>
                                  <w:szCs w:val="28"/>
                                </w:rPr>
                                <w:t>Free PPE scheme extended</w:t>
                              </w:r>
                            </w:p>
                            <w:p w14:paraId="027ED566" w14:textId="77777777" w:rsidR="00E847ED" w:rsidRDefault="00E847ED" w:rsidP="00E847ED">
                              <w:pPr>
                                <w:jc w:val="both"/>
                                <w:rPr>
                                  <w:rFonts w:ascii="Tahoma" w:hAnsi="Tahoma" w:cs="Tahoma"/>
                                  <w:color w:val="303030"/>
                                  <w:sz w:val="21"/>
                                  <w:szCs w:val="21"/>
                                </w:rPr>
                              </w:pPr>
                              <w:r>
                                <w:rPr>
                                  <w:rFonts w:ascii="Tahoma" w:hAnsi="Tahoma" w:cs="Tahoma"/>
                                  <w:color w:val="303030"/>
                                  <w:sz w:val="21"/>
                                  <w:szCs w:val="21"/>
                                </w:rPr>
                                <w:br/>
                                <w:t>Contractors are reminded that the provision of supplies of free COVID-19 personal protective equipment (PPE) to health and care providers, including community pharmacies, has been extended to the end of March 2022.</w:t>
                              </w:r>
                            </w:p>
                            <w:p w14:paraId="56CD56DC" w14:textId="77777777" w:rsidR="00E847ED" w:rsidRDefault="00E847ED" w:rsidP="00E847ED">
                              <w:pPr>
                                <w:pStyle w:val="NormalWeb"/>
                                <w:rPr>
                                  <w:rFonts w:ascii="Tahoma" w:hAnsi="Tahoma" w:cs="Tahoma"/>
                                  <w:color w:val="303030"/>
                                  <w:sz w:val="21"/>
                                  <w:szCs w:val="21"/>
                                </w:rPr>
                              </w:pPr>
                              <w:r>
                                <w:rPr>
                                  <w:rFonts w:ascii="Tahoma" w:hAnsi="Tahoma" w:cs="Tahoma"/>
                                  <w:color w:val="303030"/>
                                  <w:sz w:val="21"/>
                                  <w:szCs w:val="21"/>
                                </w:rPr>
                                <w:t>Until then, the Government's </w:t>
                              </w:r>
                              <w:hyperlink r:id="rId15" w:tgtFrame="_blank" w:history="1">
                                <w:r>
                                  <w:rPr>
                                    <w:rStyle w:val="Hyperlink"/>
                                    <w:rFonts w:ascii="Tahoma" w:hAnsi="Tahoma" w:cs="Tahoma"/>
                                    <w:b/>
                                    <w:bCs/>
                                    <w:color w:val="4E3487"/>
                                    <w:sz w:val="21"/>
                                    <w:szCs w:val="21"/>
                                  </w:rPr>
                                  <w:t>PPE portal</w:t>
                                </w:r>
                              </w:hyperlink>
                              <w:r>
                                <w:rPr>
                                  <w:rFonts w:ascii="Tahoma" w:hAnsi="Tahoma" w:cs="Tahoma"/>
                                  <w:color w:val="303030"/>
                                  <w:sz w:val="21"/>
                                  <w:szCs w:val="21"/>
                                </w:rPr>
                                <w:t> can continue to be used by community pharmacies to obtain all the COVID-19 PPE they need, free of charge.</w:t>
                              </w:r>
                              <w:r>
                                <w:rPr>
                                  <w:rFonts w:ascii="Tahoma" w:hAnsi="Tahoma" w:cs="Tahoma"/>
                                  <w:color w:val="303030"/>
                                  <w:sz w:val="21"/>
                                  <w:szCs w:val="21"/>
                                </w:rPr>
                                <w:br/>
                              </w:r>
                              <w:r>
                                <w:rPr>
                                  <w:rFonts w:ascii="Tahoma" w:hAnsi="Tahoma" w:cs="Tahoma"/>
                                  <w:color w:val="303030"/>
                                  <w:sz w:val="21"/>
                                  <w:szCs w:val="21"/>
                                </w:rPr>
                                <w:br/>
                              </w:r>
                              <w:hyperlink r:id="rId16" w:tgtFrame="_blank" w:history="1">
                                <w:r>
                                  <w:rPr>
                                    <w:rStyle w:val="Hyperlink"/>
                                    <w:rFonts w:ascii="Tahoma" w:hAnsi="Tahoma" w:cs="Tahoma"/>
                                    <w:b/>
                                    <w:bCs/>
                                    <w:color w:val="4E3487"/>
                                    <w:sz w:val="21"/>
                                    <w:szCs w:val="21"/>
                                  </w:rPr>
                                  <w:t>Learn more ab</w:t>
                                </w:r>
                                <w:r>
                                  <w:rPr>
                                    <w:rStyle w:val="Hyperlink"/>
                                    <w:rFonts w:ascii="Tahoma" w:hAnsi="Tahoma" w:cs="Tahoma"/>
                                    <w:b/>
                                    <w:bCs/>
                                    <w:color w:val="4E3487"/>
                                    <w:sz w:val="21"/>
                                    <w:szCs w:val="21"/>
                                  </w:rPr>
                                  <w:t>o</w:t>
                                </w:r>
                                <w:r>
                                  <w:rPr>
                                    <w:rStyle w:val="Hyperlink"/>
                                    <w:rFonts w:ascii="Tahoma" w:hAnsi="Tahoma" w:cs="Tahoma"/>
                                    <w:b/>
                                    <w:bCs/>
                                    <w:color w:val="4E3487"/>
                                    <w:sz w:val="21"/>
                                    <w:szCs w:val="21"/>
                                  </w:rPr>
                                  <w:t>ut the use of PPE in pharmacies</w:t>
                                </w:r>
                              </w:hyperlink>
                            </w:p>
                            <w:p w14:paraId="2D7EDC42" w14:textId="0560CEF0" w:rsidR="00071CFB" w:rsidRPr="00BC05E0" w:rsidRDefault="00071CFB" w:rsidP="00BC05E0">
                              <w:pPr>
                                <w:rPr>
                                  <w:rFonts w:ascii="Times New Roman" w:hAnsi="Times New Roman" w:cs="Times New Roman"/>
                                </w:rPr>
                              </w:pPr>
                            </w:p>
                          </w:tc>
                        </w:tr>
                      </w:tbl>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lastRenderedPageBreak/>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7"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6"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B21023"/>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5"/>
  </w:num>
  <w:num w:numId="4">
    <w:abstractNumId w:val="14"/>
  </w:num>
  <w:num w:numId="5">
    <w:abstractNumId w:val="3"/>
  </w:num>
  <w:num w:numId="6">
    <w:abstractNumId w:val="12"/>
  </w:num>
  <w:num w:numId="7">
    <w:abstractNumId w:val="11"/>
  </w:num>
  <w:num w:numId="8">
    <w:abstractNumId w:val="7"/>
  </w:num>
  <w:num w:numId="9">
    <w:abstractNumId w:val="13"/>
  </w:num>
  <w:num w:numId="10">
    <w:abstractNumId w:val="18"/>
  </w:num>
  <w:num w:numId="11">
    <w:abstractNumId w:val="8"/>
  </w:num>
  <w:num w:numId="12">
    <w:abstractNumId w:val="23"/>
  </w:num>
  <w:num w:numId="13">
    <w:abstractNumId w:val="4"/>
  </w:num>
  <w:num w:numId="14">
    <w:abstractNumId w:val="24"/>
  </w:num>
  <w:num w:numId="15">
    <w:abstractNumId w:val="27"/>
  </w:num>
  <w:num w:numId="16">
    <w:abstractNumId w:val="20"/>
  </w:num>
  <w:num w:numId="17">
    <w:abstractNumId w:val="21"/>
  </w:num>
  <w:num w:numId="18">
    <w:abstractNumId w:val="1"/>
  </w:num>
  <w:num w:numId="19">
    <w:abstractNumId w:val="9"/>
  </w:num>
  <w:num w:numId="20">
    <w:abstractNumId w:val="28"/>
  </w:num>
  <w:num w:numId="21">
    <w:abstractNumId w:val="17"/>
  </w:num>
  <w:num w:numId="22">
    <w:abstractNumId w:val="2"/>
  </w:num>
  <w:num w:numId="23">
    <w:abstractNumId w:val="15"/>
  </w:num>
  <w:num w:numId="24">
    <w:abstractNumId w:val="16"/>
  </w:num>
  <w:num w:numId="25">
    <w:abstractNumId w:val="19"/>
  </w:num>
  <w:num w:numId="26">
    <w:abstractNumId w:val="22"/>
  </w:num>
  <w:num w:numId="27">
    <w:abstractNumId w:val="6"/>
  </w:num>
  <w:num w:numId="28">
    <w:abstractNumId w:val="2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71CFB"/>
    <w:rsid w:val="000A549E"/>
    <w:rsid w:val="000B5A0C"/>
    <w:rsid w:val="000C6749"/>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0230C"/>
    <w:rsid w:val="00616D0F"/>
    <w:rsid w:val="00627E1A"/>
    <w:rsid w:val="00634939"/>
    <w:rsid w:val="00645E44"/>
    <w:rsid w:val="00655715"/>
    <w:rsid w:val="00664481"/>
    <w:rsid w:val="0067082C"/>
    <w:rsid w:val="00674355"/>
    <w:rsid w:val="00683BF1"/>
    <w:rsid w:val="00687CA4"/>
    <w:rsid w:val="006971BB"/>
    <w:rsid w:val="006A6286"/>
    <w:rsid w:val="006B7D6D"/>
    <w:rsid w:val="006D16C6"/>
    <w:rsid w:val="006D417B"/>
    <w:rsid w:val="006E4214"/>
    <w:rsid w:val="006F1130"/>
    <w:rsid w:val="0070181A"/>
    <w:rsid w:val="007208EE"/>
    <w:rsid w:val="00733DA6"/>
    <w:rsid w:val="007638C8"/>
    <w:rsid w:val="007A69E3"/>
    <w:rsid w:val="007B5953"/>
    <w:rsid w:val="007C65FE"/>
    <w:rsid w:val="007D1A7E"/>
    <w:rsid w:val="007D203B"/>
    <w:rsid w:val="007E0F34"/>
    <w:rsid w:val="007F18C1"/>
    <w:rsid w:val="00807E4C"/>
    <w:rsid w:val="00812322"/>
    <w:rsid w:val="00820B0C"/>
    <w:rsid w:val="00846B63"/>
    <w:rsid w:val="008512DA"/>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17349"/>
    <w:rsid w:val="00A25CFF"/>
    <w:rsid w:val="00A47173"/>
    <w:rsid w:val="00A53001"/>
    <w:rsid w:val="00A61F99"/>
    <w:rsid w:val="00A663D7"/>
    <w:rsid w:val="00A734A1"/>
    <w:rsid w:val="00A84017"/>
    <w:rsid w:val="00A92151"/>
    <w:rsid w:val="00AA6837"/>
    <w:rsid w:val="00AD5306"/>
    <w:rsid w:val="00AD589B"/>
    <w:rsid w:val="00AF6629"/>
    <w:rsid w:val="00B02B33"/>
    <w:rsid w:val="00B21023"/>
    <w:rsid w:val="00B33D71"/>
    <w:rsid w:val="00B41A84"/>
    <w:rsid w:val="00B41FD4"/>
    <w:rsid w:val="00B6067E"/>
    <w:rsid w:val="00B905F3"/>
    <w:rsid w:val="00B92AAD"/>
    <w:rsid w:val="00BC05E0"/>
    <w:rsid w:val="00BD1317"/>
    <w:rsid w:val="00BE7E45"/>
    <w:rsid w:val="00C12A99"/>
    <w:rsid w:val="00C31B87"/>
    <w:rsid w:val="00C53CDE"/>
    <w:rsid w:val="00C72782"/>
    <w:rsid w:val="00C738A1"/>
    <w:rsid w:val="00C815F0"/>
    <w:rsid w:val="00C86C8A"/>
    <w:rsid w:val="00C915D1"/>
    <w:rsid w:val="00CA0C97"/>
    <w:rsid w:val="00CD6B5B"/>
    <w:rsid w:val="00CE457B"/>
    <w:rsid w:val="00CF0289"/>
    <w:rsid w:val="00D10416"/>
    <w:rsid w:val="00D16825"/>
    <w:rsid w:val="00D16B66"/>
    <w:rsid w:val="00D17C49"/>
    <w:rsid w:val="00D203BE"/>
    <w:rsid w:val="00D560A2"/>
    <w:rsid w:val="00D71B26"/>
    <w:rsid w:val="00D71E6C"/>
    <w:rsid w:val="00D859A9"/>
    <w:rsid w:val="00DA4AE5"/>
    <w:rsid w:val="00DD6002"/>
    <w:rsid w:val="00DE7311"/>
    <w:rsid w:val="00DF35E2"/>
    <w:rsid w:val="00E03F84"/>
    <w:rsid w:val="00E609D4"/>
    <w:rsid w:val="00E67361"/>
    <w:rsid w:val="00E700E7"/>
    <w:rsid w:val="00E847ED"/>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8774">
      <w:bodyDiv w:val="1"/>
      <w:marLeft w:val="0"/>
      <w:marRight w:val="0"/>
      <w:marTop w:val="0"/>
      <w:marBottom w:val="0"/>
      <w:divBdr>
        <w:top w:val="none" w:sz="0" w:space="0" w:color="auto"/>
        <w:left w:val="none" w:sz="0" w:space="0" w:color="auto"/>
        <w:bottom w:val="none" w:sz="0" w:space="0" w:color="auto"/>
        <w:right w:val="none" w:sz="0" w:space="0" w:color="auto"/>
      </w:divBdr>
    </w:div>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163203731">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4357225">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70079225">
      <w:bodyDiv w:val="1"/>
      <w:marLeft w:val="0"/>
      <w:marRight w:val="0"/>
      <w:marTop w:val="0"/>
      <w:marBottom w:val="0"/>
      <w:divBdr>
        <w:top w:val="none" w:sz="0" w:space="0" w:color="auto"/>
        <w:left w:val="none" w:sz="0" w:space="0" w:color="auto"/>
        <w:bottom w:val="none" w:sz="0" w:space="0" w:color="auto"/>
        <w:right w:val="none" w:sz="0" w:space="0" w:color="auto"/>
      </w:divBdr>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d794965ff7&amp;e=12757307a1" TargetMode="External"/><Relationship Id="rId18" Type="http://schemas.openxmlformats.org/officeDocument/2006/relationships/hyperlink" Target="https://psnc.us7.list-manage.com/track/click?u=86d41ab7fa4c7c2c5d7210782&amp;id=0719e3152f&amp;e=d3dc5e7fbd" TargetMode="External"/><Relationship Id="rId26" Type="http://schemas.openxmlformats.org/officeDocument/2006/relationships/hyperlink" Target="mailto:info@psnc.org.uk"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2.png"/><Relationship Id="rId12" Type="http://schemas.openxmlformats.org/officeDocument/2006/relationships/hyperlink" Target="https://psnc.us7.list-manage.com/track/click?u=86d41ab7fa4c7c2c5d7210782&amp;id=e17d6966d7&amp;e=12757307a1" TargetMode="External"/><Relationship Id="rId17" Type="http://schemas.openxmlformats.org/officeDocument/2006/relationships/hyperlink" Target="https://psnc.us7.list-manage.com/track/click?u=86d41ab7fa4c7c2c5d7210782&amp;id=b671e78d7a&amp;e=d3dc5e7fbd"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psnc.us7.list-manage.com/track/click?u=86d41ab7fa4c7c2c5d7210782&amp;id=a9451eb5db&amp;e=12757307a1" TargetMode="External"/><Relationship Id="rId20" Type="http://schemas.openxmlformats.org/officeDocument/2006/relationships/hyperlink" Target="https://psnc.us7.list-manage.com/track/click?u=86d41ab7fa4c7c2c5d7210782&amp;id=9f085df2d1&amp;e=d3dc5e7fbd" TargetMode="Externa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93a6151803&amp;e=12757307a1" TargetMode="External"/><Relationship Id="rId24" Type="http://schemas.openxmlformats.org/officeDocument/2006/relationships/hyperlink" Target="https://psnc.us7.list-manage.com/track/click?u=86d41ab7fa4c7c2c5d7210782&amp;id=b774bcfe37&amp;e=d3dc5e7fbd"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57fca90537&amp;e=12757307a1"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yperlink" Target="https://psnc.us7.list-manage.com/track/click?u=86d41ab7fa4c7c2c5d7210782&amp;id=2fda363df9&amp;e=12757307a1"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74634c80ac&amp;e=12757307a1" TargetMode="External"/><Relationship Id="rId14" Type="http://schemas.openxmlformats.org/officeDocument/2006/relationships/hyperlink" Target="https://psnc.us7.list-manage.com/track/click?u=86d41ab7fa4c7c2c5d7210782&amp;id=b3250b8186&amp;e=12757307a1" TargetMode="External"/><Relationship Id="rId22" Type="http://schemas.openxmlformats.org/officeDocument/2006/relationships/hyperlink" Target="https://psnc.us7.list-manage.com/track/click?u=86d41ab7fa4c7c2c5d7210782&amp;id=3f47eea43b&amp;e=d3dc5e7fb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3162</Words>
  <Characters>18028</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2021-05-13T09:08:00Z</dcterms:created>
  <dcterms:modified xsi:type="dcterms:W3CDTF">2021-05-13T09:08:00Z</dcterms:modified>
</cp:coreProperties>
</file>