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1C1E3B">
                          <w:rPr>
                            <w:noProof/>
                          </w:rPr>
                          <w:fldChar w:fldCharType="begin"/>
                        </w:r>
                        <w:r w:rsidR="001C1E3B">
                          <w:rPr>
                            <w:noProof/>
                          </w:rPr>
                          <w:instrText xml:space="preserve"> INCLUDEPICTURE  "/var/folders/zq/_hgbfm5j5m929nsq7yq0snt00000gn/T/com.microsoft.Word/WebArchiveCopyPasteTempFiles/001d399a-96a4-4e1f-b905-a21d530b5d29.jpg" \* MERGEFORMATINET </w:instrText>
                        </w:r>
                        <w:r w:rsidR="001C1E3B">
                          <w:rPr>
                            <w:noProof/>
                          </w:rPr>
                          <w:fldChar w:fldCharType="separate"/>
                        </w:r>
                        <w:r w:rsidR="008F51FC">
                          <w:rPr>
                            <w:noProof/>
                          </w:rPr>
                          <w:fldChar w:fldCharType="begin"/>
                        </w:r>
                        <w:r w:rsidR="008F51FC">
                          <w:rPr>
                            <w:noProof/>
                          </w:rPr>
                          <w:instrText xml:space="preserve"> </w:instrText>
                        </w:r>
                        <w:r w:rsidR="008F51FC">
                          <w:rPr>
                            <w:noProof/>
                          </w:rPr>
                          <w:instrText>INCLUDEPICTURE  "/var/folders/zq/_hgbfm5j5m929n</w:instrText>
                        </w:r>
                        <w:r w:rsidR="008F51FC">
                          <w:rPr>
                            <w:noProof/>
                          </w:rPr>
                          <w:instrText>sq7yq0snt00000gn/T/com.microsoft.Word/WebArchiveCopyPasteTempFiles/001d399a-96a4-4e1f-b905-a21d530b5d29.jpg" \* MERGEFORMATINET</w:instrText>
                        </w:r>
                        <w:r w:rsidR="008F51FC">
                          <w:rPr>
                            <w:noProof/>
                          </w:rPr>
                          <w:instrText xml:space="preserve"> </w:instrText>
                        </w:r>
                        <w:r w:rsidR="008F51FC">
                          <w:rPr>
                            <w:noProof/>
                          </w:rPr>
                          <w:fldChar w:fldCharType="separate"/>
                        </w:r>
                        <w:r w:rsidR="008F51FC">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8F51FC">
                          <w:rPr>
                            <w:noProof/>
                          </w:rPr>
                          <w:fldChar w:fldCharType="end"/>
                        </w:r>
                        <w:r w:rsidR="001C1E3B">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7F9515EF" w:rsidR="002F42A7" w:rsidRPr="00DE6A3B" w:rsidRDefault="00101E55"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Wedn</w:t>
                        </w:r>
                        <w:r w:rsidR="003631F4">
                          <w:rPr>
                            <w:rFonts w:ascii="Tahoma" w:hAnsi="Tahoma" w:cs="Tahoma"/>
                            <w:color w:val="93378A"/>
                            <w:sz w:val="30"/>
                            <w:szCs w:val="30"/>
                          </w:rPr>
                          <w:t>es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D91544">
                          <w:rPr>
                            <w:rFonts w:ascii="Tahoma" w:hAnsi="Tahoma" w:cs="Tahoma"/>
                            <w:color w:val="93378A"/>
                            <w:sz w:val="30"/>
                            <w:szCs w:val="30"/>
                          </w:rPr>
                          <w:t>1</w:t>
                        </w:r>
                        <w:r>
                          <w:rPr>
                            <w:rFonts w:ascii="Tahoma" w:hAnsi="Tahoma" w:cs="Tahoma"/>
                            <w:color w:val="93378A"/>
                            <w:sz w:val="30"/>
                            <w:szCs w:val="30"/>
                          </w:rPr>
                          <w:t>7</w:t>
                        </w:r>
                        <w:r w:rsidR="007E0F34" w:rsidRPr="007E0F34">
                          <w:rPr>
                            <w:rFonts w:ascii="Tahoma" w:hAnsi="Tahoma" w:cs="Tahoma"/>
                            <w:color w:val="93378A"/>
                            <w:sz w:val="30"/>
                            <w:szCs w:val="30"/>
                            <w:vertAlign w:val="superscript"/>
                          </w:rPr>
                          <w:t>th</w:t>
                        </w:r>
                        <w:r w:rsidR="007E0F34">
                          <w:rPr>
                            <w:rFonts w:ascii="Tahoma" w:hAnsi="Tahoma" w:cs="Tahoma"/>
                            <w:color w:val="93378A"/>
                            <w:sz w:val="30"/>
                            <w:szCs w:val="30"/>
                          </w:rPr>
                          <w:t xml:space="preserve"> </w:t>
                        </w:r>
                        <w:r w:rsidR="00D859A9">
                          <w:rPr>
                            <w:rFonts w:ascii="Tahoma" w:hAnsi="Tahoma" w:cs="Tahoma"/>
                            <w:color w:val="93378A"/>
                            <w:sz w:val="30"/>
                            <w:szCs w:val="30"/>
                          </w:rPr>
                          <w:t>March</w:t>
                        </w:r>
                        <w:r w:rsidR="002F42A7" w:rsidRPr="00DE6A3B">
                          <w:rPr>
                            <w:rFonts w:ascii="Tahoma" w:hAnsi="Tahoma" w:cs="Tahoma"/>
                            <w:color w:val="93378A"/>
                            <w:sz w:val="30"/>
                            <w:szCs w:val="30"/>
                          </w:rPr>
                          <w:t xml:space="preserve"> 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1C1E3B">
                    <w:rPr>
                      <w:rFonts w:ascii="Helvetica" w:hAnsi="Helvetica"/>
                      <w:noProof/>
                      <w:color w:val="000000"/>
                      <w:sz w:val="18"/>
                      <w:szCs w:val="18"/>
                    </w:rPr>
                    <w:fldChar w:fldCharType="begin"/>
                  </w:r>
                  <w:r w:rsidR="001C1E3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C1E3B">
                    <w:rPr>
                      <w:rFonts w:ascii="Helvetica" w:hAnsi="Helvetica"/>
                      <w:noProof/>
                      <w:color w:val="000000"/>
                      <w:sz w:val="18"/>
                      <w:szCs w:val="18"/>
                    </w:rPr>
                    <w:fldChar w:fldCharType="separate"/>
                  </w:r>
                  <w:r w:rsidR="008F51FC">
                    <w:rPr>
                      <w:rFonts w:ascii="Helvetica" w:hAnsi="Helvetica"/>
                      <w:noProof/>
                      <w:color w:val="000000"/>
                      <w:sz w:val="18"/>
                      <w:szCs w:val="18"/>
                    </w:rPr>
                    <w:fldChar w:fldCharType="begin"/>
                  </w:r>
                  <w:r w:rsidR="008F51FC">
                    <w:rPr>
                      <w:rFonts w:ascii="Helvetica" w:hAnsi="Helvetica"/>
                      <w:noProof/>
                      <w:color w:val="000000"/>
                      <w:sz w:val="18"/>
                      <w:szCs w:val="18"/>
                    </w:rPr>
                    <w:instrText xml:space="preserve"> </w:instrText>
                  </w:r>
                  <w:r w:rsidR="008F51FC">
                    <w:rPr>
                      <w:rFonts w:ascii="Helvetica" w:hAnsi="Helvetica"/>
                      <w:noProof/>
                      <w:color w:val="000000"/>
                      <w:sz w:val="18"/>
                      <w:szCs w:val="18"/>
                    </w:rPr>
                    <w:instrText>INCLUDEPICTURE  "/var/folders/zq/_hgbfm5j5m929nsq7yq0snt00000gn/T/com.microsoft.Word/WebArchiveCopyPasteTempFiles/Newsletter-st</w:instrText>
                  </w:r>
                  <w:r w:rsidR="008F51FC">
                    <w:rPr>
                      <w:rFonts w:ascii="Helvetica" w:hAnsi="Helvetica"/>
                      <w:noProof/>
                      <w:color w:val="000000"/>
                      <w:sz w:val="18"/>
                      <w:szCs w:val="18"/>
                    </w:rPr>
                    <w:instrText>yle-bar.png" \* MERGEFORMATINET</w:instrText>
                  </w:r>
                  <w:r w:rsidR="008F51FC">
                    <w:rPr>
                      <w:rFonts w:ascii="Helvetica" w:hAnsi="Helvetica"/>
                      <w:noProof/>
                      <w:color w:val="000000"/>
                      <w:sz w:val="18"/>
                      <w:szCs w:val="18"/>
                    </w:rPr>
                    <w:instrText xml:space="preserve"> </w:instrText>
                  </w:r>
                  <w:r w:rsidR="008F51FC">
                    <w:rPr>
                      <w:rFonts w:ascii="Helvetica" w:hAnsi="Helvetica"/>
                      <w:noProof/>
                      <w:color w:val="000000"/>
                      <w:sz w:val="18"/>
                      <w:szCs w:val="18"/>
                    </w:rPr>
                    <w:fldChar w:fldCharType="separate"/>
                  </w:r>
                  <w:r w:rsidR="008F51FC">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8F51FC">
                    <w:rPr>
                      <w:rFonts w:ascii="Helvetica" w:hAnsi="Helvetica"/>
                      <w:noProof/>
                      <w:color w:val="000000"/>
                      <w:sz w:val="18"/>
                      <w:szCs w:val="18"/>
                    </w:rPr>
                    <w:fldChar w:fldCharType="end"/>
                  </w:r>
                  <w:r w:rsidR="001C1E3B">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8F51FC"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3902B079" w14:textId="77777777" w:rsidR="003631F4" w:rsidRDefault="003631F4" w:rsidP="003631F4">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Ordering lateral flow devices for staff testing; AMS virtual event; end of Smartcard access to MYS portal; pharmacy inclusivity plan.</w:t>
                        </w:r>
                      </w:p>
                      <w:p w14:paraId="6AA781CE" w14:textId="77777777" w:rsidR="00101E55" w:rsidRPr="00101E55" w:rsidRDefault="003631F4" w:rsidP="00101E55">
                        <w:pPr>
                          <w:pStyle w:val="Heading3"/>
                          <w:spacing w:before="0" w:after="75" w:line="297" w:lineRule="atLeast"/>
                          <w:rPr>
                            <w:rFonts w:ascii="Tahoma" w:hAnsi="Tahoma" w:cs="Tahoma"/>
                            <w:b/>
                            <w:bCs/>
                            <w:color w:val="4E3487"/>
                          </w:rPr>
                        </w:pPr>
                        <w:r>
                          <w:rPr>
                            <w:rFonts w:ascii="Tahoma" w:hAnsi="Tahoma" w:cs="Tahoma"/>
                            <w:color w:val="4E3487"/>
                          </w:rPr>
                          <w:br/>
                        </w:r>
                        <w:r w:rsidR="00101E55" w:rsidRPr="00101E55">
                          <w:rPr>
                            <w:rFonts w:ascii="Tahoma" w:hAnsi="Tahoma" w:cs="Tahoma"/>
                            <w:b/>
                            <w:bCs/>
                            <w:color w:val="4E3487"/>
                            <w:sz w:val="28"/>
                            <w:szCs w:val="28"/>
                          </w:rPr>
                          <w:t>Pandemic Delivery Service: addition of self-isolators and funding changes</w:t>
                        </w:r>
                      </w:p>
                      <w:p w14:paraId="372BAF27" w14:textId="77777777" w:rsidR="00101E55" w:rsidRDefault="00101E55" w:rsidP="00101E55">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Yesterday, NHS England and NHS Improvement (NHSE&amp;I) announced an extension to the group of patients entitled to assistance with the delivery of prescriptions, as part of the Pandemic Delivery Service. Additionally, following a request from PSNC, increased funding for the Essential service responsibilities has been agreed to reflect the larger number of patients now covered by the service.</w:t>
                        </w:r>
                      </w:p>
                      <w:p w14:paraId="21EB338D" w14:textId="77777777" w:rsidR="00101E55" w:rsidRDefault="00101E55" w:rsidP="00101E55">
                        <w:pPr>
                          <w:pStyle w:val="NormalWeb"/>
                          <w:rPr>
                            <w:rFonts w:ascii="Tahoma" w:hAnsi="Tahoma" w:cs="Tahoma"/>
                            <w:color w:val="303030"/>
                            <w:sz w:val="21"/>
                            <w:szCs w:val="21"/>
                          </w:rPr>
                        </w:pPr>
                        <w:r>
                          <w:rPr>
                            <w:rFonts w:ascii="Tahoma" w:hAnsi="Tahoma" w:cs="Tahoma"/>
                            <w:color w:val="303030"/>
                            <w:sz w:val="21"/>
                            <w:szCs w:val="21"/>
                          </w:rPr>
                          <w:t>From </w:t>
                        </w:r>
                        <w:r>
                          <w:rPr>
                            <w:rStyle w:val="Strong"/>
                            <w:rFonts w:ascii="Tahoma" w:hAnsi="Tahoma" w:cs="Tahoma"/>
                            <w:color w:val="303030"/>
                            <w:sz w:val="21"/>
                            <w:szCs w:val="21"/>
                          </w:rPr>
                          <w:t>Tuesday 16th March 2021</w:t>
                        </w:r>
                        <w:r>
                          <w:rPr>
                            <w:rFonts w:ascii="Tahoma" w:hAnsi="Tahoma" w:cs="Tahoma"/>
                            <w:color w:val="303030"/>
                            <w:sz w:val="21"/>
                            <w:szCs w:val="21"/>
                          </w:rPr>
                          <w:t>, people who have been notified of the need to self-isolate by NHS Test and Trace will be able to seek support from community pharmacies under the Pandemic Delivery Service. This is part of a package of measures that the Government is putting in place to support people to self-isolate effectively and reduce the spread of COVID-19.</w:t>
                        </w:r>
                        <w:r>
                          <w:rPr>
                            <w:rFonts w:ascii="Tahoma" w:hAnsi="Tahoma" w:cs="Tahoma"/>
                            <w:color w:val="303030"/>
                            <w:sz w:val="21"/>
                            <w:szCs w:val="21"/>
                          </w:rPr>
                          <w:br/>
                        </w:r>
                        <w:r>
                          <w:rPr>
                            <w:rFonts w:ascii="Tahoma" w:hAnsi="Tahoma" w:cs="Tahoma"/>
                            <w:color w:val="303030"/>
                            <w:sz w:val="21"/>
                            <w:szCs w:val="21"/>
                          </w:rPr>
                          <w:br/>
                          <w:t>This means all pharmacies (excluding distance selling pharmacies) will be required to ensure those people who have been notified by NHS Test and Trace to self-isolate can receive their prescription medicines and appliances by home delivery during the ten-day self-isolation period if they are unable to arrange for medicines to be picked up.</w:t>
                        </w:r>
                        <w:r>
                          <w:rPr>
                            <w:rFonts w:ascii="Tahoma" w:hAnsi="Tahoma" w:cs="Tahoma"/>
                            <w:color w:val="303030"/>
                            <w:sz w:val="21"/>
                            <w:szCs w:val="21"/>
                          </w:rPr>
                          <w:br/>
                        </w:r>
                        <w:r>
                          <w:rPr>
                            <w:rFonts w:ascii="Tahoma" w:hAnsi="Tahoma" w:cs="Tahoma"/>
                            <w:color w:val="303030"/>
                            <w:sz w:val="21"/>
                            <w:szCs w:val="21"/>
                          </w:rPr>
                          <w:br/>
                          <w:t>This service will be commissioned </w:t>
                        </w:r>
                        <w:r>
                          <w:rPr>
                            <w:rStyle w:val="Strong"/>
                            <w:rFonts w:ascii="Tahoma" w:hAnsi="Tahoma" w:cs="Tahoma"/>
                            <w:color w:val="303030"/>
                            <w:sz w:val="21"/>
                            <w:szCs w:val="21"/>
                          </w:rPr>
                          <w:t>until 23:59 on 30th June 2021</w:t>
                        </w:r>
                        <w:r>
                          <w:rPr>
                            <w:rFonts w:ascii="Tahoma" w:hAnsi="Tahoma" w:cs="Tahoma"/>
                            <w:color w:val="303030"/>
                            <w:sz w:val="21"/>
                            <w:szCs w:val="21"/>
                          </w:rPr>
                          <w:t>.</w:t>
                        </w:r>
                      </w:p>
                      <w:p w14:paraId="57256D88" w14:textId="77777777" w:rsidR="00101E55" w:rsidRDefault="00101E55" w:rsidP="00101E55">
                        <w:pPr>
                          <w:pStyle w:val="NormalWeb"/>
                          <w:rPr>
                            <w:rFonts w:ascii="Tahoma" w:hAnsi="Tahoma" w:cs="Tahoma"/>
                            <w:color w:val="303030"/>
                            <w:sz w:val="21"/>
                            <w:szCs w:val="21"/>
                          </w:rPr>
                        </w:pPr>
                        <w:r>
                          <w:rPr>
                            <w:rFonts w:ascii="Tahoma" w:hAnsi="Tahoma" w:cs="Tahoma"/>
                            <w:color w:val="303030"/>
                            <w:sz w:val="21"/>
                            <w:szCs w:val="21"/>
                          </w:rPr>
                          <w:t>PSNC has also discussed these increases in the number of patients covered by the Pandemic Delivery Service with the Department of Health and Social Care and has agreed to increased funding for the Essential service requirements.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more about the service extension and funding changes</w:t>
                          </w:r>
                        </w:hyperlink>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4E3487"/>
                            <w:sz w:val="27"/>
                            <w:szCs w:val="27"/>
                          </w:rPr>
                          <w:t xml:space="preserve">Reminder: New </w:t>
                        </w:r>
                        <w:r w:rsidRPr="00101E55">
                          <w:rPr>
                            <w:rStyle w:val="Strong"/>
                            <w:rFonts w:ascii="Tahoma" w:hAnsi="Tahoma" w:cs="Tahoma"/>
                            <w:color w:val="4E3487"/>
                            <w:sz w:val="28"/>
                            <w:szCs w:val="28"/>
                          </w:rPr>
                          <w:t>video</w:t>
                        </w:r>
                        <w:r>
                          <w:rPr>
                            <w:rStyle w:val="Strong"/>
                            <w:rFonts w:ascii="Tahoma" w:hAnsi="Tahoma" w:cs="Tahoma"/>
                            <w:color w:val="4E3487"/>
                            <w:sz w:val="27"/>
                            <w:szCs w:val="27"/>
                          </w:rPr>
                          <w:t xml:space="preserve"> message from PSNC CEO</w:t>
                        </w:r>
                      </w:p>
                      <w:p w14:paraId="51E7D4EB" w14:textId="545FB3C9" w:rsidR="00101E55" w:rsidRDefault="00101E55" w:rsidP="00101E55">
                        <w:pPr>
                          <w:pStyle w:val="NormalWeb"/>
                          <w:jc w:val="both"/>
                          <w:rPr>
                            <w:rFonts w:ascii="Tahoma" w:hAnsi="Tahoma" w:cs="Tahoma"/>
                            <w:color w:val="303030"/>
                            <w:sz w:val="21"/>
                            <w:szCs w:val="21"/>
                          </w:rPr>
                        </w:pPr>
                        <w:r>
                          <w:rPr>
                            <w:rFonts w:ascii="Tahoma" w:hAnsi="Tahoma" w:cs="Tahoma"/>
                            <w:color w:val="303030"/>
                            <w:sz w:val="21"/>
                            <w:szCs w:val="21"/>
                          </w:rPr>
                          <w:t>PSNC Chief Executive Simon Dukes has recorded another video message for community pharmacy contractors and their teams.</w:t>
                        </w:r>
                      </w:p>
                      <w:p w14:paraId="52177C3A" w14:textId="77777777" w:rsidR="00101E55" w:rsidRDefault="00101E55" w:rsidP="00101E55">
                        <w:pPr>
                          <w:pStyle w:val="NormalWeb"/>
                          <w:rPr>
                            <w:rFonts w:ascii="Tahoma" w:hAnsi="Tahoma" w:cs="Tahoma"/>
                            <w:color w:val="303030"/>
                            <w:sz w:val="21"/>
                            <w:szCs w:val="21"/>
                          </w:rPr>
                        </w:pPr>
                        <w:r>
                          <w:rPr>
                            <w:rFonts w:ascii="Tahoma" w:hAnsi="Tahoma" w:cs="Tahoma"/>
                            <w:color w:val="303030"/>
                            <w:sz w:val="21"/>
                            <w:szCs w:val="21"/>
                          </w:rPr>
                          <w:lastRenderedPageBreak/>
                          <w:t xml:space="preserve">In the video, Simon reports on a pharmacy debate held in Parliament that saw MPs from across the country talking about how valued community pharmacies are by their constituents. </w:t>
                        </w:r>
                      </w:p>
                      <w:p w14:paraId="45E02565" w14:textId="76811BE1" w:rsidR="00101E55" w:rsidRDefault="00101E55" w:rsidP="00101E55">
                        <w:pPr>
                          <w:pStyle w:val="NormalWeb"/>
                          <w:rPr>
                            <w:rFonts w:ascii="Tahoma" w:hAnsi="Tahoma" w:cs="Tahoma"/>
                            <w:color w:val="303030"/>
                            <w:sz w:val="21"/>
                            <w:szCs w:val="21"/>
                          </w:rPr>
                        </w:pPr>
                        <w:r>
                          <w:rPr>
                            <w:rFonts w:ascii="Tahoma" w:hAnsi="Tahoma" w:cs="Tahoma"/>
                            <w:color w:val="303030"/>
                            <w:sz w:val="21"/>
                            <w:szCs w:val="21"/>
                          </w:rPr>
                          <w:t>Highlighting just some of the support shown during the debate, he summarises the clear message that PSNC is giving to Ministers: the services that community pharmacies have been providing throughout the pandemic are hugely valued by patents and local communities, and they need paying for.</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Watch Simon's video message here</w:t>
                          </w:r>
                        </w:hyperlink>
                        <w:r>
                          <w:rPr>
                            <w:rFonts w:ascii="Tahoma" w:hAnsi="Tahoma" w:cs="Tahoma"/>
                            <w:color w:val="303030"/>
                            <w:sz w:val="21"/>
                            <w:szCs w:val="21"/>
                          </w:rPr>
                          <w:br/>
                          <w:t> </w:t>
                        </w:r>
                      </w:p>
                      <w:p w14:paraId="43076E5B" w14:textId="77777777" w:rsidR="00101E55" w:rsidRPr="00101E55" w:rsidRDefault="00101E55" w:rsidP="00101E55">
                        <w:pPr>
                          <w:pStyle w:val="Heading3"/>
                          <w:spacing w:before="0" w:after="75" w:line="297" w:lineRule="atLeast"/>
                          <w:rPr>
                            <w:rFonts w:ascii="Tahoma" w:hAnsi="Tahoma" w:cs="Tahoma"/>
                            <w:b/>
                            <w:bCs/>
                            <w:color w:val="4E3487"/>
                            <w:sz w:val="28"/>
                            <w:szCs w:val="28"/>
                          </w:rPr>
                        </w:pPr>
                        <w:r w:rsidRPr="00101E55">
                          <w:rPr>
                            <w:rFonts w:ascii="Tahoma" w:hAnsi="Tahoma" w:cs="Tahoma"/>
                            <w:b/>
                            <w:bCs/>
                            <w:color w:val="4E3487"/>
                            <w:sz w:val="28"/>
                            <w:szCs w:val="28"/>
                          </w:rPr>
                          <w:t>Shortage of Enalapril 5mg tablets</w:t>
                        </w:r>
                      </w:p>
                      <w:p w14:paraId="0F216AA9" w14:textId="77777777" w:rsidR="00101E55" w:rsidRDefault="00101E55" w:rsidP="00101E55">
                        <w:pPr>
                          <w:rPr>
                            <w:rFonts w:ascii="Times New Roman" w:hAnsi="Times New Roman" w:cs="Times New Roman"/>
                          </w:rPr>
                        </w:pP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Specialist Pharmacy Service (SPS)</w:t>
                          </w:r>
                        </w:hyperlink>
                        <w:r>
                          <w:rPr>
                            <w:rFonts w:ascii="Tahoma" w:hAnsi="Tahoma" w:cs="Tahoma"/>
                            <w:color w:val="303030"/>
                            <w:sz w:val="21"/>
                            <w:szCs w:val="21"/>
                            <w:shd w:val="clear" w:color="auto" w:fill="FFFFFF"/>
                          </w:rPr>
                          <w:t> advises that there is a shortage of Enalapril 5mg tablets.</w:t>
                        </w:r>
                      </w:p>
                      <w:p w14:paraId="10058175" w14:textId="77777777" w:rsidR="00101E55" w:rsidRDefault="00101E55" w:rsidP="00101E55">
                        <w:pPr>
                          <w:pStyle w:val="NormalWeb"/>
                          <w:rPr>
                            <w:rFonts w:ascii="Tahoma" w:hAnsi="Tahoma" w:cs="Tahoma"/>
                            <w:color w:val="303030"/>
                            <w:sz w:val="21"/>
                            <w:szCs w:val="21"/>
                          </w:rPr>
                        </w:pPr>
                        <w:r>
                          <w:rPr>
                            <w:rFonts w:ascii="Tahoma" w:hAnsi="Tahoma" w:cs="Tahoma"/>
                            <w:color w:val="303030"/>
                            <w:sz w:val="21"/>
                            <w:szCs w:val="21"/>
                          </w:rPr>
                          <w:t>Enalapril 5mg tablets will be out of stock in March and April 2021 and there is not enough supply of the 2.5mg strength to bridge the gap for all patients. There is, however, stock of 10mg strength available.</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Read more about this shortage</w:t>
                          </w:r>
                        </w:hyperlink>
                      </w:p>
                      <w:p w14:paraId="5C8C968D" w14:textId="3E44117D"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3"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2"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8F51FC"/>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3"/>
  </w:num>
  <w:num w:numId="4">
    <w:abstractNumId w:val="12"/>
  </w:num>
  <w:num w:numId="5">
    <w:abstractNumId w:val="3"/>
  </w:num>
  <w:num w:numId="6">
    <w:abstractNumId w:val="10"/>
  </w:num>
  <w:num w:numId="7">
    <w:abstractNumId w:val="9"/>
  </w:num>
  <w:num w:numId="8">
    <w:abstractNumId w:val="6"/>
  </w:num>
  <w:num w:numId="9">
    <w:abstractNumId w:val="11"/>
  </w:num>
  <w:num w:numId="10">
    <w:abstractNumId w:val="16"/>
  </w:num>
  <w:num w:numId="11">
    <w:abstractNumId w:val="7"/>
  </w:num>
  <w:num w:numId="12">
    <w:abstractNumId w:val="21"/>
  </w:num>
  <w:num w:numId="13">
    <w:abstractNumId w:val="4"/>
  </w:num>
  <w:num w:numId="14">
    <w:abstractNumId w:val="22"/>
  </w:num>
  <w:num w:numId="15">
    <w:abstractNumId w:val="24"/>
  </w:num>
  <w:num w:numId="16">
    <w:abstractNumId w:val="18"/>
  </w:num>
  <w:num w:numId="17">
    <w:abstractNumId w:val="19"/>
  </w:num>
  <w:num w:numId="18">
    <w:abstractNumId w:val="1"/>
  </w:num>
  <w:num w:numId="19">
    <w:abstractNumId w:val="8"/>
  </w:num>
  <w:num w:numId="20">
    <w:abstractNumId w:val="25"/>
  </w:num>
  <w:num w:numId="21">
    <w:abstractNumId w:val="15"/>
  </w:num>
  <w:num w:numId="22">
    <w:abstractNumId w:val="2"/>
  </w:num>
  <w:num w:numId="23">
    <w:abstractNumId w:val="13"/>
  </w:num>
  <w:num w:numId="24">
    <w:abstractNumId w:val="14"/>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16432"/>
    <w:rsid w:val="0002246A"/>
    <w:rsid w:val="0003340D"/>
    <w:rsid w:val="00034093"/>
    <w:rsid w:val="000428D4"/>
    <w:rsid w:val="00070E58"/>
    <w:rsid w:val="000A549E"/>
    <w:rsid w:val="000C6BBB"/>
    <w:rsid w:val="000D4C3B"/>
    <w:rsid w:val="000E1442"/>
    <w:rsid w:val="000F4332"/>
    <w:rsid w:val="00101E55"/>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C1E3B"/>
    <w:rsid w:val="001E6FF6"/>
    <w:rsid w:val="001F5CFD"/>
    <w:rsid w:val="0022113A"/>
    <w:rsid w:val="002522E4"/>
    <w:rsid w:val="002902D8"/>
    <w:rsid w:val="002907F7"/>
    <w:rsid w:val="00296B2E"/>
    <w:rsid w:val="0029711A"/>
    <w:rsid w:val="002A3E79"/>
    <w:rsid w:val="002C520A"/>
    <w:rsid w:val="002E0191"/>
    <w:rsid w:val="002F42A7"/>
    <w:rsid w:val="00324705"/>
    <w:rsid w:val="0033373B"/>
    <w:rsid w:val="00352629"/>
    <w:rsid w:val="003631F4"/>
    <w:rsid w:val="00373C2A"/>
    <w:rsid w:val="003F4C63"/>
    <w:rsid w:val="00406FBA"/>
    <w:rsid w:val="00432DF1"/>
    <w:rsid w:val="004638BB"/>
    <w:rsid w:val="00477B5C"/>
    <w:rsid w:val="004C32C5"/>
    <w:rsid w:val="005002E6"/>
    <w:rsid w:val="00515F7F"/>
    <w:rsid w:val="00520043"/>
    <w:rsid w:val="005311C9"/>
    <w:rsid w:val="00536ECF"/>
    <w:rsid w:val="0054036E"/>
    <w:rsid w:val="005468E9"/>
    <w:rsid w:val="00573E2E"/>
    <w:rsid w:val="0058326B"/>
    <w:rsid w:val="005B5858"/>
    <w:rsid w:val="005E1262"/>
    <w:rsid w:val="005E5B60"/>
    <w:rsid w:val="00616D0F"/>
    <w:rsid w:val="00627E1A"/>
    <w:rsid w:val="00634939"/>
    <w:rsid w:val="00645E44"/>
    <w:rsid w:val="00655715"/>
    <w:rsid w:val="00664481"/>
    <w:rsid w:val="0067082C"/>
    <w:rsid w:val="00674355"/>
    <w:rsid w:val="00683BF1"/>
    <w:rsid w:val="00687CA4"/>
    <w:rsid w:val="006A6286"/>
    <w:rsid w:val="006D16C6"/>
    <w:rsid w:val="006D417B"/>
    <w:rsid w:val="006E4214"/>
    <w:rsid w:val="006F1130"/>
    <w:rsid w:val="007208EE"/>
    <w:rsid w:val="007638C8"/>
    <w:rsid w:val="007A69E3"/>
    <w:rsid w:val="007B5953"/>
    <w:rsid w:val="007D1A7E"/>
    <w:rsid w:val="007D203B"/>
    <w:rsid w:val="007E0F34"/>
    <w:rsid w:val="007F18C1"/>
    <w:rsid w:val="00820B0C"/>
    <w:rsid w:val="00846B63"/>
    <w:rsid w:val="008661C5"/>
    <w:rsid w:val="008879BE"/>
    <w:rsid w:val="00893014"/>
    <w:rsid w:val="008A3DB0"/>
    <w:rsid w:val="008F51FC"/>
    <w:rsid w:val="00916454"/>
    <w:rsid w:val="009223B6"/>
    <w:rsid w:val="00932795"/>
    <w:rsid w:val="0093496B"/>
    <w:rsid w:val="009704C3"/>
    <w:rsid w:val="00977F19"/>
    <w:rsid w:val="009927C1"/>
    <w:rsid w:val="00994E18"/>
    <w:rsid w:val="009C26F5"/>
    <w:rsid w:val="009E6560"/>
    <w:rsid w:val="00A12FDB"/>
    <w:rsid w:val="00A47173"/>
    <w:rsid w:val="00A53001"/>
    <w:rsid w:val="00A61F99"/>
    <w:rsid w:val="00A663D7"/>
    <w:rsid w:val="00A84017"/>
    <w:rsid w:val="00A92151"/>
    <w:rsid w:val="00AA6837"/>
    <w:rsid w:val="00AD5306"/>
    <w:rsid w:val="00AD589B"/>
    <w:rsid w:val="00AF6629"/>
    <w:rsid w:val="00B02B33"/>
    <w:rsid w:val="00B41A84"/>
    <w:rsid w:val="00B41FD4"/>
    <w:rsid w:val="00B6067E"/>
    <w:rsid w:val="00B905F3"/>
    <w:rsid w:val="00B92AAD"/>
    <w:rsid w:val="00BC6E6B"/>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91544"/>
    <w:rsid w:val="00DA4AE5"/>
    <w:rsid w:val="00DD6002"/>
    <w:rsid w:val="00DE7311"/>
    <w:rsid w:val="00DF35E2"/>
    <w:rsid w:val="00E03F84"/>
    <w:rsid w:val="00E609D4"/>
    <w:rsid w:val="00E67361"/>
    <w:rsid w:val="00E700E7"/>
    <w:rsid w:val="00EF6768"/>
    <w:rsid w:val="00F01C6F"/>
    <w:rsid w:val="00F03D21"/>
    <w:rsid w:val="00F2724A"/>
    <w:rsid w:val="00F735AC"/>
    <w:rsid w:val="00F75E23"/>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27108779">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31883290">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1795817">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31769556">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b671e78d7a&amp;e=d3dc5e7fbd" TargetMode="External"/><Relationship Id="rId18" Type="http://schemas.openxmlformats.org/officeDocument/2006/relationships/hyperlink" Target="https://psnc.us7.list-manage.com/track/click?u=86d41ab7fa4c7c2c5d7210782&amp;id=3f47eea43b&amp;e=d3dc5e7fbd"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psnc.us7.list-manage.com/track/click?u=86d41ab7fa4c7c2c5d7210782&amp;id=ebae24035f&amp;e=12757307a1"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psnc.us7.list-manage.com/track/click?u=86d41ab7fa4c7c2c5d7210782&amp;id=9f085df2d1&amp;e=d3dc5e7fbd" TargetMode="External"/><Relationship Id="rId20" Type="http://schemas.openxmlformats.org/officeDocument/2006/relationships/hyperlink" Target="https://psnc.us7.list-manage.com/track/click?u=86d41ab7fa4c7c2c5d7210782&amp;id=b774bcfe37&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da811c1a48&amp;e=12757307a1"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psnc.us7.list-manage.com/track/click?u=86d41ab7fa4c7c2c5d7210782&amp;id=4914d23d42&amp;e=12757307a1"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f1a3c2534f&amp;e=12757307a1" TargetMode="External"/><Relationship Id="rId14" Type="http://schemas.openxmlformats.org/officeDocument/2006/relationships/hyperlink" Target="https://psnc.us7.list-manage.com/track/click?u=86d41ab7fa4c7c2c5d7210782&amp;id=0719e3152f&amp;e=d3dc5e7fbd" TargetMode="External"/><Relationship Id="rId22"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2842</Words>
  <Characters>17056</Characters>
  <Application>Microsoft Office Word</Application>
  <DocSecurity>2</DocSecurity>
  <Lines>568</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3</cp:revision>
  <dcterms:created xsi:type="dcterms:W3CDTF">2021-03-19T17:46:00Z</dcterms:created>
  <dcterms:modified xsi:type="dcterms:W3CDTF">2021-03-19T17:48:00Z</dcterms:modified>
</cp:coreProperties>
</file>