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202AC3" w:rsidRPr="00202AC3" w14:paraId="7F816EAA"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202AC3" w:rsidRPr="00202AC3" w14:paraId="4F156346"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202AC3" w:rsidRPr="00202AC3" w14:paraId="50B571D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2AC3" w:rsidRPr="00202AC3" w14:paraId="56D8762A" w14:textId="77777777">
                          <w:tc>
                            <w:tcPr>
                              <w:tcW w:w="9000" w:type="dxa"/>
                              <w:hideMark/>
                            </w:tcPr>
                            <w:p w14:paraId="6CAD7E70" w14:textId="77777777" w:rsidR="00202AC3" w:rsidRPr="00202AC3" w:rsidRDefault="00202AC3" w:rsidP="00E804AE">
                              <w:pPr>
                                <w:spacing w:after="0" w:line="240" w:lineRule="auto"/>
                              </w:pPr>
                            </w:p>
                          </w:tc>
                        </w:tr>
                      </w:tbl>
                      <w:p w14:paraId="4939FD41" w14:textId="77777777" w:rsidR="00202AC3" w:rsidRPr="00202AC3" w:rsidRDefault="00202AC3" w:rsidP="00E804AE">
                        <w:pPr>
                          <w:spacing w:after="0" w:line="240" w:lineRule="auto"/>
                        </w:pPr>
                      </w:p>
                    </w:tc>
                  </w:tr>
                </w:tbl>
                <w:p w14:paraId="5BDD2D08" w14:textId="77777777" w:rsidR="00202AC3" w:rsidRPr="00202AC3" w:rsidRDefault="00202AC3" w:rsidP="00E804AE">
                  <w:pPr>
                    <w:spacing w:after="0" w:line="240" w:lineRule="auto"/>
                  </w:pPr>
                </w:p>
              </w:tc>
            </w:tr>
            <w:tr w:rsidR="00202AC3" w:rsidRPr="00202AC3" w14:paraId="554F2BC1"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202AC3" w:rsidRPr="00202AC3" w14:paraId="72A9731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202AC3" w:rsidRPr="00202AC3" w14:paraId="1D5FA4A0"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202AC3" w:rsidRPr="00202AC3" w14:paraId="272CCC73" w14:textId="77777777">
                                <w:tc>
                                  <w:tcPr>
                                    <w:tcW w:w="0" w:type="auto"/>
                                    <w:hideMark/>
                                  </w:tcPr>
                                  <w:p w14:paraId="028E4655" w14:textId="45DA5D0E" w:rsidR="00202AC3" w:rsidRPr="00202AC3" w:rsidRDefault="00202AC3" w:rsidP="00E804AE">
                                    <w:pPr>
                                      <w:spacing w:after="0" w:line="240" w:lineRule="auto"/>
                                    </w:pPr>
                                    <w:r w:rsidRPr="00202AC3">
                                      <w:drawing>
                                        <wp:inline distT="0" distB="0" distL="0" distR="0" wp14:anchorId="69DB0237" wp14:editId="2807948B">
                                          <wp:extent cx="2514600" cy="812800"/>
                                          <wp:effectExtent l="0" t="0" r="0" b="6350"/>
                                          <wp:docPr id="715543700" name="Picture 24"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128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202AC3" w:rsidRPr="00202AC3" w14:paraId="1FF9434A" w14:textId="77777777">
                                <w:tc>
                                  <w:tcPr>
                                    <w:tcW w:w="0" w:type="auto"/>
                                    <w:hideMark/>
                                  </w:tcPr>
                                  <w:p w14:paraId="7CAC19A3" w14:textId="77777777" w:rsidR="00202AC3" w:rsidRPr="00E804AE" w:rsidRDefault="00202AC3" w:rsidP="00E804AE">
                                    <w:pPr>
                                      <w:spacing w:after="0" w:line="240" w:lineRule="auto"/>
                                      <w:jc w:val="right"/>
                                      <w:rPr>
                                        <w:b/>
                                        <w:bCs/>
                                        <w:sz w:val="36"/>
                                        <w:szCs w:val="36"/>
                                      </w:rPr>
                                    </w:pPr>
                                    <w:r w:rsidRPr="00E804AE">
                                      <w:rPr>
                                        <w:b/>
                                        <w:bCs/>
                                        <w:sz w:val="36"/>
                                        <w:szCs w:val="36"/>
                                      </w:rPr>
                                      <w:t>Newsletter</w:t>
                                    </w:r>
                                  </w:p>
                                  <w:p w14:paraId="71608C74" w14:textId="77777777" w:rsidR="00202AC3" w:rsidRPr="00202AC3" w:rsidRDefault="00202AC3" w:rsidP="00E804AE">
                                    <w:pPr>
                                      <w:spacing w:after="0" w:line="240" w:lineRule="auto"/>
                                      <w:jc w:val="right"/>
                                    </w:pPr>
                                    <w:r w:rsidRPr="00E804AE">
                                      <w:rPr>
                                        <w:sz w:val="36"/>
                                        <w:szCs w:val="36"/>
                                      </w:rPr>
                                      <w:t>15th May 2026</w:t>
                                    </w:r>
                                  </w:p>
                                </w:tc>
                              </w:tr>
                            </w:tbl>
                            <w:p w14:paraId="38973F2E" w14:textId="77777777" w:rsidR="00202AC3" w:rsidRPr="00202AC3" w:rsidRDefault="00202AC3" w:rsidP="00E804AE">
                              <w:pPr>
                                <w:spacing w:after="0" w:line="240" w:lineRule="auto"/>
                              </w:pPr>
                            </w:p>
                          </w:tc>
                        </w:tr>
                      </w:tbl>
                      <w:p w14:paraId="793B4A97" w14:textId="77777777" w:rsidR="00202AC3" w:rsidRPr="00202AC3" w:rsidRDefault="00202AC3" w:rsidP="00E804AE">
                        <w:pPr>
                          <w:spacing w:after="0" w:line="240" w:lineRule="auto"/>
                        </w:pPr>
                      </w:p>
                    </w:tc>
                  </w:tr>
                </w:tbl>
                <w:p w14:paraId="69B163D1" w14:textId="77777777" w:rsidR="00202AC3" w:rsidRPr="00202AC3" w:rsidRDefault="00202AC3" w:rsidP="00E804AE">
                  <w:pPr>
                    <w:spacing w:after="0" w:line="240" w:lineRule="auto"/>
                  </w:pPr>
                </w:p>
              </w:tc>
            </w:tr>
            <w:tr w:rsidR="00202AC3" w:rsidRPr="00202AC3" w14:paraId="06A1FC9C"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202AC3" w:rsidRPr="00202AC3" w14:paraId="52D180F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202AC3" w:rsidRPr="00202AC3" w14:paraId="32DF2FA5" w14:textId="77777777">
                          <w:tc>
                            <w:tcPr>
                              <w:tcW w:w="0" w:type="auto"/>
                              <w:tcMar>
                                <w:top w:w="0" w:type="dxa"/>
                                <w:left w:w="135" w:type="dxa"/>
                                <w:bottom w:w="0" w:type="dxa"/>
                                <w:right w:w="135" w:type="dxa"/>
                              </w:tcMar>
                              <w:hideMark/>
                            </w:tcPr>
                            <w:p w14:paraId="594E7B5B" w14:textId="663F9224" w:rsidR="00202AC3" w:rsidRPr="00202AC3" w:rsidRDefault="00202AC3" w:rsidP="00E804AE">
                              <w:pPr>
                                <w:spacing w:after="0" w:line="240" w:lineRule="auto"/>
                              </w:pPr>
                              <w:r w:rsidRPr="00202AC3">
                                <w:drawing>
                                  <wp:inline distT="0" distB="0" distL="0" distR="0" wp14:anchorId="11F0E65A" wp14:editId="5054F4C9">
                                    <wp:extent cx="5372100" cy="336550"/>
                                    <wp:effectExtent l="0" t="0" r="0" b="6350"/>
                                    <wp:docPr id="210438443" name="Picture 23"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36550"/>
                                            </a:xfrm>
                                            <a:prstGeom prst="rect">
                                              <a:avLst/>
                                            </a:prstGeom>
                                            <a:noFill/>
                                            <a:ln>
                                              <a:noFill/>
                                            </a:ln>
                                          </pic:spPr>
                                        </pic:pic>
                                      </a:graphicData>
                                    </a:graphic>
                                  </wp:inline>
                                </w:drawing>
                              </w:r>
                            </w:p>
                          </w:tc>
                        </w:tr>
                      </w:tbl>
                      <w:p w14:paraId="3733A1C3" w14:textId="77777777" w:rsidR="00202AC3" w:rsidRPr="00202AC3" w:rsidRDefault="00202AC3" w:rsidP="00E804AE">
                        <w:pPr>
                          <w:spacing w:after="0" w:line="240" w:lineRule="auto"/>
                        </w:pPr>
                      </w:p>
                    </w:tc>
                  </w:tr>
                </w:tbl>
                <w:p w14:paraId="4A4E713B" w14:textId="77777777" w:rsidR="00202AC3" w:rsidRPr="00202AC3" w:rsidRDefault="00202AC3" w:rsidP="00E804A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202AC3" w:rsidRPr="00202AC3" w14:paraId="0D7743C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2AC3" w:rsidRPr="00202AC3" w14:paraId="56DA876D"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202AC3" w:rsidRPr="00202AC3" w14:paraId="3A819242" w14:textId="77777777">
                                <w:tc>
                                  <w:tcPr>
                                    <w:tcW w:w="0" w:type="auto"/>
                                    <w:tcMar>
                                      <w:top w:w="0" w:type="dxa"/>
                                      <w:left w:w="270" w:type="dxa"/>
                                      <w:bottom w:w="135" w:type="dxa"/>
                                      <w:right w:w="270" w:type="dxa"/>
                                    </w:tcMar>
                                    <w:hideMark/>
                                  </w:tcPr>
                                  <w:p w14:paraId="3E5ABFEC" w14:textId="77777777" w:rsidR="00202AC3" w:rsidRPr="00202AC3" w:rsidRDefault="00202AC3" w:rsidP="00E804AE">
                                    <w:pPr>
                                      <w:spacing w:after="0" w:line="240" w:lineRule="auto"/>
                                    </w:pPr>
                                    <w:r w:rsidRPr="00202AC3">
                                      <w:rPr>
                                        <w:b/>
                                        <w:bCs/>
                                      </w:rPr>
                                      <w:t>This newsletter - sent on Mondays, Wednesdays and Fridays - contains important information and resources to support community pharmacies across England.</w:t>
                                    </w:r>
                                  </w:p>
                                </w:tc>
                              </w:tr>
                            </w:tbl>
                            <w:p w14:paraId="17D4B96F" w14:textId="77777777" w:rsidR="00202AC3" w:rsidRPr="00202AC3" w:rsidRDefault="00202AC3" w:rsidP="00E804AE">
                              <w:pPr>
                                <w:spacing w:after="0" w:line="240" w:lineRule="auto"/>
                              </w:pPr>
                            </w:p>
                          </w:tc>
                        </w:tr>
                      </w:tbl>
                      <w:p w14:paraId="188A51F8" w14:textId="77777777" w:rsidR="00202AC3" w:rsidRPr="00202AC3" w:rsidRDefault="00202AC3" w:rsidP="00E804AE">
                        <w:pPr>
                          <w:spacing w:after="0" w:line="240" w:lineRule="auto"/>
                        </w:pPr>
                      </w:p>
                    </w:tc>
                  </w:tr>
                </w:tbl>
                <w:p w14:paraId="336F007B" w14:textId="77777777" w:rsidR="00202AC3" w:rsidRPr="00202AC3" w:rsidRDefault="00202AC3" w:rsidP="00E804A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202AC3" w:rsidRPr="00202AC3" w14:paraId="74716DA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202AC3" w:rsidRPr="00202AC3" w14:paraId="6DF93DFF" w14:textId="77777777">
                          <w:trPr>
                            <w:hidden/>
                          </w:trPr>
                          <w:tc>
                            <w:tcPr>
                              <w:tcW w:w="0" w:type="auto"/>
                              <w:tcBorders>
                                <w:top w:val="single" w:sz="12" w:space="0" w:color="106B62"/>
                                <w:left w:val="nil"/>
                                <w:bottom w:val="nil"/>
                                <w:right w:val="nil"/>
                              </w:tcBorders>
                              <w:vAlign w:val="center"/>
                              <w:hideMark/>
                            </w:tcPr>
                            <w:p w14:paraId="44723F75" w14:textId="77777777" w:rsidR="00202AC3" w:rsidRPr="00202AC3" w:rsidRDefault="00202AC3" w:rsidP="00E804AE">
                              <w:pPr>
                                <w:spacing w:after="0" w:line="240" w:lineRule="auto"/>
                                <w:rPr>
                                  <w:vanish/>
                                </w:rPr>
                              </w:pPr>
                            </w:p>
                          </w:tc>
                        </w:tr>
                      </w:tbl>
                      <w:p w14:paraId="0DCC5F51" w14:textId="77777777" w:rsidR="00202AC3" w:rsidRPr="00202AC3" w:rsidRDefault="00202AC3" w:rsidP="00E804AE">
                        <w:pPr>
                          <w:spacing w:after="0" w:line="240" w:lineRule="auto"/>
                        </w:pPr>
                      </w:p>
                    </w:tc>
                  </w:tr>
                </w:tbl>
                <w:p w14:paraId="3E89A273" w14:textId="77777777" w:rsidR="00202AC3" w:rsidRPr="00202AC3" w:rsidRDefault="00202AC3" w:rsidP="00E804A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202AC3" w:rsidRPr="00202AC3" w14:paraId="3BB819C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2AC3" w:rsidRPr="00202AC3" w14:paraId="5A6173A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202AC3" w:rsidRPr="00202AC3" w14:paraId="7EBDEA61" w14:textId="77777777">
                                <w:tc>
                                  <w:tcPr>
                                    <w:tcW w:w="0" w:type="auto"/>
                                    <w:tcMar>
                                      <w:top w:w="0" w:type="dxa"/>
                                      <w:left w:w="270" w:type="dxa"/>
                                      <w:bottom w:w="135" w:type="dxa"/>
                                      <w:right w:w="270" w:type="dxa"/>
                                    </w:tcMar>
                                    <w:hideMark/>
                                  </w:tcPr>
                                  <w:p w14:paraId="4129E188" w14:textId="77777777" w:rsidR="00202AC3" w:rsidRPr="00202AC3" w:rsidRDefault="00202AC3" w:rsidP="00E804AE">
                                    <w:pPr>
                                      <w:spacing w:after="0" w:line="240" w:lineRule="auto"/>
                                      <w:rPr>
                                        <w:b/>
                                        <w:bCs/>
                                      </w:rPr>
                                    </w:pPr>
                                    <w:r w:rsidRPr="00202AC3">
                                      <w:rPr>
                                        <w:b/>
                                        <w:bCs/>
                                      </w:rPr>
                                      <w:t>In this update: Bringing primary care together; NMS Myth Buster Series; Sector's public health role; IT systems survey.</w:t>
                                    </w:r>
                                  </w:p>
                                </w:tc>
                              </w:tr>
                            </w:tbl>
                            <w:p w14:paraId="56D5927C" w14:textId="77777777" w:rsidR="00202AC3" w:rsidRPr="00202AC3" w:rsidRDefault="00202AC3" w:rsidP="00E804AE">
                              <w:pPr>
                                <w:spacing w:after="0" w:line="240" w:lineRule="auto"/>
                              </w:pPr>
                            </w:p>
                          </w:tc>
                        </w:tr>
                      </w:tbl>
                      <w:p w14:paraId="679E3730" w14:textId="77777777" w:rsidR="00202AC3" w:rsidRPr="00202AC3" w:rsidRDefault="00202AC3" w:rsidP="00E804AE">
                        <w:pPr>
                          <w:spacing w:after="0" w:line="240" w:lineRule="auto"/>
                        </w:pPr>
                      </w:p>
                    </w:tc>
                  </w:tr>
                </w:tbl>
                <w:p w14:paraId="20C101D8" w14:textId="77777777" w:rsidR="00202AC3" w:rsidRPr="00202AC3" w:rsidRDefault="00202AC3" w:rsidP="00E804A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202AC3" w:rsidRPr="00202AC3" w14:paraId="1E73DC69"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202AC3" w:rsidRPr="00202AC3" w14:paraId="1FB347B5" w14:textId="77777777">
                          <w:trPr>
                            <w:hidden/>
                          </w:trPr>
                          <w:tc>
                            <w:tcPr>
                              <w:tcW w:w="0" w:type="auto"/>
                              <w:tcBorders>
                                <w:top w:val="single" w:sz="12" w:space="0" w:color="106B62"/>
                                <w:left w:val="nil"/>
                                <w:bottom w:val="nil"/>
                                <w:right w:val="nil"/>
                              </w:tcBorders>
                              <w:vAlign w:val="center"/>
                              <w:hideMark/>
                            </w:tcPr>
                            <w:p w14:paraId="27707132" w14:textId="77777777" w:rsidR="00202AC3" w:rsidRPr="00202AC3" w:rsidRDefault="00202AC3" w:rsidP="00E804AE">
                              <w:pPr>
                                <w:spacing w:after="0" w:line="240" w:lineRule="auto"/>
                                <w:rPr>
                                  <w:vanish/>
                                </w:rPr>
                              </w:pPr>
                            </w:p>
                          </w:tc>
                        </w:tr>
                      </w:tbl>
                      <w:p w14:paraId="3BD2BB9A" w14:textId="77777777" w:rsidR="00202AC3" w:rsidRPr="00202AC3" w:rsidRDefault="00202AC3" w:rsidP="00E804AE">
                        <w:pPr>
                          <w:spacing w:after="0" w:line="240" w:lineRule="auto"/>
                        </w:pPr>
                      </w:p>
                    </w:tc>
                  </w:tr>
                </w:tbl>
                <w:p w14:paraId="5DDB7D56" w14:textId="77777777" w:rsidR="00202AC3" w:rsidRPr="00202AC3" w:rsidRDefault="00202AC3" w:rsidP="00E804A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202AC3" w:rsidRPr="00202AC3" w14:paraId="5461A88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202AC3" w:rsidRPr="00202AC3" w14:paraId="481B0283" w14:textId="77777777">
                          <w:tc>
                            <w:tcPr>
                              <w:tcW w:w="0" w:type="auto"/>
                              <w:tcMar>
                                <w:top w:w="0" w:type="dxa"/>
                                <w:left w:w="135" w:type="dxa"/>
                                <w:bottom w:w="0" w:type="dxa"/>
                                <w:right w:w="135" w:type="dxa"/>
                              </w:tcMar>
                              <w:hideMark/>
                            </w:tcPr>
                            <w:p w14:paraId="48643A3D" w14:textId="3C15E4FD" w:rsidR="00202AC3" w:rsidRPr="00202AC3" w:rsidRDefault="00202AC3" w:rsidP="00E804AE">
                              <w:pPr>
                                <w:spacing w:after="0" w:line="240" w:lineRule="auto"/>
                              </w:pPr>
                              <w:r w:rsidRPr="00202AC3">
                                <w:drawing>
                                  <wp:inline distT="0" distB="0" distL="0" distR="0" wp14:anchorId="61C1D386" wp14:editId="41BAF355">
                                    <wp:extent cx="5359400" cy="1790700"/>
                                    <wp:effectExtent l="0" t="0" r="0" b="0"/>
                                    <wp:docPr id="787284760" name="Picture 22">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9400" cy="1790700"/>
                                            </a:xfrm>
                                            <a:prstGeom prst="rect">
                                              <a:avLst/>
                                            </a:prstGeom>
                                            <a:noFill/>
                                            <a:ln>
                                              <a:noFill/>
                                            </a:ln>
                                          </pic:spPr>
                                        </pic:pic>
                                      </a:graphicData>
                                    </a:graphic>
                                  </wp:inline>
                                </w:drawing>
                              </w:r>
                            </w:p>
                          </w:tc>
                        </w:tr>
                      </w:tbl>
                      <w:p w14:paraId="4F3C38F3" w14:textId="77777777" w:rsidR="00202AC3" w:rsidRPr="00202AC3" w:rsidRDefault="00202AC3" w:rsidP="00E804AE">
                        <w:pPr>
                          <w:spacing w:after="0" w:line="240" w:lineRule="auto"/>
                        </w:pPr>
                      </w:p>
                    </w:tc>
                  </w:tr>
                </w:tbl>
                <w:p w14:paraId="418C271A" w14:textId="77777777" w:rsidR="00202AC3" w:rsidRPr="00202AC3" w:rsidRDefault="00202AC3" w:rsidP="00E804A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202AC3" w:rsidRPr="00202AC3" w14:paraId="526E06E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2AC3" w:rsidRPr="00202AC3" w14:paraId="1AB71DD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202AC3" w:rsidRPr="00202AC3" w14:paraId="5C92A8DD" w14:textId="77777777">
                                <w:tc>
                                  <w:tcPr>
                                    <w:tcW w:w="0" w:type="auto"/>
                                    <w:tcMar>
                                      <w:top w:w="0" w:type="dxa"/>
                                      <w:left w:w="270" w:type="dxa"/>
                                      <w:bottom w:w="135" w:type="dxa"/>
                                      <w:right w:w="270" w:type="dxa"/>
                                    </w:tcMar>
                                    <w:hideMark/>
                                  </w:tcPr>
                                  <w:p w14:paraId="38C4F048" w14:textId="77777777" w:rsidR="00202AC3" w:rsidRPr="00202AC3" w:rsidRDefault="00202AC3" w:rsidP="00E804AE">
                                    <w:pPr>
                                      <w:spacing w:after="0" w:line="240" w:lineRule="auto"/>
                                    </w:pPr>
                                    <w:hyperlink r:id="rId9" w:tgtFrame="_blank" w:history="1">
                                      <w:r w:rsidRPr="00202AC3">
                                        <w:rPr>
                                          <w:rStyle w:val="Hyperlink"/>
                                          <w:b/>
                                          <w:bCs/>
                                        </w:rPr>
                                        <w:t>The Community Pharmacy &amp; General Practice Conference</w:t>
                                      </w:r>
                                      <w:r w:rsidRPr="00202AC3">
                                        <w:rPr>
                                          <w:rStyle w:val="Hyperlink"/>
                                        </w:rPr>
                                        <w:t xml:space="preserve"> </w:t>
                                      </w:r>
                                    </w:hyperlink>
                                    <w:r w:rsidRPr="00202AC3">
                                      <w:t>(21st-22nd June, Birmingham) is a free, must-attend event bringing pharmacy and general practice together to improve how we work in neighbourhood health.</w:t>
                                    </w:r>
                                    <w:r w:rsidRPr="00202AC3">
                                      <w:br/>
                                    </w:r>
                                    <w:r w:rsidRPr="00202AC3">
                                      <w:br/>
                                      <w:t>Supported by Community Pharmacy England, it's a key chance to connect with primary care colleagues and learn practical ways to strengthen GP–pharmacy partnerships and deliver services like Pharmacy First. Here's where you'll be able to hear our insights:</w:t>
                                    </w:r>
                                  </w:p>
                                  <w:p w14:paraId="7642B9D8" w14:textId="743198B9" w:rsidR="00202AC3" w:rsidRPr="00202AC3" w:rsidRDefault="00202AC3" w:rsidP="00E804AE">
                                    <w:pPr>
                                      <w:spacing w:after="0" w:line="240" w:lineRule="auto"/>
                                    </w:pPr>
                                    <w:r w:rsidRPr="00202AC3">
                                      <w:lastRenderedPageBreak/>
                                      <w:drawing>
                                        <wp:inline distT="0" distB="0" distL="0" distR="0" wp14:anchorId="63DCAACC" wp14:editId="4B9E43D8">
                                          <wp:extent cx="2514600" cy="2514600"/>
                                          <wp:effectExtent l="0" t="0" r="0" b="0"/>
                                          <wp:docPr id="134512287" name="Picture 2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p w14:paraId="78E07C71" w14:textId="77777777" w:rsidR="00202AC3" w:rsidRPr="00202AC3" w:rsidRDefault="00202AC3" w:rsidP="00E804AE">
                                    <w:pPr>
                                      <w:spacing w:after="0" w:line="240" w:lineRule="auto"/>
                                    </w:pPr>
                                    <w:r w:rsidRPr="00202AC3">
                                      <w:t>Join CPE Chief Executive, Janet Morrison, at...</w:t>
                                    </w:r>
                                    <w:r w:rsidRPr="00202AC3">
                                      <w:br/>
                                    </w:r>
                                    <w:r w:rsidRPr="00202AC3">
                                      <w:br/>
                                    </w:r>
                                    <w:hyperlink r:id="rId12" w:history="1">
                                      <w:r w:rsidRPr="00202AC3">
                                        <w:rPr>
                                          <w:rStyle w:val="Hyperlink"/>
                                        </w:rPr>
                                        <w:t xml:space="preserve">Making sense of primary care contracts: Working together without treading on toes </w:t>
                                      </w:r>
                                    </w:hyperlink>
                                    <w:r w:rsidRPr="00202AC3">
                                      <w:br/>
                                    </w:r>
                                    <w:r w:rsidRPr="00202AC3">
                                      <w:br/>
                                      <w:t xml:space="preserve">Monday 22nd June | 10.25–11.05am | Imperial Suite </w:t>
                                    </w:r>
                                  </w:p>
                                  <w:p w14:paraId="5712E752" w14:textId="77777777" w:rsidR="00202AC3" w:rsidRPr="00202AC3" w:rsidRDefault="00202AC3" w:rsidP="00E804AE">
                                    <w:pPr>
                                      <w:spacing w:after="0" w:line="240" w:lineRule="auto"/>
                                    </w:pPr>
                                    <w:r w:rsidRPr="00202AC3">
                                      <w:t>Join CPE Director of Research and Insights, James Davies, at...</w:t>
                                    </w:r>
                                    <w:r w:rsidRPr="00202AC3">
                                      <w:br/>
                                    </w:r>
                                    <w:r w:rsidRPr="00202AC3">
                                      <w:br/>
                                    </w:r>
                                    <w:hyperlink r:id="rId13" w:history="1">
                                      <w:r w:rsidRPr="00202AC3">
                                        <w:rPr>
                                          <w:rStyle w:val="Hyperlink"/>
                                        </w:rPr>
                                        <w:t xml:space="preserve">A shared headache: Mitigating the impact of medicines shortages via a partnership approach </w:t>
                                      </w:r>
                                    </w:hyperlink>
                                    <w:r w:rsidRPr="00202AC3">
                                      <w:br/>
                                    </w:r>
                                    <w:r w:rsidRPr="00202AC3">
                                      <w:br/>
                                      <w:t xml:space="preserve">Monday 22nd June | 12.15–12.45pm | Imperial Suite </w:t>
                                    </w:r>
                                  </w:p>
                                  <w:p w14:paraId="0B4120C4" w14:textId="483B3FF7" w:rsidR="00202AC3" w:rsidRPr="00202AC3" w:rsidRDefault="00202AC3" w:rsidP="00E804AE">
                                    <w:pPr>
                                      <w:spacing w:after="0" w:line="240" w:lineRule="auto"/>
                                    </w:pPr>
                                    <w:r w:rsidRPr="00202AC3">
                                      <w:drawing>
                                        <wp:inline distT="0" distB="0" distL="0" distR="0" wp14:anchorId="23913C43" wp14:editId="2FA798D1">
                                          <wp:extent cx="2514600" cy="2514600"/>
                                          <wp:effectExtent l="0" t="0" r="0" b="0"/>
                                          <wp:docPr id="1016767717" name="Picture 2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p w14:paraId="0164FFD4" w14:textId="77777777" w:rsidR="00202AC3" w:rsidRPr="00202AC3" w:rsidRDefault="00202AC3" w:rsidP="00E804AE">
                              <w:pPr>
                                <w:spacing w:after="0" w:line="240" w:lineRule="auto"/>
                              </w:pPr>
                            </w:p>
                          </w:tc>
                        </w:tr>
                      </w:tbl>
                      <w:p w14:paraId="7DFF9E6F" w14:textId="77777777" w:rsidR="00202AC3" w:rsidRPr="00202AC3" w:rsidRDefault="00202AC3" w:rsidP="00E804AE">
                        <w:pPr>
                          <w:spacing w:after="0" w:line="240" w:lineRule="auto"/>
                        </w:pPr>
                      </w:p>
                    </w:tc>
                  </w:tr>
                </w:tbl>
                <w:p w14:paraId="620C2788" w14:textId="77777777" w:rsidR="00202AC3" w:rsidRPr="00202AC3" w:rsidRDefault="00202AC3" w:rsidP="00E804A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202AC3" w:rsidRPr="00202AC3" w14:paraId="7CF8CB2D" w14:textId="77777777">
                    <w:tc>
                      <w:tcPr>
                        <w:tcW w:w="0" w:type="auto"/>
                        <w:tcMar>
                          <w:top w:w="0" w:type="dxa"/>
                          <w:left w:w="270" w:type="dxa"/>
                          <w:bottom w:w="270" w:type="dxa"/>
                          <w:right w:w="270" w:type="dxa"/>
                        </w:tcMar>
                        <w:hideMark/>
                      </w:tcPr>
                      <w:tbl>
                        <w:tblPr>
                          <w:tblW w:w="0" w:type="auto"/>
                          <w:jc w:val="center"/>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3402"/>
                        </w:tblGrid>
                        <w:tr w:rsidR="00202AC3" w:rsidRPr="00202AC3" w14:paraId="747C56D2" w14:textId="77777777">
                          <w:trPr>
                            <w:jc w:val="center"/>
                          </w:trPr>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07557529" w14:textId="77777777" w:rsidR="00202AC3" w:rsidRPr="00202AC3" w:rsidRDefault="00202AC3" w:rsidP="00E804AE">
                              <w:pPr>
                                <w:spacing w:after="0" w:line="240" w:lineRule="auto"/>
                              </w:pPr>
                              <w:hyperlink r:id="rId16" w:tgtFrame="_blank" w:tooltip="Secure your free place today" w:history="1">
                                <w:r w:rsidRPr="00202AC3">
                                  <w:rPr>
                                    <w:rStyle w:val="Hyperlink"/>
                                    <w:b/>
                                    <w:bCs/>
                                  </w:rPr>
                                  <w:t>Secure your free place today</w:t>
                                </w:r>
                              </w:hyperlink>
                              <w:r w:rsidRPr="00202AC3">
                                <w:t xml:space="preserve"> </w:t>
                              </w:r>
                            </w:p>
                          </w:tc>
                        </w:tr>
                      </w:tbl>
                      <w:p w14:paraId="611BA794" w14:textId="77777777" w:rsidR="00202AC3" w:rsidRPr="00202AC3" w:rsidRDefault="00202AC3" w:rsidP="00E804AE">
                        <w:pPr>
                          <w:spacing w:after="0" w:line="240" w:lineRule="auto"/>
                        </w:pPr>
                      </w:p>
                    </w:tc>
                  </w:tr>
                </w:tbl>
                <w:p w14:paraId="6F978B8F" w14:textId="77777777" w:rsidR="00202AC3" w:rsidRPr="00202AC3" w:rsidRDefault="00202AC3" w:rsidP="00E804A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202AC3" w:rsidRPr="00202AC3" w14:paraId="2B01E61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202AC3" w:rsidRPr="00202AC3" w14:paraId="461F52F3" w14:textId="77777777">
                          <w:trPr>
                            <w:hidden/>
                          </w:trPr>
                          <w:tc>
                            <w:tcPr>
                              <w:tcW w:w="0" w:type="auto"/>
                              <w:tcBorders>
                                <w:top w:val="single" w:sz="12" w:space="0" w:color="106B62"/>
                                <w:left w:val="nil"/>
                                <w:bottom w:val="nil"/>
                                <w:right w:val="nil"/>
                              </w:tcBorders>
                              <w:vAlign w:val="center"/>
                              <w:hideMark/>
                            </w:tcPr>
                            <w:p w14:paraId="23D1E3DD" w14:textId="77777777" w:rsidR="00202AC3" w:rsidRPr="00202AC3" w:rsidRDefault="00202AC3" w:rsidP="00E804AE">
                              <w:pPr>
                                <w:spacing w:after="0" w:line="240" w:lineRule="auto"/>
                                <w:rPr>
                                  <w:vanish/>
                                </w:rPr>
                              </w:pPr>
                            </w:p>
                          </w:tc>
                        </w:tr>
                      </w:tbl>
                      <w:p w14:paraId="3ABE20ED" w14:textId="77777777" w:rsidR="00202AC3" w:rsidRPr="00202AC3" w:rsidRDefault="00202AC3" w:rsidP="00E804AE">
                        <w:pPr>
                          <w:spacing w:after="0" w:line="240" w:lineRule="auto"/>
                        </w:pPr>
                      </w:p>
                    </w:tc>
                  </w:tr>
                </w:tbl>
                <w:p w14:paraId="02E59AFD" w14:textId="77777777" w:rsidR="00202AC3" w:rsidRPr="00202AC3" w:rsidRDefault="00202AC3" w:rsidP="00E804A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202AC3" w:rsidRPr="00202AC3" w14:paraId="423BA83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202AC3" w:rsidRPr="00202AC3" w14:paraId="2F9F10D0" w14:textId="77777777">
                          <w:tc>
                            <w:tcPr>
                              <w:tcW w:w="0" w:type="auto"/>
                              <w:tcMar>
                                <w:top w:w="0" w:type="dxa"/>
                                <w:left w:w="135" w:type="dxa"/>
                                <w:bottom w:w="0" w:type="dxa"/>
                                <w:right w:w="135" w:type="dxa"/>
                              </w:tcMar>
                              <w:hideMark/>
                            </w:tcPr>
                            <w:p w14:paraId="3D779515" w14:textId="2ED9897A" w:rsidR="00202AC3" w:rsidRPr="00202AC3" w:rsidRDefault="00202AC3" w:rsidP="00E804AE">
                              <w:pPr>
                                <w:spacing w:after="0" w:line="240" w:lineRule="auto"/>
                              </w:pPr>
                              <w:r w:rsidRPr="00202AC3">
                                <w:lastRenderedPageBreak/>
                                <w:drawing>
                                  <wp:inline distT="0" distB="0" distL="0" distR="0" wp14:anchorId="15C19C40" wp14:editId="2BC13F56">
                                    <wp:extent cx="5359400" cy="1790700"/>
                                    <wp:effectExtent l="0" t="0" r="0" b="0"/>
                                    <wp:docPr id="14749592" name="Picture 19">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59400" cy="1790700"/>
                                            </a:xfrm>
                                            <a:prstGeom prst="rect">
                                              <a:avLst/>
                                            </a:prstGeom>
                                            <a:noFill/>
                                            <a:ln>
                                              <a:noFill/>
                                            </a:ln>
                                          </pic:spPr>
                                        </pic:pic>
                                      </a:graphicData>
                                    </a:graphic>
                                  </wp:inline>
                                </w:drawing>
                              </w:r>
                            </w:p>
                          </w:tc>
                        </w:tr>
                      </w:tbl>
                      <w:p w14:paraId="0454BF4D" w14:textId="77777777" w:rsidR="00202AC3" w:rsidRPr="00202AC3" w:rsidRDefault="00202AC3" w:rsidP="00E804AE">
                        <w:pPr>
                          <w:spacing w:after="0" w:line="240" w:lineRule="auto"/>
                        </w:pPr>
                      </w:p>
                    </w:tc>
                  </w:tr>
                </w:tbl>
                <w:p w14:paraId="05B22001" w14:textId="77777777" w:rsidR="00202AC3" w:rsidRPr="00202AC3" w:rsidRDefault="00202AC3" w:rsidP="00E804A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202AC3" w:rsidRPr="00202AC3" w14:paraId="523BD39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2AC3" w:rsidRPr="00202AC3" w14:paraId="231921B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202AC3" w:rsidRPr="00202AC3" w14:paraId="307ACAEF" w14:textId="77777777">
                                <w:tc>
                                  <w:tcPr>
                                    <w:tcW w:w="0" w:type="auto"/>
                                    <w:tcMar>
                                      <w:top w:w="0" w:type="dxa"/>
                                      <w:left w:w="270" w:type="dxa"/>
                                      <w:bottom w:w="135" w:type="dxa"/>
                                      <w:right w:w="270" w:type="dxa"/>
                                    </w:tcMar>
                                    <w:hideMark/>
                                  </w:tcPr>
                                  <w:p w14:paraId="1D8272CC" w14:textId="77777777" w:rsidR="00202AC3" w:rsidRPr="00202AC3" w:rsidRDefault="00202AC3" w:rsidP="00E804AE">
                                    <w:pPr>
                                      <w:spacing w:after="0" w:line="240" w:lineRule="auto"/>
                                    </w:pPr>
                                    <w:r w:rsidRPr="00202AC3">
                                      <w:t>The second article of our new NMS myth busting series addresses some common practical questions, including how Distance Selling Pharmacies can provide NMS, whether it's appropriate following a formulation change, and when the service can be delivered in patients' homes.</w:t>
                                    </w:r>
                                    <w:r w:rsidRPr="00202AC3">
                                      <w:br/>
                                    </w:r>
                                    <w:r w:rsidRPr="00202AC3">
                                      <w:br/>
                                      <w:t>If you're involved in providing NMS, click below for a quick, practical read to help ensure you're meeting the service criteria and making the most of your team's skills.</w:t>
                                    </w:r>
                                    <w:r w:rsidRPr="00202AC3">
                                      <w:br/>
                                    </w:r>
                                    <w:r w:rsidRPr="00202AC3">
                                      <w:br/>
                                    </w:r>
                                    <w:hyperlink r:id="rId19" w:tgtFrame="_blank" w:history="1">
                                      <w:r w:rsidRPr="00202AC3">
                                        <w:rPr>
                                          <w:rStyle w:val="Hyperlink"/>
                                        </w:rPr>
                                        <w:t>Read the article</w:t>
                                      </w:r>
                                    </w:hyperlink>
                                  </w:p>
                                </w:tc>
                              </w:tr>
                            </w:tbl>
                            <w:p w14:paraId="71C80FF5" w14:textId="77777777" w:rsidR="00202AC3" w:rsidRPr="00202AC3" w:rsidRDefault="00202AC3" w:rsidP="00E804AE">
                              <w:pPr>
                                <w:spacing w:after="0" w:line="240" w:lineRule="auto"/>
                              </w:pPr>
                            </w:p>
                          </w:tc>
                        </w:tr>
                      </w:tbl>
                      <w:p w14:paraId="163033B1" w14:textId="77777777" w:rsidR="00202AC3" w:rsidRPr="00202AC3" w:rsidRDefault="00202AC3" w:rsidP="00E804AE">
                        <w:pPr>
                          <w:spacing w:after="0" w:line="240" w:lineRule="auto"/>
                        </w:pPr>
                      </w:p>
                    </w:tc>
                  </w:tr>
                </w:tbl>
                <w:p w14:paraId="5C30E381" w14:textId="77777777" w:rsidR="00202AC3" w:rsidRPr="00202AC3" w:rsidRDefault="00202AC3" w:rsidP="00E804A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202AC3" w:rsidRPr="00202AC3" w14:paraId="6AC52AC0"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202AC3" w:rsidRPr="00202AC3" w14:paraId="13CB1A62" w14:textId="77777777">
                          <w:trPr>
                            <w:hidden/>
                          </w:trPr>
                          <w:tc>
                            <w:tcPr>
                              <w:tcW w:w="0" w:type="auto"/>
                              <w:tcBorders>
                                <w:top w:val="single" w:sz="12" w:space="0" w:color="106B62"/>
                                <w:left w:val="nil"/>
                                <w:bottom w:val="nil"/>
                                <w:right w:val="nil"/>
                              </w:tcBorders>
                              <w:vAlign w:val="center"/>
                              <w:hideMark/>
                            </w:tcPr>
                            <w:p w14:paraId="5A94A6AD" w14:textId="77777777" w:rsidR="00202AC3" w:rsidRPr="00202AC3" w:rsidRDefault="00202AC3" w:rsidP="00E804AE">
                              <w:pPr>
                                <w:spacing w:after="0" w:line="240" w:lineRule="auto"/>
                                <w:rPr>
                                  <w:vanish/>
                                </w:rPr>
                              </w:pPr>
                            </w:p>
                          </w:tc>
                        </w:tr>
                      </w:tbl>
                      <w:p w14:paraId="71BFEBC7" w14:textId="77777777" w:rsidR="00202AC3" w:rsidRPr="00202AC3" w:rsidRDefault="00202AC3" w:rsidP="00E804AE">
                        <w:pPr>
                          <w:spacing w:after="0" w:line="240" w:lineRule="auto"/>
                        </w:pPr>
                      </w:p>
                    </w:tc>
                  </w:tr>
                </w:tbl>
                <w:p w14:paraId="2905F286" w14:textId="77777777" w:rsidR="00202AC3" w:rsidRPr="00202AC3" w:rsidRDefault="00202AC3" w:rsidP="00E804A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202AC3" w:rsidRPr="00202AC3" w14:paraId="44C6C08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2AC3" w:rsidRPr="00202AC3" w14:paraId="460579E5"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202AC3" w:rsidRPr="00202AC3" w14:paraId="16A2D345" w14:textId="77777777">
                                <w:tc>
                                  <w:tcPr>
                                    <w:tcW w:w="0" w:type="auto"/>
                                    <w:tcMar>
                                      <w:top w:w="0" w:type="dxa"/>
                                      <w:left w:w="270" w:type="dxa"/>
                                      <w:bottom w:w="135" w:type="dxa"/>
                                      <w:right w:w="270" w:type="dxa"/>
                                    </w:tcMar>
                                    <w:hideMark/>
                                  </w:tcPr>
                                  <w:p w14:paraId="6435D25F" w14:textId="77777777" w:rsidR="00202AC3" w:rsidRPr="00202AC3" w:rsidRDefault="00202AC3" w:rsidP="00E804AE">
                                    <w:pPr>
                                      <w:spacing w:after="0" w:line="240" w:lineRule="auto"/>
                                      <w:rPr>
                                        <w:b/>
                                        <w:bCs/>
                                      </w:rPr>
                                    </w:pPr>
                                    <w:r w:rsidRPr="00202AC3">
                                      <w:rPr>
                                        <w:b/>
                                        <w:bCs/>
                                      </w:rPr>
                                      <w:t>Research: Public health role of pharmacy workforce</w:t>
                                    </w:r>
                                  </w:p>
                                  <w:p w14:paraId="7FD48297" w14:textId="77777777" w:rsidR="00202AC3" w:rsidRPr="00202AC3" w:rsidRDefault="00202AC3" w:rsidP="00E804AE">
                                    <w:pPr>
                                      <w:spacing w:after="0" w:line="240" w:lineRule="auto"/>
                                    </w:pPr>
                                    <w:r w:rsidRPr="00202AC3">
                                      <w:t>Community pharmacy teams are invited to inform research into the educational support needed to help staff deliver public health services more confidently.</w:t>
                                    </w:r>
                                    <w:r w:rsidRPr="00202AC3">
                                      <w:br/>
                                    </w:r>
                                    <w:r w:rsidRPr="00202AC3">
                                      <w:br/>
                                      <w:t>The entire workforce – including technicians, dispensers, counter assistants, and delivery drivers – are encouraged to participate in an anonymous survey on the sector's public health role.</w:t>
                                    </w:r>
                                    <w:r w:rsidRPr="00202AC3">
                                      <w:br/>
                                    </w:r>
                                    <w:r w:rsidRPr="00202AC3">
                                      <w:br/>
                                    </w:r>
                                    <w:hyperlink r:id="rId20" w:tgtFrame="_blank" w:history="1">
                                      <w:r w:rsidRPr="00202AC3">
                                        <w:rPr>
                                          <w:rStyle w:val="Hyperlink"/>
                                        </w:rPr>
                                        <w:t>Take part before midnight on 5th June</w:t>
                                      </w:r>
                                    </w:hyperlink>
                                  </w:p>
                                </w:tc>
                              </w:tr>
                            </w:tbl>
                            <w:p w14:paraId="7F8FADA4" w14:textId="77777777" w:rsidR="00202AC3" w:rsidRPr="00202AC3" w:rsidRDefault="00202AC3" w:rsidP="00E804AE">
                              <w:pPr>
                                <w:spacing w:after="0" w:line="240" w:lineRule="auto"/>
                              </w:pPr>
                            </w:p>
                          </w:tc>
                        </w:tr>
                      </w:tbl>
                      <w:p w14:paraId="5B220FD8" w14:textId="77777777" w:rsidR="00202AC3" w:rsidRPr="00202AC3" w:rsidRDefault="00202AC3" w:rsidP="00E804AE">
                        <w:pPr>
                          <w:spacing w:after="0" w:line="240" w:lineRule="auto"/>
                        </w:pPr>
                      </w:p>
                    </w:tc>
                  </w:tr>
                </w:tbl>
                <w:p w14:paraId="17D442C6" w14:textId="77777777" w:rsidR="00202AC3" w:rsidRPr="00202AC3" w:rsidRDefault="00202AC3" w:rsidP="00E804A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202AC3" w:rsidRPr="00202AC3" w14:paraId="76D487D0"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202AC3" w:rsidRPr="00202AC3" w14:paraId="6F5DF586" w14:textId="77777777">
                          <w:trPr>
                            <w:hidden/>
                          </w:trPr>
                          <w:tc>
                            <w:tcPr>
                              <w:tcW w:w="0" w:type="auto"/>
                              <w:tcBorders>
                                <w:top w:val="single" w:sz="12" w:space="0" w:color="106B62"/>
                                <w:left w:val="nil"/>
                                <w:bottom w:val="nil"/>
                                <w:right w:val="nil"/>
                              </w:tcBorders>
                              <w:vAlign w:val="center"/>
                              <w:hideMark/>
                            </w:tcPr>
                            <w:p w14:paraId="45126FF5" w14:textId="77777777" w:rsidR="00202AC3" w:rsidRPr="00202AC3" w:rsidRDefault="00202AC3" w:rsidP="00E804AE">
                              <w:pPr>
                                <w:spacing w:after="0" w:line="240" w:lineRule="auto"/>
                                <w:rPr>
                                  <w:vanish/>
                                </w:rPr>
                              </w:pPr>
                            </w:p>
                          </w:tc>
                        </w:tr>
                      </w:tbl>
                      <w:p w14:paraId="02A108A0" w14:textId="77777777" w:rsidR="00202AC3" w:rsidRPr="00202AC3" w:rsidRDefault="00202AC3" w:rsidP="00E804AE">
                        <w:pPr>
                          <w:spacing w:after="0" w:line="240" w:lineRule="auto"/>
                        </w:pPr>
                      </w:p>
                    </w:tc>
                  </w:tr>
                </w:tbl>
                <w:p w14:paraId="526B1E6A" w14:textId="77777777" w:rsidR="00202AC3" w:rsidRPr="00202AC3" w:rsidRDefault="00202AC3" w:rsidP="00E804A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202AC3" w:rsidRPr="00202AC3" w14:paraId="3503F43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202AC3" w:rsidRPr="00202AC3" w14:paraId="67BE2A77" w14:textId="77777777">
                          <w:tc>
                            <w:tcPr>
                              <w:tcW w:w="0" w:type="auto"/>
                              <w:tcMar>
                                <w:top w:w="0" w:type="dxa"/>
                                <w:left w:w="135" w:type="dxa"/>
                                <w:bottom w:w="0" w:type="dxa"/>
                                <w:right w:w="135" w:type="dxa"/>
                              </w:tcMar>
                              <w:hideMark/>
                            </w:tcPr>
                            <w:p w14:paraId="727AAFFB" w14:textId="4895BB61" w:rsidR="00202AC3" w:rsidRPr="00202AC3" w:rsidRDefault="00202AC3" w:rsidP="00E804AE">
                              <w:pPr>
                                <w:spacing w:after="0" w:line="240" w:lineRule="auto"/>
                              </w:pPr>
                              <w:r w:rsidRPr="00202AC3">
                                <w:drawing>
                                  <wp:inline distT="0" distB="0" distL="0" distR="0" wp14:anchorId="3F9408C9" wp14:editId="49407357">
                                    <wp:extent cx="5365750" cy="1790700"/>
                                    <wp:effectExtent l="0" t="0" r="6350" b="0"/>
                                    <wp:docPr id="313134591" name="Picture 18">
                                      <a:hlinkClick xmlns:a="http://schemas.openxmlformats.org/drawingml/2006/main" r:id="rId2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5365750" cy="1790700"/>
                                            </a:xfrm>
                                            <a:prstGeom prst="rect">
                                              <a:avLst/>
                                            </a:prstGeom>
                                            <a:noFill/>
                                            <a:ln>
                                              <a:noFill/>
                                            </a:ln>
                                          </pic:spPr>
                                        </pic:pic>
                                      </a:graphicData>
                                    </a:graphic>
                                  </wp:inline>
                                </w:drawing>
                              </w:r>
                            </w:p>
                          </w:tc>
                        </w:tr>
                      </w:tbl>
                      <w:p w14:paraId="057001DB" w14:textId="77777777" w:rsidR="00202AC3" w:rsidRPr="00202AC3" w:rsidRDefault="00202AC3" w:rsidP="00E804AE">
                        <w:pPr>
                          <w:spacing w:after="0" w:line="240" w:lineRule="auto"/>
                        </w:pPr>
                      </w:p>
                    </w:tc>
                  </w:tr>
                </w:tbl>
                <w:p w14:paraId="73BDC583" w14:textId="77777777" w:rsidR="00202AC3" w:rsidRPr="00202AC3" w:rsidRDefault="00202AC3" w:rsidP="00E804A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202AC3" w:rsidRPr="00202AC3" w14:paraId="1B63A37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2AC3" w:rsidRPr="00202AC3" w14:paraId="7022559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202AC3" w:rsidRPr="00202AC3" w14:paraId="42B2CF0C" w14:textId="77777777">
                                <w:tc>
                                  <w:tcPr>
                                    <w:tcW w:w="0" w:type="auto"/>
                                    <w:tcMar>
                                      <w:top w:w="0" w:type="dxa"/>
                                      <w:left w:w="270" w:type="dxa"/>
                                      <w:bottom w:w="135" w:type="dxa"/>
                                      <w:right w:w="270" w:type="dxa"/>
                                    </w:tcMar>
                                    <w:hideMark/>
                                  </w:tcPr>
                                  <w:p w14:paraId="524F2E5F" w14:textId="77777777" w:rsidR="00202AC3" w:rsidRPr="00202AC3" w:rsidRDefault="00202AC3" w:rsidP="00E804AE">
                                    <w:pPr>
                                      <w:spacing w:after="0" w:line="240" w:lineRule="auto"/>
                                    </w:pPr>
                                    <w:r w:rsidRPr="00202AC3">
                                      <w:t xml:space="preserve">Are you responsible for making decisions about which IT solutions your pharmacy uses? NHS IT teams are seeking to understand the parameters that assist robust </w:t>
                                    </w:r>
                                    <w:r w:rsidRPr="00202AC3">
                                      <w:lastRenderedPageBreak/>
                                      <w:t>decision making and help pharmacy owners choose IT systems more easily.</w:t>
                                    </w:r>
                                    <w:r w:rsidRPr="00202AC3">
                                      <w:br/>
                                    </w:r>
                                    <w:r w:rsidRPr="00202AC3">
                                      <w:br/>
                                    </w:r>
                                    <w:hyperlink r:id="rId24" w:tgtFrame="_blank" w:history="1">
                                      <w:r w:rsidRPr="00202AC3">
                                        <w:rPr>
                                          <w:rStyle w:val="Hyperlink"/>
                                        </w:rPr>
                                        <w:t>Answer the short survey</w:t>
                                      </w:r>
                                    </w:hyperlink>
                                  </w:p>
                                </w:tc>
                              </w:tr>
                            </w:tbl>
                            <w:p w14:paraId="60BDE5B6" w14:textId="77777777" w:rsidR="00202AC3" w:rsidRPr="00202AC3" w:rsidRDefault="00202AC3" w:rsidP="00E804AE">
                              <w:pPr>
                                <w:spacing w:after="0" w:line="240" w:lineRule="auto"/>
                              </w:pPr>
                            </w:p>
                          </w:tc>
                        </w:tr>
                      </w:tbl>
                      <w:p w14:paraId="703AD0A8" w14:textId="77777777" w:rsidR="00202AC3" w:rsidRPr="00202AC3" w:rsidRDefault="00202AC3" w:rsidP="00E804AE">
                        <w:pPr>
                          <w:spacing w:after="0" w:line="240" w:lineRule="auto"/>
                        </w:pPr>
                      </w:p>
                    </w:tc>
                  </w:tr>
                </w:tbl>
                <w:p w14:paraId="5882A508" w14:textId="77777777" w:rsidR="00202AC3" w:rsidRPr="00202AC3" w:rsidRDefault="00202AC3" w:rsidP="00E804A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202AC3" w:rsidRPr="00202AC3" w14:paraId="0FA9251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202AC3" w:rsidRPr="00202AC3" w14:paraId="132571EA" w14:textId="77777777">
                          <w:trPr>
                            <w:hidden/>
                          </w:trPr>
                          <w:tc>
                            <w:tcPr>
                              <w:tcW w:w="0" w:type="auto"/>
                              <w:tcBorders>
                                <w:top w:val="single" w:sz="12" w:space="0" w:color="106B62"/>
                                <w:left w:val="nil"/>
                                <w:bottom w:val="nil"/>
                                <w:right w:val="nil"/>
                              </w:tcBorders>
                              <w:vAlign w:val="center"/>
                              <w:hideMark/>
                            </w:tcPr>
                            <w:p w14:paraId="27020278" w14:textId="77777777" w:rsidR="00202AC3" w:rsidRPr="00202AC3" w:rsidRDefault="00202AC3" w:rsidP="00E804AE">
                              <w:pPr>
                                <w:spacing w:after="0" w:line="240" w:lineRule="auto"/>
                                <w:rPr>
                                  <w:vanish/>
                                </w:rPr>
                              </w:pPr>
                            </w:p>
                          </w:tc>
                        </w:tr>
                      </w:tbl>
                      <w:p w14:paraId="1E8FD9F4" w14:textId="77777777" w:rsidR="00202AC3" w:rsidRPr="00202AC3" w:rsidRDefault="00202AC3" w:rsidP="00E804AE">
                        <w:pPr>
                          <w:spacing w:after="0" w:line="240" w:lineRule="auto"/>
                        </w:pPr>
                      </w:p>
                    </w:tc>
                  </w:tr>
                </w:tbl>
                <w:p w14:paraId="670150E0" w14:textId="77777777" w:rsidR="00202AC3" w:rsidRPr="00202AC3" w:rsidRDefault="00202AC3" w:rsidP="00E804A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202AC3" w:rsidRPr="00202AC3" w14:paraId="7BA80EE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202AC3" w:rsidRPr="00202AC3" w14:paraId="6B8649A0" w14:textId="77777777">
                          <w:tc>
                            <w:tcPr>
                              <w:tcW w:w="0" w:type="auto"/>
                              <w:tcMar>
                                <w:top w:w="0" w:type="dxa"/>
                                <w:left w:w="135" w:type="dxa"/>
                                <w:bottom w:w="0" w:type="dxa"/>
                                <w:right w:w="135" w:type="dxa"/>
                              </w:tcMar>
                              <w:hideMark/>
                            </w:tcPr>
                            <w:p w14:paraId="388899EF" w14:textId="38A3839B" w:rsidR="00202AC3" w:rsidRPr="00202AC3" w:rsidRDefault="00202AC3" w:rsidP="00E804AE">
                              <w:pPr>
                                <w:spacing w:after="0" w:line="240" w:lineRule="auto"/>
                              </w:pPr>
                              <w:r w:rsidRPr="00202AC3">
                                <w:drawing>
                                  <wp:inline distT="0" distB="0" distL="0" distR="0" wp14:anchorId="2D21D013" wp14:editId="5742CC46">
                                    <wp:extent cx="5359400" cy="838200"/>
                                    <wp:effectExtent l="0" t="0" r="0" b="0"/>
                                    <wp:docPr id="387480182" name="Picture 17" descr="Community Pharmacy England banner">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ommunity Pharmacy England bann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9400" cy="838200"/>
                                            </a:xfrm>
                                            <a:prstGeom prst="rect">
                                              <a:avLst/>
                                            </a:prstGeom>
                                            <a:noFill/>
                                            <a:ln>
                                              <a:noFill/>
                                            </a:ln>
                                          </pic:spPr>
                                        </pic:pic>
                                      </a:graphicData>
                                    </a:graphic>
                                  </wp:inline>
                                </w:drawing>
                              </w:r>
                            </w:p>
                          </w:tc>
                        </w:tr>
                      </w:tbl>
                      <w:p w14:paraId="19C37D3B" w14:textId="77777777" w:rsidR="00202AC3" w:rsidRPr="00202AC3" w:rsidRDefault="00202AC3" w:rsidP="00E804AE">
                        <w:pPr>
                          <w:spacing w:after="0" w:line="240" w:lineRule="auto"/>
                        </w:pPr>
                      </w:p>
                    </w:tc>
                  </w:tr>
                </w:tbl>
                <w:p w14:paraId="794FD4C2" w14:textId="77777777" w:rsidR="00202AC3" w:rsidRPr="00202AC3" w:rsidRDefault="00202AC3" w:rsidP="00E804AE">
                  <w:pPr>
                    <w:spacing w:after="0" w:line="240" w:lineRule="auto"/>
                  </w:pPr>
                </w:p>
              </w:tc>
            </w:tr>
            <w:tr w:rsidR="00202AC3" w:rsidRPr="00202AC3" w14:paraId="266CA9E7"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202AC3" w:rsidRPr="00202AC3" w14:paraId="20E4050B"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202AC3" w:rsidRPr="00202AC3" w14:paraId="0FE6F60C"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202AC3" w:rsidRPr="00202AC3" w14:paraId="39767F3D"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202AC3" w:rsidRPr="00202AC3" w14:paraId="7E5D8048"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202AC3" w:rsidRPr="00202AC3" w14:paraId="4E108CE7"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202AC3" w:rsidRPr="00202AC3" w14:paraId="6CABAC6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202AC3" w:rsidRPr="00202AC3" w14:paraId="3F30608C"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202AC3" w:rsidRPr="00202AC3" w14:paraId="1FF3BF6A" w14:textId="77777777">
                                                              <w:tc>
                                                                <w:tcPr>
                                                                  <w:tcW w:w="360" w:type="dxa"/>
                                                                  <w:vAlign w:val="center"/>
                                                                  <w:hideMark/>
                                                                </w:tcPr>
                                                                <w:p w14:paraId="0F648FF7" w14:textId="6529668C" w:rsidR="00202AC3" w:rsidRPr="00202AC3" w:rsidRDefault="00202AC3" w:rsidP="00E804AE">
                                                                  <w:pPr>
                                                                    <w:spacing w:after="0" w:line="240" w:lineRule="auto"/>
                                                                  </w:pPr>
                                                                  <w:r w:rsidRPr="00202AC3">
                                                                    <w:lastRenderedPageBreak/>
                                                                    <w:drawing>
                                                                      <wp:inline distT="0" distB="0" distL="0" distR="0" wp14:anchorId="05384691" wp14:editId="40F07E48">
                                                                        <wp:extent cx="228600" cy="228600"/>
                                                                        <wp:effectExtent l="0" t="0" r="0" b="0"/>
                                                                        <wp:docPr id="803747932" name="Picture 16" descr="Twitter">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wit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5030053" w14:textId="77777777" w:rsidR="00202AC3" w:rsidRPr="00202AC3" w:rsidRDefault="00202AC3" w:rsidP="00E804AE">
                                                            <w:pPr>
                                                              <w:spacing w:after="0" w:line="240" w:lineRule="auto"/>
                                                            </w:pPr>
                                                          </w:p>
                                                        </w:tc>
                                                      </w:tr>
                                                    </w:tbl>
                                                    <w:p w14:paraId="3DF4A005" w14:textId="77777777" w:rsidR="00202AC3" w:rsidRPr="00202AC3" w:rsidRDefault="00202AC3" w:rsidP="00E804AE">
                                                      <w:pPr>
                                                        <w:spacing w:after="0" w:line="240" w:lineRule="auto"/>
                                                      </w:pPr>
                                                    </w:p>
                                                  </w:tc>
                                                </w:tr>
                                              </w:tbl>
                                              <w:p w14:paraId="11016A99" w14:textId="77777777" w:rsidR="00202AC3" w:rsidRPr="00202AC3" w:rsidRDefault="00202AC3" w:rsidP="00E804AE">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202AC3" w:rsidRPr="00202AC3" w14:paraId="60E0F3B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202AC3" w:rsidRPr="00202AC3" w14:paraId="6176434C"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202AC3" w:rsidRPr="00202AC3" w14:paraId="3C4A87DD" w14:textId="77777777">
                                                              <w:tc>
                                                                <w:tcPr>
                                                                  <w:tcW w:w="360" w:type="dxa"/>
                                                                  <w:vAlign w:val="center"/>
                                                                  <w:hideMark/>
                                                                </w:tcPr>
                                                                <w:p w14:paraId="7E632334" w14:textId="49F82567" w:rsidR="00202AC3" w:rsidRPr="00202AC3" w:rsidRDefault="00202AC3" w:rsidP="00E804AE">
                                                                  <w:pPr>
                                                                    <w:spacing w:after="0" w:line="240" w:lineRule="auto"/>
                                                                  </w:pPr>
                                                                  <w:r w:rsidRPr="00202AC3">
                                                                    <w:drawing>
                                                                      <wp:inline distT="0" distB="0" distL="0" distR="0" wp14:anchorId="5AF7DE19" wp14:editId="305863C4">
                                                                        <wp:extent cx="228600" cy="228600"/>
                                                                        <wp:effectExtent l="0" t="0" r="0" b="0"/>
                                                                        <wp:docPr id="1880141684" name="Picture 15" descr="Facebook">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aceboo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24AFA70" w14:textId="77777777" w:rsidR="00202AC3" w:rsidRPr="00202AC3" w:rsidRDefault="00202AC3" w:rsidP="00E804AE">
                                                            <w:pPr>
                                                              <w:spacing w:after="0" w:line="240" w:lineRule="auto"/>
                                                            </w:pPr>
                                                          </w:p>
                                                        </w:tc>
                                                      </w:tr>
                                                    </w:tbl>
                                                    <w:p w14:paraId="1100A5AF" w14:textId="77777777" w:rsidR="00202AC3" w:rsidRPr="00202AC3" w:rsidRDefault="00202AC3" w:rsidP="00E804AE">
                                                      <w:pPr>
                                                        <w:spacing w:after="0" w:line="240" w:lineRule="auto"/>
                                                      </w:pPr>
                                                    </w:p>
                                                  </w:tc>
                                                </w:tr>
                                              </w:tbl>
                                              <w:p w14:paraId="30F22505" w14:textId="77777777" w:rsidR="00202AC3" w:rsidRPr="00202AC3" w:rsidRDefault="00202AC3" w:rsidP="00E804AE">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202AC3" w:rsidRPr="00202AC3" w14:paraId="091A9E4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202AC3" w:rsidRPr="00202AC3" w14:paraId="25E29B01"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202AC3" w:rsidRPr="00202AC3" w14:paraId="41E94474" w14:textId="77777777">
                                                              <w:tc>
                                                                <w:tcPr>
                                                                  <w:tcW w:w="360" w:type="dxa"/>
                                                                  <w:vAlign w:val="center"/>
                                                                  <w:hideMark/>
                                                                </w:tcPr>
                                                                <w:p w14:paraId="5483087B" w14:textId="78BAAEE9" w:rsidR="00202AC3" w:rsidRPr="00202AC3" w:rsidRDefault="00202AC3" w:rsidP="00E804AE">
                                                                  <w:pPr>
                                                                    <w:spacing w:after="0" w:line="240" w:lineRule="auto"/>
                                                                  </w:pPr>
                                                                  <w:r w:rsidRPr="00202AC3">
                                                                    <w:drawing>
                                                                      <wp:inline distT="0" distB="0" distL="0" distR="0" wp14:anchorId="72105279" wp14:editId="06A4BB86">
                                                                        <wp:extent cx="228600" cy="228600"/>
                                                                        <wp:effectExtent l="0" t="0" r="0" b="0"/>
                                                                        <wp:docPr id="2032700629" name="Picture 14" descr="LinkedIn">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inkedI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CF3F3F4" w14:textId="77777777" w:rsidR="00202AC3" w:rsidRPr="00202AC3" w:rsidRDefault="00202AC3" w:rsidP="00E804AE">
                                                            <w:pPr>
                                                              <w:spacing w:after="0" w:line="240" w:lineRule="auto"/>
                                                            </w:pPr>
                                                          </w:p>
                                                        </w:tc>
                                                      </w:tr>
                                                    </w:tbl>
                                                    <w:p w14:paraId="01613428" w14:textId="77777777" w:rsidR="00202AC3" w:rsidRPr="00202AC3" w:rsidRDefault="00202AC3" w:rsidP="00E804AE">
                                                      <w:pPr>
                                                        <w:spacing w:after="0" w:line="240" w:lineRule="auto"/>
                                                      </w:pPr>
                                                    </w:p>
                                                  </w:tc>
                                                </w:tr>
                                              </w:tbl>
                                              <w:p w14:paraId="5D35CE2C" w14:textId="77777777" w:rsidR="00202AC3" w:rsidRPr="00202AC3" w:rsidRDefault="00202AC3" w:rsidP="00E804AE">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202AC3" w:rsidRPr="00202AC3" w14:paraId="42A5FB3B"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202AC3" w:rsidRPr="00202AC3" w14:paraId="55DA1873"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202AC3" w:rsidRPr="00202AC3" w14:paraId="710D6C20" w14:textId="77777777">
                                                              <w:tc>
                                                                <w:tcPr>
                                                                  <w:tcW w:w="360" w:type="dxa"/>
                                                                  <w:vAlign w:val="center"/>
                                                                  <w:hideMark/>
                                                                </w:tcPr>
                                                                <w:p w14:paraId="743359EA" w14:textId="518BB520" w:rsidR="00202AC3" w:rsidRPr="00202AC3" w:rsidRDefault="00202AC3" w:rsidP="00E804AE">
                                                                  <w:pPr>
                                                                    <w:spacing w:after="0" w:line="240" w:lineRule="auto"/>
                                                                  </w:pPr>
                                                                  <w:r w:rsidRPr="00202AC3">
                                                                    <w:drawing>
                                                                      <wp:inline distT="0" distB="0" distL="0" distR="0" wp14:anchorId="7738F3A6" wp14:editId="1BE594D7">
                                                                        <wp:extent cx="228600" cy="228600"/>
                                                                        <wp:effectExtent l="0" t="0" r="0" b="0"/>
                                                                        <wp:docPr id="181331139" name="Picture 13" descr="Website">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ebsi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AFA0D39" w14:textId="77777777" w:rsidR="00202AC3" w:rsidRPr="00202AC3" w:rsidRDefault="00202AC3" w:rsidP="00E804AE">
                                                            <w:pPr>
                                                              <w:spacing w:after="0" w:line="240" w:lineRule="auto"/>
                                                            </w:pPr>
                                                          </w:p>
                                                        </w:tc>
                                                      </w:tr>
                                                    </w:tbl>
                                                    <w:p w14:paraId="2AE8DE54" w14:textId="77777777" w:rsidR="00202AC3" w:rsidRPr="00202AC3" w:rsidRDefault="00202AC3" w:rsidP="00E804AE">
                                                      <w:pPr>
                                                        <w:spacing w:after="0" w:line="240" w:lineRule="auto"/>
                                                      </w:pPr>
                                                    </w:p>
                                                  </w:tc>
                                                </w:tr>
                                              </w:tbl>
                                              <w:p w14:paraId="74A3E18B" w14:textId="77777777" w:rsidR="00202AC3" w:rsidRPr="00202AC3" w:rsidRDefault="00202AC3" w:rsidP="00E804AE">
                                                <w:pPr>
                                                  <w:spacing w:after="0" w:line="240" w:lineRule="auto"/>
                                                </w:pPr>
                                              </w:p>
                                            </w:tc>
                                          </w:tr>
                                        </w:tbl>
                                        <w:p w14:paraId="6BFA5A0C" w14:textId="77777777" w:rsidR="00202AC3" w:rsidRPr="00202AC3" w:rsidRDefault="00202AC3" w:rsidP="00E804AE">
                                          <w:pPr>
                                            <w:spacing w:after="0" w:line="240" w:lineRule="auto"/>
                                          </w:pPr>
                                        </w:p>
                                      </w:tc>
                                    </w:tr>
                                  </w:tbl>
                                  <w:p w14:paraId="640F4928" w14:textId="77777777" w:rsidR="00202AC3" w:rsidRPr="00202AC3" w:rsidRDefault="00202AC3" w:rsidP="00E804AE">
                                    <w:pPr>
                                      <w:spacing w:after="0" w:line="240" w:lineRule="auto"/>
                                    </w:pPr>
                                  </w:p>
                                </w:tc>
                              </w:tr>
                            </w:tbl>
                            <w:p w14:paraId="11FC1CBB" w14:textId="77777777" w:rsidR="00202AC3" w:rsidRPr="00202AC3" w:rsidRDefault="00202AC3" w:rsidP="00E804AE">
                              <w:pPr>
                                <w:spacing w:after="0" w:line="240" w:lineRule="auto"/>
                              </w:pPr>
                            </w:p>
                          </w:tc>
                        </w:tr>
                      </w:tbl>
                      <w:p w14:paraId="2A79E21C" w14:textId="77777777" w:rsidR="00202AC3" w:rsidRPr="00202AC3" w:rsidRDefault="00202AC3" w:rsidP="00E804AE">
                        <w:pPr>
                          <w:spacing w:after="0" w:line="240" w:lineRule="auto"/>
                        </w:pPr>
                      </w:p>
                    </w:tc>
                  </w:tr>
                </w:tbl>
                <w:p w14:paraId="66A24BAA" w14:textId="77777777" w:rsidR="00202AC3" w:rsidRPr="00202AC3" w:rsidRDefault="00202AC3" w:rsidP="00E804AE">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202AC3" w:rsidRPr="00202AC3" w14:paraId="4E174EF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02AC3" w:rsidRPr="00202AC3" w14:paraId="2E86110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202AC3" w:rsidRPr="00202AC3" w14:paraId="58E1EABA" w14:textId="77777777">
                                <w:tc>
                                  <w:tcPr>
                                    <w:tcW w:w="0" w:type="auto"/>
                                    <w:tcMar>
                                      <w:top w:w="0" w:type="dxa"/>
                                      <w:left w:w="270" w:type="dxa"/>
                                      <w:bottom w:w="135" w:type="dxa"/>
                                      <w:right w:w="270" w:type="dxa"/>
                                    </w:tcMar>
                                    <w:hideMark/>
                                  </w:tcPr>
                                  <w:p w14:paraId="7B3D9C56" w14:textId="77777777" w:rsidR="00202AC3" w:rsidRPr="00202AC3" w:rsidRDefault="00202AC3" w:rsidP="00E804AE">
                                    <w:pPr>
                                      <w:spacing w:after="0" w:line="240" w:lineRule="auto"/>
                                      <w:jc w:val="center"/>
                                    </w:pPr>
                                    <w:r w:rsidRPr="00202AC3">
                                      <w:rPr>
                                        <w:b/>
                                        <w:bCs/>
                                      </w:rPr>
                                      <w:t>Community Pharmacy England</w:t>
                                    </w:r>
                                    <w:r w:rsidRPr="00202AC3">
                                      <w:br/>
                                      <w:t>Address: 14 Hosier Lane, London EC1A 9LQ</w:t>
                                    </w:r>
                                    <w:r w:rsidRPr="00202AC3">
                                      <w:br/>
                                      <w:t xml:space="preserve">Tel: 0203 1220 810 | Email: </w:t>
                                    </w:r>
                                    <w:hyperlink r:id="rId35" w:history="1">
                                      <w:r w:rsidRPr="00202AC3">
                                        <w:rPr>
                                          <w:rStyle w:val="Hyperlink"/>
                                        </w:rPr>
                                        <w:t>comms.team@cpe.org.uk</w:t>
                                      </w:r>
                                    </w:hyperlink>
                                  </w:p>
                                  <w:p w14:paraId="05A37872" w14:textId="77777777" w:rsidR="00202AC3" w:rsidRPr="00202AC3" w:rsidRDefault="00202AC3" w:rsidP="00E804AE">
                                    <w:pPr>
                                      <w:spacing w:after="0" w:line="240" w:lineRule="auto"/>
                                      <w:jc w:val="center"/>
                                    </w:pPr>
                                    <w:r w:rsidRPr="00202AC3">
                                      <w:rPr>
                                        <w:i/>
                                        <w:iCs/>
                                      </w:rPr>
                                      <w:t xml:space="preserve">Copyright © 2026 Community Pharmacy England, </w:t>
                                    </w:r>
                                    <w:proofErr w:type="gramStart"/>
                                    <w:r w:rsidRPr="00202AC3">
                                      <w:rPr>
                                        <w:i/>
                                        <w:iCs/>
                                      </w:rPr>
                                      <w:t>All</w:t>
                                    </w:r>
                                    <w:proofErr w:type="gramEnd"/>
                                    <w:r w:rsidRPr="00202AC3">
                                      <w:rPr>
                                        <w:i/>
                                        <w:iCs/>
                                      </w:rPr>
                                      <w:t xml:space="preserve"> rights reserved.</w:t>
                                    </w:r>
                                  </w:p>
                                  <w:p w14:paraId="05C45AF4" w14:textId="48D74746" w:rsidR="00202AC3" w:rsidRPr="00202AC3" w:rsidRDefault="00202AC3" w:rsidP="00E804AE">
                                    <w:pPr>
                                      <w:spacing w:after="0" w:line="240" w:lineRule="auto"/>
                                      <w:jc w:val="center"/>
                                    </w:pPr>
                                    <w:r w:rsidRPr="00202AC3">
                                      <w:t>You are receiving this email because you are subscribed to our newsletters. Community Pharmacy England is the operating name of the Pharmaceutical Services Negotiating Committee (PSNC).</w:t>
                                    </w:r>
                                  </w:p>
                                </w:tc>
                              </w:tr>
                            </w:tbl>
                            <w:p w14:paraId="6DF6C23A" w14:textId="77777777" w:rsidR="00202AC3" w:rsidRPr="00202AC3" w:rsidRDefault="00202AC3" w:rsidP="00E804AE">
                              <w:pPr>
                                <w:spacing w:after="0" w:line="240" w:lineRule="auto"/>
                              </w:pPr>
                            </w:p>
                          </w:tc>
                        </w:tr>
                      </w:tbl>
                      <w:p w14:paraId="6848DB70" w14:textId="77777777" w:rsidR="00202AC3" w:rsidRPr="00202AC3" w:rsidRDefault="00202AC3" w:rsidP="00E804AE">
                        <w:pPr>
                          <w:spacing w:after="0" w:line="240" w:lineRule="auto"/>
                        </w:pPr>
                      </w:p>
                    </w:tc>
                  </w:tr>
                </w:tbl>
                <w:p w14:paraId="6F3D86E3" w14:textId="77777777" w:rsidR="00202AC3" w:rsidRPr="00202AC3" w:rsidRDefault="00202AC3" w:rsidP="00E804AE">
                  <w:pPr>
                    <w:spacing w:after="0" w:line="240" w:lineRule="auto"/>
                  </w:pPr>
                </w:p>
              </w:tc>
            </w:tr>
          </w:tbl>
          <w:p w14:paraId="31BECB13" w14:textId="77777777" w:rsidR="00202AC3" w:rsidRPr="00202AC3" w:rsidRDefault="00202AC3" w:rsidP="00E804AE">
            <w:pPr>
              <w:spacing w:after="0" w:line="240" w:lineRule="auto"/>
            </w:pPr>
          </w:p>
        </w:tc>
      </w:tr>
    </w:tbl>
    <w:p w14:paraId="5DD4EFDB" w14:textId="77777777" w:rsidR="00413E92" w:rsidRDefault="00413E92"/>
    <w:sectPr w:rsidR="00413E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AC3"/>
    <w:rsid w:val="000957EF"/>
    <w:rsid w:val="00202AC3"/>
    <w:rsid w:val="00413E92"/>
    <w:rsid w:val="006A6164"/>
    <w:rsid w:val="00B96193"/>
    <w:rsid w:val="00E804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9D463"/>
  <w15:chartTrackingRefBased/>
  <w15:docId w15:val="{5FDB3BF3-AB6E-4CF3-A1DC-ECEA94C2F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2A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02A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02AC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02AC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02AC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02A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2A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2A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2A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2AC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02AC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02AC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02AC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02AC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02A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2A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2A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2AC3"/>
    <w:rPr>
      <w:rFonts w:eastAsiaTheme="majorEastAsia" w:cstheme="majorBidi"/>
      <w:color w:val="272727" w:themeColor="text1" w:themeTint="D8"/>
    </w:rPr>
  </w:style>
  <w:style w:type="paragraph" w:styleId="Title">
    <w:name w:val="Title"/>
    <w:basedOn w:val="Normal"/>
    <w:next w:val="Normal"/>
    <w:link w:val="TitleChar"/>
    <w:uiPriority w:val="10"/>
    <w:qFormat/>
    <w:rsid w:val="00202A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2A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2A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2A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2AC3"/>
    <w:pPr>
      <w:spacing w:before="160"/>
      <w:jc w:val="center"/>
    </w:pPr>
    <w:rPr>
      <w:i/>
      <w:iCs/>
      <w:color w:val="404040" w:themeColor="text1" w:themeTint="BF"/>
    </w:rPr>
  </w:style>
  <w:style w:type="character" w:customStyle="1" w:styleId="QuoteChar">
    <w:name w:val="Quote Char"/>
    <w:basedOn w:val="DefaultParagraphFont"/>
    <w:link w:val="Quote"/>
    <w:uiPriority w:val="29"/>
    <w:rsid w:val="00202AC3"/>
    <w:rPr>
      <w:i/>
      <w:iCs/>
      <w:color w:val="404040" w:themeColor="text1" w:themeTint="BF"/>
    </w:rPr>
  </w:style>
  <w:style w:type="paragraph" w:styleId="ListParagraph">
    <w:name w:val="List Paragraph"/>
    <w:basedOn w:val="Normal"/>
    <w:uiPriority w:val="34"/>
    <w:qFormat/>
    <w:rsid w:val="00202AC3"/>
    <w:pPr>
      <w:ind w:left="720"/>
      <w:contextualSpacing/>
    </w:pPr>
  </w:style>
  <w:style w:type="character" w:styleId="IntenseEmphasis">
    <w:name w:val="Intense Emphasis"/>
    <w:basedOn w:val="DefaultParagraphFont"/>
    <w:uiPriority w:val="21"/>
    <w:qFormat/>
    <w:rsid w:val="00202AC3"/>
    <w:rPr>
      <w:i/>
      <w:iCs/>
      <w:color w:val="0F4761" w:themeColor="accent1" w:themeShade="BF"/>
    </w:rPr>
  </w:style>
  <w:style w:type="paragraph" w:styleId="IntenseQuote">
    <w:name w:val="Intense Quote"/>
    <w:basedOn w:val="Normal"/>
    <w:next w:val="Normal"/>
    <w:link w:val="IntenseQuoteChar"/>
    <w:uiPriority w:val="30"/>
    <w:qFormat/>
    <w:rsid w:val="00202A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02AC3"/>
    <w:rPr>
      <w:i/>
      <w:iCs/>
      <w:color w:val="0F4761" w:themeColor="accent1" w:themeShade="BF"/>
    </w:rPr>
  </w:style>
  <w:style w:type="character" w:styleId="IntenseReference">
    <w:name w:val="Intense Reference"/>
    <w:basedOn w:val="DefaultParagraphFont"/>
    <w:uiPriority w:val="32"/>
    <w:qFormat/>
    <w:rsid w:val="00202AC3"/>
    <w:rPr>
      <w:b/>
      <w:bCs/>
      <w:smallCaps/>
      <w:color w:val="0F4761" w:themeColor="accent1" w:themeShade="BF"/>
      <w:spacing w:val="5"/>
    </w:rPr>
  </w:style>
  <w:style w:type="character" w:styleId="Hyperlink">
    <w:name w:val="Hyperlink"/>
    <w:basedOn w:val="DefaultParagraphFont"/>
    <w:uiPriority w:val="99"/>
    <w:unhideWhenUsed/>
    <w:rsid w:val="00202AC3"/>
    <w:rPr>
      <w:color w:val="467886" w:themeColor="hyperlink"/>
      <w:u w:val="single"/>
    </w:rPr>
  </w:style>
  <w:style w:type="character" w:styleId="UnresolvedMention">
    <w:name w:val="Unresolved Mention"/>
    <w:basedOn w:val="DefaultParagraphFont"/>
    <w:uiPriority w:val="99"/>
    <w:semiHidden/>
    <w:unhideWhenUsed/>
    <w:rsid w:val="00202A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pe.us7.list-manage.com/track/click?u=86d41ab7fa4c7c2c5d7210782&amp;id=61f8a698f0&amp;e=d19e9fd41c" TargetMode="External"/><Relationship Id="rId18" Type="http://schemas.openxmlformats.org/officeDocument/2006/relationships/image" Target="media/image6.png"/><Relationship Id="rId26" Type="http://schemas.openxmlformats.org/officeDocument/2006/relationships/image" Target="media/image8.png"/><Relationship Id="rId39" Type="http://schemas.openxmlformats.org/officeDocument/2006/relationships/customXml" Target="../customXml/item2.xml"/><Relationship Id="rId21" Type="http://schemas.openxmlformats.org/officeDocument/2006/relationships/hyperlink" Target="https://cpe.us7.list-manage.com/track/click?u=86d41ab7fa4c7c2c5d7210782&amp;id=f14522b0b5&amp;e=d19e9fd41c" TargetMode="External"/><Relationship Id="rId34" Type="http://schemas.openxmlformats.org/officeDocument/2006/relationships/image" Target="media/image12.png"/><Relationship Id="rId7" Type="http://schemas.openxmlformats.org/officeDocument/2006/relationships/hyperlink" Target="https://cpe.us7.list-manage.com/track/click?u=86d41ab7fa4c7c2c5d7210782&amp;id=4123f54b10&amp;e=d19e9fd41c" TargetMode="External"/><Relationship Id="rId12" Type="http://schemas.openxmlformats.org/officeDocument/2006/relationships/hyperlink" Target="https://cpe.us7.list-manage.com/track/click?u=86d41ab7fa4c7c2c5d7210782&amp;id=3c4d6a0e93&amp;e=d19e9fd41c" TargetMode="External"/><Relationship Id="rId17" Type="http://schemas.openxmlformats.org/officeDocument/2006/relationships/hyperlink" Target="https://cpe.us7.list-manage.com/track/click?u=86d41ab7fa4c7c2c5d7210782&amp;id=a5a334bc6c&amp;e=d19e9fd41c" TargetMode="External"/><Relationship Id="rId25" Type="http://schemas.openxmlformats.org/officeDocument/2006/relationships/hyperlink" Target="https://cpe.us7.list-manage.com/track/click?u=86d41ab7fa4c7c2c5d7210782&amp;id=31939cca4d&amp;e=d19e9fd41c" TargetMode="External"/><Relationship Id="rId33" Type="http://schemas.openxmlformats.org/officeDocument/2006/relationships/hyperlink" Target="https://cpe.us7.list-manage.com/track/click?u=86d41ab7fa4c7c2c5d7210782&amp;id=cc7b6b5e98&amp;e=d19e9fd41c" TargetMode="External"/><Relationship Id="rId38"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hyperlink" Target="https://cpe.us7.list-manage.com/track/click?u=86d41ab7fa4c7c2c5d7210782&amp;id=0444d186b5&amp;e=d19e9fd41c" TargetMode="External"/><Relationship Id="rId20" Type="http://schemas.openxmlformats.org/officeDocument/2006/relationships/hyperlink" Target="https://cpe.us7.list-manage.com/track/click?u=86d41ab7fa4c7c2c5d7210782&amp;id=944d393e80&amp;e=d19e9fd41c" TargetMode="External"/><Relationship Id="rId29" Type="http://schemas.openxmlformats.org/officeDocument/2006/relationships/hyperlink" Target="https://cpe.us7.list-manage.com/track/click?u=86d41ab7fa4c7c2c5d7210782&amp;id=4b9d9f4adc&amp;e=d19e9fd41c"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jpeg"/><Relationship Id="rId24" Type="http://schemas.openxmlformats.org/officeDocument/2006/relationships/hyperlink" Target="https://cpe.us7.list-manage.com/track/click?u=86d41ab7fa4c7c2c5d7210782&amp;id=13fdf9f9b7&amp;e=d19e9fd41c" TargetMode="External"/><Relationship Id="rId32" Type="http://schemas.openxmlformats.org/officeDocument/2006/relationships/image" Target="media/image11.png"/><Relationship Id="rId37" Type="http://schemas.openxmlformats.org/officeDocument/2006/relationships/theme" Target="theme/theme1.xml"/><Relationship Id="rId40" Type="http://schemas.openxmlformats.org/officeDocument/2006/relationships/customXml" Target="../customXml/item3.xm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https://mcusercontent.com/86d41ab7fa4c7c2c5d7210782/images/86ac03cb-62a1-acb6-7d29-b226a18b2158.gif" TargetMode="External"/><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hyperlink" Target="https://cpe.us7.list-manage.com/track/click?u=86d41ab7fa4c7c2c5d7210782&amp;id=a4187098fb&amp;e=d19e9fd41c" TargetMode="External"/><Relationship Id="rId19" Type="http://schemas.openxmlformats.org/officeDocument/2006/relationships/hyperlink" Target="https://cpe.us7.list-manage.com/track/click?u=86d41ab7fa4c7c2c5d7210782&amp;id=cfdc7c6e38&amp;e=d19e9fd41c" TargetMode="External"/><Relationship Id="rId31" Type="http://schemas.openxmlformats.org/officeDocument/2006/relationships/hyperlink" Target="https://cpe.us7.list-manage.com/track/click?u=86d41ab7fa4c7c2c5d7210782&amp;id=abbffc89e5&amp;e=d19e9fd41c" TargetMode="External"/><Relationship Id="rId4" Type="http://schemas.openxmlformats.org/officeDocument/2006/relationships/hyperlink" Target="https://cpe.us7.list-manage.com/track/click?u=86d41ab7fa4c7c2c5d7210782&amp;id=589fb28069&amp;e=d19e9fd41c" TargetMode="External"/><Relationship Id="rId9" Type="http://schemas.openxmlformats.org/officeDocument/2006/relationships/hyperlink" Target="https://cpe.us7.list-manage.com/track/click?u=86d41ab7fa4c7c2c5d7210782&amp;id=1e83ebb164&amp;e=d19e9fd41c" TargetMode="External"/><Relationship Id="rId14" Type="http://schemas.openxmlformats.org/officeDocument/2006/relationships/hyperlink" Target="https://cpe.us7.list-manage.com/track/click?u=86d41ab7fa4c7c2c5d7210782&amp;id=f2d4c43541&amp;e=d19e9fd41c" TargetMode="External"/><Relationship Id="rId22" Type="http://schemas.openxmlformats.org/officeDocument/2006/relationships/image" Target="media/image7.gif"/><Relationship Id="rId27" Type="http://schemas.openxmlformats.org/officeDocument/2006/relationships/hyperlink" Target="https://cpe.us7.list-manage.com/track/click?u=86d41ab7fa4c7c2c5d7210782&amp;id=200b42b0bf&amp;e=d19e9fd41c" TargetMode="External"/><Relationship Id="rId30" Type="http://schemas.openxmlformats.org/officeDocument/2006/relationships/image" Target="media/image10.png"/><Relationship Id="rId35" Type="http://schemas.openxmlformats.org/officeDocument/2006/relationships/hyperlink" Target="mailto:comms.team@cpe.org.uk" TargetMode="External"/><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E893A308A22C44893F6FDFDE749C8E" ma:contentTypeVersion="12" ma:contentTypeDescription="Create a new document." ma:contentTypeScope="" ma:versionID="4f00c4d71ff1c19547db21b337c217b1">
  <xsd:schema xmlns:xsd="http://www.w3.org/2001/XMLSchema" xmlns:xs="http://www.w3.org/2001/XMLSchema" xmlns:p="http://schemas.microsoft.com/office/2006/metadata/properties" xmlns:ns2="3e2e51fe-11ee-455e-8132-a85ff033560d" xmlns:ns3="2e3a695e-5fca-470b-86fe-c912ca38316f" targetNamespace="http://schemas.microsoft.com/office/2006/metadata/properties" ma:root="true" ma:fieldsID="93b47d63d894d0c07c0df3e7a6467c0e" ns2:_="" ns3:_="">
    <xsd:import namespace="3e2e51fe-11ee-455e-8132-a85ff033560d"/>
    <xsd:import namespace="2e3a695e-5fca-470b-86fe-c912ca3831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e51fe-11ee-455e-8132-a85ff03356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874f519-04f1-4f2e-813a-a3c18a6f2a5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a695e-5fca-470b-86fe-c912ca38316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901cc5c-ce45-4d22-bd09-26f7b3f9930c}" ma:internalName="TaxCatchAll" ma:showField="CatchAllData" ma:web="2e3a695e-5fca-470b-86fe-c912ca3831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2e51fe-11ee-455e-8132-a85ff033560d">
      <Terms xmlns="http://schemas.microsoft.com/office/infopath/2007/PartnerControls"/>
    </lcf76f155ced4ddcb4097134ff3c332f>
    <TaxCatchAll xmlns="2e3a695e-5fca-470b-86fe-c912ca38316f" xsi:nil="true"/>
  </documentManagement>
</p:properties>
</file>

<file path=customXml/itemProps1.xml><?xml version="1.0" encoding="utf-8"?>
<ds:datastoreItem xmlns:ds="http://schemas.openxmlformats.org/officeDocument/2006/customXml" ds:itemID="{29CEA995-D712-4BBC-A365-62C8E06DBB05}"/>
</file>

<file path=customXml/itemProps2.xml><?xml version="1.0" encoding="utf-8"?>
<ds:datastoreItem xmlns:ds="http://schemas.openxmlformats.org/officeDocument/2006/customXml" ds:itemID="{B8A3585B-7156-42B9-8BE1-E8F7F078049D}"/>
</file>

<file path=customXml/itemProps3.xml><?xml version="1.0" encoding="utf-8"?>
<ds:datastoreItem xmlns:ds="http://schemas.openxmlformats.org/officeDocument/2006/customXml" ds:itemID="{FCC40203-A10F-490F-A13F-20F119B3B969}"/>
</file>

<file path=docProps/app.xml><?xml version="1.0" encoding="utf-8"?>
<Properties xmlns="http://schemas.openxmlformats.org/officeDocument/2006/extended-properties" xmlns:vt="http://schemas.openxmlformats.org/officeDocument/2006/docPropsVTypes">
  <Template>Normal.dotm</Template>
  <TotalTime>20</TotalTime>
  <Pages>4</Pages>
  <Words>569</Words>
  <Characters>3247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2026-05-18T08:15:00Z</dcterms:created>
  <dcterms:modified xsi:type="dcterms:W3CDTF">2026-05-18T08:35:00Z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0x010100F7E893A308A22C44893F6FDFDE749C8E</vt:lpwstr>
  </property>
</Properties>
</file>