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AA59EF" w:rsidRPr="00AA59EF" w14:paraId="29051283"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AA59EF" w:rsidRPr="00AA59EF" w14:paraId="1ED14C58"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AA59EF" w:rsidRPr="00AA59EF" w14:paraId="471A9E9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A59EF" w:rsidRPr="00AA59EF" w14:paraId="5ADC10E7" w14:textId="77777777">
                          <w:tc>
                            <w:tcPr>
                              <w:tcW w:w="9000" w:type="dxa"/>
                              <w:hideMark/>
                            </w:tcPr>
                            <w:p w14:paraId="73929E9E" w14:textId="77777777" w:rsidR="00AA59EF" w:rsidRPr="00AA59EF" w:rsidRDefault="00AA59EF" w:rsidP="00AA59EF">
                              <w:pPr>
                                <w:spacing w:after="0" w:line="240" w:lineRule="auto"/>
                              </w:pPr>
                            </w:p>
                          </w:tc>
                        </w:tr>
                      </w:tbl>
                      <w:p w14:paraId="47815159" w14:textId="77777777" w:rsidR="00AA59EF" w:rsidRPr="00AA59EF" w:rsidRDefault="00AA59EF" w:rsidP="00AA59EF">
                        <w:pPr>
                          <w:spacing w:after="0" w:line="240" w:lineRule="auto"/>
                        </w:pPr>
                      </w:p>
                    </w:tc>
                  </w:tr>
                </w:tbl>
                <w:p w14:paraId="63431032" w14:textId="77777777" w:rsidR="00AA59EF" w:rsidRPr="00AA59EF" w:rsidRDefault="00AA59EF" w:rsidP="00AA59EF">
                  <w:pPr>
                    <w:spacing w:after="0" w:line="240" w:lineRule="auto"/>
                  </w:pPr>
                </w:p>
              </w:tc>
            </w:tr>
            <w:tr w:rsidR="00AA59EF" w:rsidRPr="00AA59EF" w14:paraId="0DA6CD3F"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AA59EF" w:rsidRPr="00AA59EF" w14:paraId="4B34D7BD"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AA59EF" w:rsidRPr="00AA59EF" w14:paraId="4AA36031"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AA59EF" w:rsidRPr="00AA59EF" w14:paraId="3BBB4FA2" w14:textId="77777777">
                                <w:tc>
                                  <w:tcPr>
                                    <w:tcW w:w="0" w:type="auto"/>
                                    <w:hideMark/>
                                  </w:tcPr>
                                  <w:p w14:paraId="5E6AA14F" w14:textId="25067E85" w:rsidR="00AA59EF" w:rsidRPr="00AA59EF" w:rsidRDefault="00AA59EF" w:rsidP="00AA59EF">
                                    <w:pPr>
                                      <w:spacing w:after="0" w:line="240" w:lineRule="auto"/>
                                    </w:pPr>
                                    <w:r w:rsidRPr="00AA59EF">
                                      <w:drawing>
                                        <wp:inline distT="0" distB="0" distL="0" distR="0" wp14:anchorId="210F66A7" wp14:editId="210A5909">
                                          <wp:extent cx="2514600" cy="812800"/>
                                          <wp:effectExtent l="0" t="0" r="0" b="6350"/>
                                          <wp:docPr id="1220604635" name="Picture 20"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AA59EF" w:rsidRPr="00AA59EF" w14:paraId="19C97B8F" w14:textId="77777777">
                                <w:tc>
                                  <w:tcPr>
                                    <w:tcW w:w="0" w:type="auto"/>
                                    <w:hideMark/>
                                  </w:tcPr>
                                  <w:p w14:paraId="1BEABDF7" w14:textId="77777777" w:rsidR="00AA59EF" w:rsidRPr="00AA59EF" w:rsidRDefault="00AA59EF" w:rsidP="00AA59EF">
                                    <w:pPr>
                                      <w:spacing w:after="0" w:line="240" w:lineRule="auto"/>
                                      <w:jc w:val="right"/>
                                      <w:rPr>
                                        <w:b/>
                                        <w:bCs/>
                                        <w:sz w:val="36"/>
                                        <w:szCs w:val="36"/>
                                      </w:rPr>
                                    </w:pPr>
                                    <w:r w:rsidRPr="00AA59EF">
                                      <w:rPr>
                                        <w:b/>
                                        <w:bCs/>
                                        <w:sz w:val="36"/>
                                        <w:szCs w:val="36"/>
                                      </w:rPr>
                                      <w:t>Newsletter</w:t>
                                    </w:r>
                                  </w:p>
                                  <w:p w14:paraId="1786647B" w14:textId="77777777" w:rsidR="00AA59EF" w:rsidRPr="00AA59EF" w:rsidRDefault="00AA59EF" w:rsidP="00AA59EF">
                                    <w:pPr>
                                      <w:spacing w:after="0" w:line="240" w:lineRule="auto"/>
                                      <w:jc w:val="right"/>
                                    </w:pPr>
                                    <w:r w:rsidRPr="00AA59EF">
                                      <w:rPr>
                                        <w:sz w:val="36"/>
                                        <w:szCs w:val="36"/>
                                      </w:rPr>
                                      <w:t>8th April 2026</w:t>
                                    </w:r>
                                  </w:p>
                                </w:tc>
                              </w:tr>
                            </w:tbl>
                            <w:p w14:paraId="6195CB41" w14:textId="77777777" w:rsidR="00AA59EF" w:rsidRPr="00AA59EF" w:rsidRDefault="00AA59EF" w:rsidP="00AA59EF">
                              <w:pPr>
                                <w:spacing w:after="0" w:line="240" w:lineRule="auto"/>
                              </w:pPr>
                            </w:p>
                          </w:tc>
                        </w:tr>
                      </w:tbl>
                      <w:p w14:paraId="78AE20FF" w14:textId="77777777" w:rsidR="00AA59EF" w:rsidRPr="00AA59EF" w:rsidRDefault="00AA59EF" w:rsidP="00AA59EF">
                        <w:pPr>
                          <w:spacing w:after="0" w:line="240" w:lineRule="auto"/>
                        </w:pPr>
                      </w:p>
                    </w:tc>
                  </w:tr>
                </w:tbl>
                <w:p w14:paraId="4545464D" w14:textId="77777777" w:rsidR="00AA59EF" w:rsidRPr="00AA59EF" w:rsidRDefault="00AA59EF" w:rsidP="00AA59EF">
                  <w:pPr>
                    <w:spacing w:after="0" w:line="240" w:lineRule="auto"/>
                  </w:pPr>
                </w:p>
              </w:tc>
            </w:tr>
            <w:tr w:rsidR="00AA59EF" w:rsidRPr="00AA59EF" w14:paraId="215CF2B3"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AA59EF" w:rsidRPr="00AA59EF" w14:paraId="719CF800"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AA59EF" w:rsidRPr="00AA59EF" w14:paraId="0A1E9DDC" w14:textId="77777777">
                          <w:tc>
                            <w:tcPr>
                              <w:tcW w:w="0" w:type="auto"/>
                              <w:tcMar>
                                <w:top w:w="0" w:type="dxa"/>
                                <w:left w:w="135" w:type="dxa"/>
                                <w:bottom w:w="0" w:type="dxa"/>
                                <w:right w:w="135" w:type="dxa"/>
                              </w:tcMar>
                              <w:hideMark/>
                            </w:tcPr>
                            <w:p w14:paraId="531C921F" w14:textId="59BC0EFF" w:rsidR="00AA59EF" w:rsidRPr="00AA59EF" w:rsidRDefault="00AA59EF" w:rsidP="00AA59EF">
                              <w:pPr>
                                <w:spacing w:after="0" w:line="240" w:lineRule="auto"/>
                              </w:pPr>
                              <w:r w:rsidRPr="00AA59EF">
                                <w:drawing>
                                  <wp:inline distT="0" distB="0" distL="0" distR="0" wp14:anchorId="66E1D2EE" wp14:editId="76ACAED5">
                                    <wp:extent cx="5372100" cy="336550"/>
                                    <wp:effectExtent l="0" t="0" r="0" b="6350"/>
                                    <wp:docPr id="1656953200"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539AB84B" w14:textId="77777777" w:rsidR="00AA59EF" w:rsidRPr="00AA59EF" w:rsidRDefault="00AA59EF" w:rsidP="00AA59EF">
                        <w:pPr>
                          <w:spacing w:after="0" w:line="240" w:lineRule="auto"/>
                        </w:pPr>
                      </w:p>
                    </w:tc>
                  </w:tr>
                </w:tbl>
                <w:p w14:paraId="2DE30147" w14:textId="77777777" w:rsidR="00AA59EF" w:rsidRPr="00AA59EF" w:rsidRDefault="00AA59EF" w:rsidP="00AA59E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A59EF" w:rsidRPr="00AA59EF" w14:paraId="574738F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A59EF" w:rsidRPr="00AA59EF" w14:paraId="0D02DE7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A59EF" w:rsidRPr="00AA59EF" w14:paraId="48A53F08" w14:textId="77777777">
                                <w:tc>
                                  <w:tcPr>
                                    <w:tcW w:w="0" w:type="auto"/>
                                    <w:tcMar>
                                      <w:top w:w="0" w:type="dxa"/>
                                      <w:left w:w="270" w:type="dxa"/>
                                      <w:bottom w:w="135" w:type="dxa"/>
                                      <w:right w:w="270" w:type="dxa"/>
                                    </w:tcMar>
                                    <w:hideMark/>
                                  </w:tcPr>
                                  <w:p w14:paraId="78B4BC35" w14:textId="77777777" w:rsidR="00AA59EF" w:rsidRPr="00AA59EF" w:rsidRDefault="00AA59EF" w:rsidP="00AA59EF">
                                    <w:pPr>
                                      <w:spacing w:after="0" w:line="240" w:lineRule="auto"/>
                                    </w:pPr>
                                    <w:r w:rsidRPr="00AA59EF">
                                      <w:rPr>
                                        <w:b/>
                                        <w:bCs/>
                                      </w:rPr>
                                      <w:t>This newsletter - sent on Mondays, Wednesdays and Fridays - contains important information and resources to support community pharmacies across England.</w:t>
                                    </w:r>
                                  </w:p>
                                </w:tc>
                              </w:tr>
                            </w:tbl>
                            <w:p w14:paraId="066FE077" w14:textId="77777777" w:rsidR="00AA59EF" w:rsidRPr="00AA59EF" w:rsidRDefault="00AA59EF" w:rsidP="00AA59EF">
                              <w:pPr>
                                <w:spacing w:after="0" w:line="240" w:lineRule="auto"/>
                              </w:pPr>
                            </w:p>
                          </w:tc>
                        </w:tr>
                      </w:tbl>
                      <w:p w14:paraId="421C6B25" w14:textId="77777777" w:rsidR="00AA59EF" w:rsidRPr="00AA59EF" w:rsidRDefault="00AA59EF" w:rsidP="00AA59EF">
                        <w:pPr>
                          <w:spacing w:after="0" w:line="240" w:lineRule="auto"/>
                        </w:pPr>
                      </w:p>
                    </w:tc>
                  </w:tr>
                </w:tbl>
                <w:p w14:paraId="6261435B" w14:textId="77777777" w:rsidR="00AA59EF" w:rsidRPr="00AA59EF" w:rsidRDefault="00AA59EF" w:rsidP="00AA59E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A59EF" w:rsidRPr="00AA59EF" w14:paraId="7D1994C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AA59EF" w:rsidRPr="00AA59EF" w14:paraId="6D3E8263" w14:textId="77777777">
                          <w:trPr>
                            <w:hidden/>
                          </w:trPr>
                          <w:tc>
                            <w:tcPr>
                              <w:tcW w:w="0" w:type="auto"/>
                              <w:tcBorders>
                                <w:top w:val="single" w:sz="12" w:space="0" w:color="106B62"/>
                                <w:left w:val="nil"/>
                                <w:bottom w:val="nil"/>
                                <w:right w:val="nil"/>
                              </w:tcBorders>
                              <w:vAlign w:val="center"/>
                              <w:hideMark/>
                            </w:tcPr>
                            <w:p w14:paraId="4861DBEA" w14:textId="77777777" w:rsidR="00AA59EF" w:rsidRPr="00AA59EF" w:rsidRDefault="00AA59EF" w:rsidP="00AA59EF">
                              <w:pPr>
                                <w:spacing w:after="0" w:line="240" w:lineRule="auto"/>
                                <w:rPr>
                                  <w:vanish/>
                                </w:rPr>
                              </w:pPr>
                            </w:p>
                          </w:tc>
                        </w:tr>
                      </w:tbl>
                      <w:p w14:paraId="121CFCC4" w14:textId="77777777" w:rsidR="00AA59EF" w:rsidRPr="00AA59EF" w:rsidRDefault="00AA59EF" w:rsidP="00AA59EF">
                        <w:pPr>
                          <w:spacing w:after="0" w:line="240" w:lineRule="auto"/>
                        </w:pPr>
                      </w:p>
                    </w:tc>
                  </w:tr>
                </w:tbl>
                <w:p w14:paraId="596DDBF4" w14:textId="77777777" w:rsidR="00AA59EF" w:rsidRPr="00AA59EF" w:rsidRDefault="00AA59EF" w:rsidP="00AA59E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A59EF" w:rsidRPr="00AA59EF" w14:paraId="16B93FA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A59EF" w:rsidRPr="00AA59EF" w14:paraId="38BDC4D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A59EF" w:rsidRPr="00AA59EF" w14:paraId="09BBA9FA" w14:textId="77777777">
                                <w:tc>
                                  <w:tcPr>
                                    <w:tcW w:w="0" w:type="auto"/>
                                    <w:tcMar>
                                      <w:top w:w="0" w:type="dxa"/>
                                      <w:left w:w="270" w:type="dxa"/>
                                      <w:bottom w:w="135" w:type="dxa"/>
                                      <w:right w:w="270" w:type="dxa"/>
                                    </w:tcMar>
                                    <w:hideMark/>
                                  </w:tcPr>
                                  <w:p w14:paraId="669C0012" w14:textId="77777777" w:rsidR="00AA59EF" w:rsidRPr="00AA59EF" w:rsidRDefault="00AA59EF" w:rsidP="00AA59EF">
                                    <w:pPr>
                                      <w:spacing w:after="0" w:line="240" w:lineRule="auto"/>
                                      <w:rPr>
                                        <w:b/>
                                        <w:bCs/>
                                      </w:rPr>
                                    </w:pPr>
                                    <w:r w:rsidRPr="00AA59EF">
                                      <w:rPr>
                                        <w:b/>
                                        <w:bCs/>
                                      </w:rPr>
                                      <w:t>In this update: Spring C-19 vaccination campaign updates; Identifying free-of-charge items; Check your NHS Parent Organisation Code; How many newsletters would you like us to send a week?</w:t>
                                    </w:r>
                                  </w:p>
                                </w:tc>
                              </w:tr>
                            </w:tbl>
                            <w:p w14:paraId="7F74A3D3" w14:textId="77777777" w:rsidR="00AA59EF" w:rsidRPr="00AA59EF" w:rsidRDefault="00AA59EF" w:rsidP="00AA59EF">
                              <w:pPr>
                                <w:spacing w:after="0" w:line="240" w:lineRule="auto"/>
                              </w:pPr>
                            </w:p>
                          </w:tc>
                        </w:tr>
                      </w:tbl>
                      <w:p w14:paraId="63358196" w14:textId="77777777" w:rsidR="00AA59EF" w:rsidRPr="00AA59EF" w:rsidRDefault="00AA59EF" w:rsidP="00AA59EF">
                        <w:pPr>
                          <w:spacing w:after="0" w:line="240" w:lineRule="auto"/>
                        </w:pPr>
                      </w:p>
                    </w:tc>
                  </w:tr>
                </w:tbl>
                <w:p w14:paraId="5BCB62D9" w14:textId="77777777" w:rsidR="00AA59EF" w:rsidRPr="00AA59EF" w:rsidRDefault="00AA59EF" w:rsidP="00AA59E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A59EF" w:rsidRPr="00AA59EF" w14:paraId="081AF7D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AA59EF" w:rsidRPr="00AA59EF" w14:paraId="115470FE" w14:textId="77777777">
                          <w:trPr>
                            <w:hidden/>
                          </w:trPr>
                          <w:tc>
                            <w:tcPr>
                              <w:tcW w:w="0" w:type="auto"/>
                              <w:tcBorders>
                                <w:top w:val="single" w:sz="12" w:space="0" w:color="106B62"/>
                                <w:left w:val="nil"/>
                                <w:bottom w:val="nil"/>
                                <w:right w:val="nil"/>
                              </w:tcBorders>
                              <w:vAlign w:val="center"/>
                              <w:hideMark/>
                            </w:tcPr>
                            <w:p w14:paraId="249C0ABB" w14:textId="77777777" w:rsidR="00AA59EF" w:rsidRPr="00AA59EF" w:rsidRDefault="00AA59EF" w:rsidP="00AA59EF">
                              <w:pPr>
                                <w:spacing w:after="0" w:line="240" w:lineRule="auto"/>
                                <w:rPr>
                                  <w:vanish/>
                                </w:rPr>
                              </w:pPr>
                            </w:p>
                          </w:tc>
                        </w:tr>
                      </w:tbl>
                      <w:p w14:paraId="6F7F7791" w14:textId="77777777" w:rsidR="00AA59EF" w:rsidRPr="00AA59EF" w:rsidRDefault="00AA59EF" w:rsidP="00AA59EF">
                        <w:pPr>
                          <w:spacing w:after="0" w:line="240" w:lineRule="auto"/>
                        </w:pPr>
                      </w:p>
                    </w:tc>
                  </w:tr>
                </w:tbl>
                <w:p w14:paraId="0DA24720" w14:textId="77777777" w:rsidR="00AA59EF" w:rsidRPr="00AA59EF" w:rsidRDefault="00AA59EF" w:rsidP="00AA59E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A59EF" w:rsidRPr="00AA59EF" w14:paraId="4BD4753E"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AA59EF" w:rsidRPr="00AA59EF" w14:paraId="07456029" w14:textId="77777777">
                          <w:tc>
                            <w:tcPr>
                              <w:tcW w:w="0" w:type="auto"/>
                              <w:tcMar>
                                <w:top w:w="0" w:type="dxa"/>
                                <w:left w:w="135" w:type="dxa"/>
                                <w:bottom w:w="0" w:type="dxa"/>
                                <w:right w:w="135" w:type="dxa"/>
                              </w:tcMar>
                              <w:hideMark/>
                            </w:tcPr>
                            <w:p w14:paraId="258F5890" w14:textId="0D1E9136" w:rsidR="00AA59EF" w:rsidRPr="00AA59EF" w:rsidRDefault="00AA59EF" w:rsidP="00AA59EF">
                              <w:pPr>
                                <w:spacing w:after="0" w:line="240" w:lineRule="auto"/>
                              </w:pPr>
                              <w:r w:rsidRPr="00AA59EF">
                                <w:rPr>
                                  <w:u w:val="single"/>
                                </w:rPr>
                                <w:drawing>
                                  <wp:inline distT="0" distB="0" distL="0" distR="0" wp14:anchorId="0065F27F" wp14:editId="5DF9E4A0">
                                    <wp:extent cx="5372100" cy="1790700"/>
                                    <wp:effectExtent l="0" t="0" r="0" b="0"/>
                                    <wp:docPr id="869757319" name="Picture 18">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B86C230" w14:textId="77777777" w:rsidR="00AA59EF" w:rsidRPr="00AA59EF" w:rsidRDefault="00AA59EF" w:rsidP="00AA59EF">
                        <w:pPr>
                          <w:spacing w:after="0" w:line="240" w:lineRule="auto"/>
                        </w:pPr>
                      </w:p>
                    </w:tc>
                  </w:tr>
                </w:tbl>
                <w:p w14:paraId="30A2A224" w14:textId="77777777" w:rsidR="00AA59EF" w:rsidRPr="00AA59EF" w:rsidRDefault="00AA59EF" w:rsidP="00AA59E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A59EF" w:rsidRPr="00AA59EF" w14:paraId="6AE577A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A59EF" w:rsidRPr="00AA59EF" w14:paraId="3AC18DC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A59EF" w:rsidRPr="00AA59EF" w14:paraId="452D4298" w14:textId="77777777">
                                <w:tc>
                                  <w:tcPr>
                                    <w:tcW w:w="0" w:type="auto"/>
                                    <w:tcMar>
                                      <w:top w:w="0" w:type="dxa"/>
                                      <w:left w:w="270" w:type="dxa"/>
                                      <w:bottom w:w="135" w:type="dxa"/>
                                      <w:right w:w="270" w:type="dxa"/>
                                    </w:tcMar>
                                    <w:hideMark/>
                                  </w:tcPr>
                                  <w:p w14:paraId="6A331804" w14:textId="77777777" w:rsidR="00AA59EF" w:rsidRPr="00AA59EF" w:rsidRDefault="00AA59EF" w:rsidP="00AA59EF">
                                    <w:pPr>
                                      <w:spacing w:after="0" w:line="240" w:lineRule="auto"/>
                                    </w:pPr>
                                    <w:r w:rsidRPr="00AA59EF">
                                      <w:t xml:space="preserve">The Spring 2026 COVID-19 vaccination campaign begins this month, with vaccinations set to begin from Monday, 13th April. The National Booking Service (NBS) has now opened for </w:t>
                                    </w:r>
                                    <w:proofErr w:type="gramStart"/>
                                    <w:r w:rsidRPr="00AA59EF">
                                      <w:t>appointments</w:t>
                                    </w:r>
                                    <w:proofErr w:type="gramEnd"/>
                                    <w:r w:rsidRPr="00AA59EF">
                                      <w:t xml:space="preserve"> so pharmacy owners are strongly advised to load their available appointment slots onto the system.</w:t>
                                    </w:r>
                                    <w:r w:rsidRPr="00AA59EF">
                                      <w:br/>
                                    </w:r>
                                    <w:r w:rsidRPr="00AA59EF">
                                      <w:br/>
                                      <w:t>Looking ahead, the Government has confirmed the eligibility criteria for the Autumn/Winter 2026/27 programme, which remains consistent with previous campaigns. Pharmacy owners may therefore wish to utilise the current spring window to inform eligible patients that they can return to the pharmacy starting 1st October 2026 to receive both their COVID-19 and adult flu vaccinations.</w:t>
                                    </w:r>
                                  </w:p>
                                </w:tc>
                              </w:tr>
                            </w:tbl>
                            <w:p w14:paraId="7460A5B2" w14:textId="77777777" w:rsidR="00AA59EF" w:rsidRPr="00AA59EF" w:rsidRDefault="00AA59EF" w:rsidP="00AA59EF">
                              <w:pPr>
                                <w:spacing w:after="0" w:line="240" w:lineRule="auto"/>
                              </w:pPr>
                            </w:p>
                          </w:tc>
                        </w:tr>
                      </w:tbl>
                      <w:p w14:paraId="2E681B20" w14:textId="77777777" w:rsidR="00AA59EF" w:rsidRPr="00AA59EF" w:rsidRDefault="00AA59EF" w:rsidP="00AA59EF">
                        <w:pPr>
                          <w:spacing w:after="0" w:line="240" w:lineRule="auto"/>
                        </w:pPr>
                      </w:p>
                    </w:tc>
                  </w:tr>
                </w:tbl>
                <w:p w14:paraId="002D6558" w14:textId="77777777" w:rsidR="00AA59EF" w:rsidRPr="00AA59EF" w:rsidRDefault="00AA59EF" w:rsidP="00AA59E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A59EF" w:rsidRPr="00AA59EF" w14:paraId="63D39F85"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4819"/>
                        </w:tblGrid>
                        <w:tr w:rsidR="00AA59EF" w:rsidRPr="00AA59EF" w14:paraId="4F8ED284"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6895A2AE" w14:textId="77777777" w:rsidR="00AA59EF" w:rsidRPr="00AA59EF" w:rsidRDefault="00AA59EF" w:rsidP="00AA59EF">
                              <w:pPr>
                                <w:spacing w:after="0" w:line="240" w:lineRule="auto"/>
                              </w:pPr>
                              <w:hyperlink r:id="rId10" w:tgtFrame="_blank" w:tooltip="Read further guidance and service details" w:history="1">
                                <w:r w:rsidRPr="00AA59EF">
                                  <w:rPr>
                                    <w:rStyle w:val="Hyperlink"/>
                                    <w:b/>
                                    <w:bCs/>
                                  </w:rPr>
                                  <w:t>Read further guidance and service details</w:t>
                                </w:r>
                              </w:hyperlink>
                              <w:r w:rsidRPr="00AA59EF">
                                <w:t xml:space="preserve"> </w:t>
                              </w:r>
                            </w:p>
                          </w:tc>
                        </w:tr>
                      </w:tbl>
                      <w:p w14:paraId="352EE9FF" w14:textId="77777777" w:rsidR="00AA59EF" w:rsidRPr="00AA59EF" w:rsidRDefault="00AA59EF" w:rsidP="00AA59EF">
                        <w:pPr>
                          <w:spacing w:after="0" w:line="240" w:lineRule="auto"/>
                        </w:pPr>
                      </w:p>
                    </w:tc>
                  </w:tr>
                </w:tbl>
                <w:p w14:paraId="489BA0E2" w14:textId="77777777" w:rsidR="00AA59EF" w:rsidRPr="00AA59EF" w:rsidRDefault="00AA59EF" w:rsidP="00AA59E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A59EF" w:rsidRPr="00AA59EF" w14:paraId="3781FB5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AA59EF" w:rsidRPr="00AA59EF" w14:paraId="344D4B93" w14:textId="77777777">
                          <w:trPr>
                            <w:hidden/>
                          </w:trPr>
                          <w:tc>
                            <w:tcPr>
                              <w:tcW w:w="0" w:type="auto"/>
                              <w:tcBorders>
                                <w:top w:val="single" w:sz="12" w:space="0" w:color="106B62"/>
                                <w:left w:val="nil"/>
                                <w:bottom w:val="nil"/>
                                <w:right w:val="nil"/>
                              </w:tcBorders>
                              <w:vAlign w:val="center"/>
                              <w:hideMark/>
                            </w:tcPr>
                            <w:p w14:paraId="1577E9B4" w14:textId="77777777" w:rsidR="00AA59EF" w:rsidRPr="00AA59EF" w:rsidRDefault="00AA59EF" w:rsidP="00AA59EF">
                              <w:pPr>
                                <w:spacing w:after="0" w:line="240" w:lineRule="auto"/>
                                <w:rPr>
                                  <w:vanish/>
                                </w:rPr>
                              </w:pPr>
                            </w:p>
                          </w:tc>
                        </w:tr>
                      </w:tbl>
                      <w:p w14:paraId="14590E30" w14:textId="77777777" w:rsidR="00AA59EF" w:rsidRPr="00AA59EF" w:rsidRDefault="00AA59EF" w:rsidP="00AA59EF">
                        <w:pPr>
                          <w:spacing w:after="0" w:line="240" w:lineRule="auto"/>
                        </w:pPr>
                      </w:p>
                    </w:tc>
                  </w:tr>
                </w:tbl>
                <w:p w14:paraId="1094F3E8" w14:textId="77777777" w:rsidR="00AA59EF" w:rsidRPr="00AA59EF" w:rsidRDefault="00AA59EF" w:rsidP="00AA59E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A59EF" w:rsidRPr="00AA59EF" w14:paraId="2606646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A59EF" w:rsidRPr="00AA59EF" w14:paraId="69712A0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A59EF" w:rsidRPr="00AA59EF" w14:paraId="276B59F4" w14:textId="77777777">
                                <w:tc>
                                  <w:tcPr>
                                    <w:tcW w:w="0" w:type="auto"/>
                                    <w:tcMar>
                                      <w:top w:w="0" w:type="dxa"/>
                                      <w:left w:w="270" w:type="dxa"/>
                                      <w:bottom w:w="135" w:type="dxa"/>
                                      <w:right w:w="270" w:type="dxa"/>
                                    </w:tcMar>
                                    <w:hideMark/>
                                  </w:tcPr>
                                  <w:p w14:paraId="3D5DCBF2" w14:textId="77777777" w:rsidR="00AA59EF" w:rsidRPr="00AA59EF" w:rsidRDefault="00AA59EF" w:rsidP="00AA59EF">
                                    <w:pPr>
                                      <w:spacing w:after="0" w:line="240" w:lineRule="auto"/>
                                      <w:rPr>
                                        <w:b/>
                                        <w:bCs/>
                                      </w:rPr>
                                    </w:pPr>
                                    <w:r w:rsidRPr="00AA59EF">
                                      <w:rPr>
                                        <w:b/>
                                        <w:bCs/>
                                      </w:rPr>
                                      <w:t>Updated factsheet: Free-of-charge (FOC) items</w:t>
                                    </w:r>
                                  </w:p>
                                  <w:p w14:paraId="5265D363" w14:textId="77777777" w:rsidR="00AA59EF" w:rsidRPr="00AA59EF" w:rsidRDefault="00AA59EF" w:rsidP="00AA59EF">
                                    <w:pPr>
                                      <w:spacing w:after="0" w:line="240" w:lineRule="auto"/>
                                    </w:pPr>
                                    <w:r w:rsidRPr="00AA59EF">
                                      <w:t xml:space="preserve">We have updated our 'Dispensing Factsheet: Free-of-charge (FOC) items' to support pharmacy teams in identifying when items should be supplied free-of-charge on NHS prescriptions in England. The factsheet outlines the key categories </w:t>
                                    </w:r>
                                    <w:r w:rsidRPr="00AA59EF">
                                      <w:lastRenderedPageBreak/>
                                      <w:t>of FOC supply, including contraceptives, items correctly endorsed ‘FS’ for the treatment of sexually transmitted infections (STIs) and tuberculosis (TB), and other specific scenarios such as items prescribed to recently released prisoners.</w:t>
                                    </w:r>
                                    <w:r w:rsidRPr="00AA59EF">
                                      <w:br/>
                                      <w:t> </w:t>
                                    </w:r>
                                    <w:r w:rsidRPr="00AA59EF">
                                      <w:br/>
                                      <w:t>It also highlights the distinction between contraceptives listed in Part XVI and Part IXA of the Drug Tariff, which are automatically treated as FOC, and those not listed, where the correct prescriber endorsement is required. Pharmacy teams are encouraged to review the updated resource to support accurate prescription processing.</w:t>
                                    </w:r>
                                    <w:r w:rsidRPr="00AA59EF">
                                      <w:br/>
                                    </w:r>
                                    <w:r w:rsidRPr="00AA59EF">
                                      <w:br/>
                                    </w:r>
                                    <w:hyperlink r:id="rId11" w:tgtFrame="_blank" w:history="1">
                                      <w:r w:rsidRPr="00AA59EF">
                                        <w:rPr>
                                          <w:rStyle w:val="Hyperlink"/>
                                        </w:rPr>
                                        <w:t>Access the factsheet</w:t>
                                      </w:r>
                                    </w:hyperlink>
                                  </w:p>
                                </w:tc>
                              </w:tr>
                            </w:tbl>
                            <w:p w14:paraId="5C66A913" w14:textId="77777777" w:rsidR="00AA59EF" w:rsidRPr="00AA59EF" w:rsidRDefault="00AA59EF" w:rsidP="00AA59EF">
                              <w:pPr>
                                <w:spacing w:after="0" w:line="240" w:lineRule="auto"/>
                              </w:pPr>
                            </w:p>
                          </w:tc>
                        </w:tr>
                      </w:tbl>
                      <w:p w14:paraId="35660624" w14:textId="77777777" w:rsidR="00AA59EF" w:rsidRPr="00AA59EF" w:rsidRDefault="00AA59EF" w:rsidP="00AA59EF">
                        <w:pPr>
                          <w:spacing w:after="0" w:line="240" w:lineRule="auto"/>
                        </w:pPr>
                      </w:p>
                    </w:tc>
                  </w:tr>
                </w:tbl>
                <w:p w14:paraId="5E4593C9" w14:textId="77777777" w:rsidR="00AA59EF" w:rsidRPr="00AA59EF" w:rsidRDefault="00AA59EF" w:rsidP="00AA59E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A59EF" w:rsidRPr="00AA59EF" w14:paraId="3E7B934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AA59EF" w:rsidRPr="00AA59EF" w14:paraId="6B1A3D13" w14:textId="77777777">
                          <w:trPr>
                            <w:hidden/>
                          </w:trPr>
                          <w:tc>
                            <w:tcPr>
                              <w:tcW w:w="0" w:type="auto"/>
                              <w:tcBorders>
                                <w:top w:val="single" w:sz="12" w:space="0" w:color="106B62"/>
                                <w:left w:val="nil"/>
                                <w:bottom w:val="nil"/>
                                <w:right w:val="nil"/>
                              </w:tcBorders>
                              <w:vAlign w:val="center"/>
                              <w:hideMark/>
                            </w:tcPr>
                            <w:p w14:paraId="2E4368DA" w14:textId="77777777" w:rsidR="00AA59EF" w:rsidRPr="00AA59EF" w:rsidRDefault="00AA59EF" w:rsidP="00AA59EF">
                              <w:pPr>
                                <w:spacing w:after="0" w:line="240" w:lineRule="auto"/>
                                <w:rPr>
                                  <w:vanish/>
                                </w:rPr>
                              </w:pPr>
                            </w:p>
                          </w:tc>
                        </w:tr>
                      </w:tbl>
                      <w:p w14:paraId="68A5DF7C" w14:textId="77777777" w:rsidR="00AA59EF" w:rsidRPr="00AA59EF" w:rsidRDefault="00AA59EF" w:rsidP="00AA59EF">
                        <w:pPr>
                          <w:spacing w:after="0" w:line="240" w:lineRule="auto"/>
                        </w:pPr>
                      </w:p>
                    </w:tc>
                  </w:tr>
                </w:tbl>
                <w:p w14:paraId="25CEE976" w14:textId="77777777" w:rsidR="00AA59EF" w:rsidRPr="00AA59EF" w:rsidRDefault="00AA59EF" w:rsidP="00AA59E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A59EF" w:rsidRPr="00AA59EF" w14:paraId="6888460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A59EF" w:rsidRPr="00AA59EF" w14:paraId="0F7F5C4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A59EF" w:rsidRPr="00AA59EF" w14:paraId="5005D498" w14:textId="77777777">
                                <w:tc>
                                  <w:tcPr>
                                    <w:tcW w:w="0" w:type="auto"/>
                                    <w:tcMar>
                                      <w:top w:w="0" w:type="dxa"/>
                                      <w:left w:w="270" w:type="dxa"/>
                                      <w:bottom w:w="135" w:type="dxa"/>
                                      <w:right w:w="270" w:type="dxa"/>
                                    </w:tcMar>
                                    <w:hideMark/>
                                  </w:tcPr>
                                  <w:p w14:paraId="0DDF0A58" w14:textId="77777777" w:rsidR="00AA59EF" w:rsidRPr="00AA59EF" w:rsidRDefault="00AA59EF" w:rsidP="00AA59EF">
                                    <w:pPr>
                                      <w:spacing w:after="0" w:line="240" w:lineRule="auto"/>
                                      <w:rPr>
                                        <w:b/>
                                        <w:bCs/>
                                      </w:rPr>
                                    </w:pPr>
                                    <w:r w:rsidRPr="00AA59EF">
                                      <w:rPr>
                                        <w:b/>
                                        <w:bCs/>
                                      </w:rPr>
                                      <w:t>Pharmacy owners with more than one premises: Do you know your NHS POC code?</w:t>
                                    </w:r>
                                  </w:p>
                                  <w:p w14:paraId="409C8778" w14:textId="77777777" w:rsidR="00AA59EF" w:rsidRPr="00AA59EF" w:rsidRDefault="00AA59EF" w:rsidP="00AA59EF">
                                    <w:pPr>
                                      <w:spacing w:after="0" w:line="240" w:lineRule="auto"/>
                                    </w:pPr>
                                    <w:r w:rsidRPr="00AA59EF">
                                      <w:t>The NHS Parent Organisation Code (POC) helps ensure NHS records about your pharmacy business are accurate and consistent. Pharmacy owners with multiple premises are encouraged to verify that all sites are correctly linked to their POC to support reliable reporting to the NHS.</w:t>
                                    </w:r>
                                    <w:r w:rsidRPr="00AA59EF">
                                      <w:br/>
                                    </w:r>
                                    <w:r w:rsidRPr="00AA59EF">
                                      <w:br/>
                                      <w:t xml:space="preserve">Our short article explains what the POC is, why it’s important, and how to check your details. </w:t>
                                    </w:r>
                                    <w:r w:rsidRPr="00AA59EF">
                                      <w:br/>
                                    </w:r>
                                    <w:r w:rsidRPr="00AA59EF">
                                      <w:br/>
                                    </w:r>
                                    <w:hyperlink r:id="rId12" w:tgtFrame="_blank" w:history="1">
                                      <w:r w:rsidRPr="00AA59EF">
                                        <w:rPr>
                                          <w:rStyle w:val="Hyperlink"/>
                                        </w:rPr>
                                        <w:t>Tell me more</w:t>
                                      </w:r>
                                    </w:hyperlink>
                                  </w:p>
                                </w:tc>
                              </w:tr>
                            </w:tbl>
                            <w:p w14:paraId="0AB9A86F" w14:textId="77777777" w:rsidR="00AA59EF" w:rsidRPr="00AA59EF" w:rsidRDefault="00AA59EF" w:rsidP="00AA59EF">
                              <w:pPr>
                                <w:spacing w:after="0" w:line="240" w:lineRule="auto"/>
                              </w:pPr>
                            </w:p>
                          </w:tc>
                        </w:tr>
                      </w:tbl>
                      <w:p w14:paraId="2404D5BC" w14:textId="77777777" w:rsidR="00AA59EF" w:rsidRPr="00AA59EF" w:rsidRDefault="00AA59EF" w:rsidP="00AA59EF">
                        <w:pPr>
                          <w:spacing w:after="0" w:line="240" w:lineRule="auto"/>
                        </w:pPr>
                      </w:p>
                    </w:tc>
                  </w:tr>
                </w:tbl>
                <w:p w14:paraId="4EF2F48C" w14:textId="77777777" w:rsidR="00AA59EF" w:rsidRPr="00AA59EF" w:rsidRDefault="00AA59EF" w:rsidP="00AA59E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A59EF" w:rsidRPr="00AA59EF" w14:paraId="4B9B9FC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AA59EF" w:rsidRPr="00AA59EF" w14:paraId="65811DA9" w14:textId="77777777">
                          <w:trPr>
                            <w:hidden/>
                          </w:trPr>
                          <w:tc>
                            <w:tcPr>
                              <w:tcW w:w="0" w:type="auto"/>
                              <w:tcBorders>
                                <w:top w:val="single" w:sz="12" w:space="0" w:color="106B62"/>
                                <w:left w:val="nil"/>
                                <w:bottom w:val="nil"/>
                                <w:right w:val="nil"/>
                              </w:tcBorders>
                              <w:vAlign w:val="center"/>
                              <w:hideMark/>
                            </w:tcPr>
                            <w:p w14:paraId="599C8AAE" w14:textId="77777777" w:rsidR="00AA59EF" w:rsidRPr="00AA59EF" w:rsidRDefault="00AA59EF" w:rsidP="00AA59EF">
                              <w:pPr>
                                <w:spacing w:after="0" w:line="240" w:lineRule="auto"/>
                                <w:rPr>
                                  <w:vanish/>
                                </w:rPr>
                              </w:pPr>
                            </w:p>
                          </w:tc>
                        </w:tr>
                      </w:tbl>
                      <w:p w14:paraId="255BBE2E" w14:textId="77777777" w:rsidR="00AA59EF" w:rsidRPr="00AA59EF" w:rsidRDefault="00AA59EF" w:rsidP="00AA59EF">
                        <w:pPr>
                          <w:spacing w:after="0" w:line="240" w:lineRule="auto"/>
                        </w:pPr>
                      </w:p>
                    </w:tc>
                  </w:tr>
                </w:tbl>
                <w:p w14:paraId="2C4CC665" w14:textId="77777777" w:rsidR="00AA59EF" w:rsidRPr="00AA59EF" w:rsidRDefault="00AA59EF" w:rsidP="00AA59E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A59EF" w:rsidRPr="00AA59EF" w14:paraId="499C247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AA59EF" w:rsidRPr="00AA59EF" w14:paraId="4A9F66CC" w14:textId="77777777">
                          <w:tc>
                            <w:tcPr>
                              <w:tcW w:w="0" w:type="auto"/>
                              <w:tcMar>
                                <w:top w:w="0" w:type="dxa"/>
                                <w:left w:w="135" w:type="dxa"/>
                                <w:bottom w:w="0" w:type="dxa"/>
                                <w:right w:w="135" w:type="dxa"/>
                              </w:tcMar>
                              <w:hideMark/>
                            </w:tcPr>
                            <w:p w14:paraId="1863E045" w14:textId="19C7B495" w:rsidR="00AA59EF" w:rsidRPr="00AA59EF" w:rsidRDefault="00AA59EF" w:rsidP="00AA59EF">
                              <w:pPr>
                                <w:spacing w:after="0" w:line="240" w:lineRule="auto"/>
                              </w:pPr>
                              <w:r w:rsidRPr="00AA59EF">
                                <w:drawing>
                                  <wp:inline distT="0" distB="0" distL="0" distR="0" wp14:anchorId="6214932E" wp14:editId="399D2DFC">
                                    <wp:extent cx="5372100" cy="1790700"/>
                                    <wp:effectExtent l="0" t="0" r="0" b="0"/>
                                    <wp:docPr id="310366055" name="Picture 17">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60376EA2" w14:textId="77777777" w:rsidR="00AA59EF" w:rsidRPr="00AA59EF" w:rsidRDefault="00AA59EF" w:rsidP="00AA59EF">
                        <w:pPr>
                          <w:spacing w:after="0" w:line="240" w:lineRule="auto"/>
                        </w:pPr>
                      </w:p>
                    </w:tc>
                  </w:tr>
                </w:tbl>
                <w:p w14:paraId="06303E2E" w14:textId="77777777" w:rsidR="00AA59EF" w:rsidRPr="00AA59EF" w:rsidRDefault="00AA59EF" w:rsidP="00AA59E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A59EF" w:rsidRPr="00AA59EF" w14:paraId="3382F2C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A59EF" w:rsidRPr="00AA59EF" w14:paraId="0A5509A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A59EF" w:rsidRPr="00AA59EF" w14:paraId="16B09A5E" w14:textId="77777777">
                                <w:tc>
                                  <w:tcPr>
                                    <w:tcW w:w="0" w:type="auto"/>
                                    <w:tcMar>
                                      <w:top w:w="0" w:type="dxa"/>
                                      <w:left w:w="270" w:type="dxa"/>
                                      <w:bottom w:w="135" w:type="dxa"/>
                                      <w:right w:w="270" w:type="dxa"/>
                                    </w:tcMar>
                                    <w:hideMark/>
                                  </w:tcPr>
                                  <w:p w14:paraId="03CE26BC" w14:textId="77777777" w:rsidR="00AA59EF" w:rsidRPr="00AA59EF" w:rsidRDefault="00AA59EF" w:rsidP="00AA59EF">
                                    <w:pPr>
                                      <w:spacing w:after="0" w:line="240" w:lineRule="auto"/>
                                    </w:pPr>
                                    <w:r w:rsidRPr="00AA59EF">
                                      <w:t>From our website to webinars, email newsletters and in-person events, there are a whole host of ways that we regularly communicate and engage with pharmacy owners and their teams. Help us improve the way we keep you informed by sharing your thoughts!</w:t>
                                    </w:r>
                                  </w:p>
                                </w:tc>
                              </w:tr>
                            </w:tbl>
                            <w:p w14:paraId="101ED81A" w14:textId="77777777" w:rsidR="00AA59EF" w:rsidRPr="00AA59EF" w:rsidRDefault="00AA59EF" w:rsidP="00AA59EF">
                              <w:pPr>
                                <w:spacing w:after="0" w:line="240" w:lineRule="auto"/>
                              </w:pPr>
                            </w:p>
                          </w:tc>
                        </w:tr>
                      </w:tbl>
                      <w:p w14:paraId="7B602BF3" w14:textId="77777777" w:rsidR="00AA59EF" w:rsidRPr="00AA59EF" w:rsidRDefault="00AA59EF" w:rsidP="00AA59EF">
                        <w:pPr>
                          <w:spacing w:after="0" w:line="240" w:lineRule="auto"/>
                        </w:pPr>
                      </w:p>
                    </w:tc>
                  </w:tr>
                </w:tbl>
                <w:p w14:paraId="41A88C8B" w14:textId="77777777" w:rsidR="00AA59EF" w:rsidRPr="00AA59EF" w:rsidRDefault="00AA59EF" w:rsidP="00AA59E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A59EF" w:rsidRPr="00AA59EF" w14:paraId="02B85695"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7"/>
                          <w:gridCol w:w="8993"/>
                        </w:tblGrid>
                        <w:tr w:rsidR="00AA59EF" w:rsidRPr="00AA59EF" w14:paraId="44E35D68" w14:textId="77777777">
                          <w:trPr>
                            <w:jc w:val="center"/>
                            <w:hidden/>
                          </w:trPr>
                          <w:tc>
                            <w:tcPr>
                              <w:tcW w:w="0" w:type="auto"/>
                              <w:hideMark/>
                            </w:tcPr>
                            <w:p w14:paraId="7A247893" w14:textId="77777777" w:rsidR="00AA59EF" w:rsidRPr="00AA59EF" w:rsidRDefault="00AA59EF" w:rsidP="00AA59EF">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3"/>
                              </w:tblGrid>
                              <w:tr w:rsidR="00AA59EF" w:rsidRPr="00AA59EF" w14:paraId="5CF0E059" w14:textId="77777777">
                                <w:tc>
                                  <w:tcPr>
                                    <w:tcW w:w="0" w:type="auto"/>
                                    <w:tcMar>
                                      <w:top w:w="135" w:type="dxa"/>
                                      <w:left w:w="270" w:type="dxa"/>
                                      <w:bottom w:w="135" w:type="dxa"/>
                                      <w:right w:w="270" w:type="dxa"/>
                                    </w:tcMar>
                                    <w:vAlign w:val="center"/>
                                    <w:hideMark/>
                                  </w:tcPr>
                                  <w:tbl>
                                    <w:tblPr>
                                      <w:tblW w:w="5000" w:type="pct"/>
                                      <w:shd w:val="clear" w:color="auto" w:fill="FF6E3B"/>
                                      <w:tblLook w:val="04A0" w:firstRow="1" w:lastRow="0" w:firstColumn="1" w:lastColumn="0" w:noHBand="0" w:noVBand="1"/>
                                    </w:tblPr>
                                    <w:tblGrid>
                                      <w:gridCol w:w="8453"/>
                                    </w:tblGrid>
                                    <w:tr w:rsidR="00AA59EF" w:rsidRPr="00AA59EF" w14:paraId="03A0A064" w14:textId="77777777">
                                      <w:tc>
                                        <w:tcPr>
                                          <w:tcW w:w="0" w:type="auto"/>
                                          <w:shd w:val="clear" w:color="auto" w:fill="FF6E3B"/>
                                          <w:tcMar>
                                            <w:top w:w="270" w:type="dxa"/>
                                            <w:left w:w="270" w:type="dxa"/>
                                            <w:bottom w:w="270" w:type="dxa"/>
                                            <w:right w:w="270" w:type="dxa"/>
                                          </w:tcMar>
                                          <w:hideMark/>
                                        </w:tcPr>
                                        <w:p w14:paraId="64329590" w14:textId="77777777" w:rsidR="00AA59EF" w:rsidRPr="00AA59EF" w:rsidRDefault="00AA59EF" w:rsidP="00AA59EF">
                                          <w:pPr>
                                            <w:spacing w:after="0" w:line="240" w:lineRule="auto"/>
                                            <w:rPr>
                                              <w:b/>
                                              <w:bCs/>
                                            </w:rPr>
                                          </w:pPr>
                                          <w:r w:rsidRPr="00AA59EF">
                                            <w:rPr>
                                              <w:b/>
                                              <w:bCs/>
                                            </w:rPr>
                                            <w:t>How many newsletters would you like us to send a week?</w:t>
                                          </w:r>
                                        </w:p>
                                      </w:tc>
                                    </w:tr>
                                  </w:tbl>
                                  <w:p w14:paraId="4435BF18" w14:textId="77777777" w:rsidR="00AA59EF" w:rsidRPr="00AA59EF" w:rsidRDefault="00AA59EF" w:rsidP="00AA59EF">
                                    <w:pPr>
                                      <w:spacing w:after="0" w:line="240" w:lineRule="auto"/>
                                    </w:pPr>
                                  </w:p>
                                </w:tc>
                              </w:tr>
                            </w:tbl>
                            <w:p w14:paraId="1FDB8E00" w14:textId="77777777" w:rsidR="00AA59EF" w:rsidRPr="00AA59EF" w:rsidRDefault="00AA59EF" w:rsidP="00AA59EF">
                              <w:pPr>
                                <w:spacing w:after="0" w:line="240" w:lineRule="auto"/>
                              </w:pPr>
                            </w:p>
                          </w:tc>
                        </w:tr>
                      </w:tbl>
                      <w:p w14:paraId="61833C97" w14:textId="77777777" w:rsidR="00AA59EF" w:rsidRPr="00AA59EF" w:rsidRDefault="00AA59EF" w:rsidP="00AA59EF">
                        <w:pPr>
                          <w:spacing w:after="0" w:line="240" w:lineRule="auto"/>
                        </w:pPr>
                      </w:p>
                    </w:tc>
                  </w:tr>
                </w:tbl>
                <w:p w14:paraId="74DE50EA" w14:textId="77777777" w:rsidR="00AA59EF" w:rsidRPr="00AA59EF" w:rsidRDefault="00AA59EF" w:rsidP="00AA59E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A59EF" w:rsidRPr="00AA59EF" w14:paraId="67BC61F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A59EF" w:rsidRPr="00AA59EF" w14:paraId="27FC846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A59EF" w:rsidRPr="00AA59EF" w14:paraId="32EA2F11" w14:textId="77777777">
                                <w:tc>
                                  <w:tcPr>
                                    <w:tcW w:w="0" w:type="auto"/>
                                    <w:tcMar>
                                      <w:top w:w="0" w:type="dxa"/>
                                      <w:left w:w="270" w:type="dxa"/>
                                      <w:bottom w:w="135" w:type="dxa"/>
                                      <w:right w:w="270" w:type="dxa"/>
                                    </w:tcMar>
                                    <w:hideMark/>
                                  </w:tcPr>
                                  <w:p w14:paraId="0FD32975" w14:textId="2AB24CBC" w:rsidR="00AA59EF" w:rsidRPr="00AA59EF" w:rsidRDefault="00AA59EF" w:rsidP="00AA59EF">
                                    <w:pPr>
                                      <w:spacing w:after="0" w:line="240" w:lineRule="auto"/>
                                    </w:pPr>
                                    <w:r w:rsidRPr="00AA59EF">
                                      <w:rPr>
                                        <w:i/>
                                        <w:iCs/>
                                      </w:rPr>
                                      <w:t>Please click one answer below </w:t>
                                    </w:r>
                                    <w:r w:rsidRPr="00AA59EF">
                                      <w:rPr>
                                        <w:i/>
                                        <w:iCs/>
                                      </w:rPr>
                                      <w:drawing>
                                        <wp:inline distT="0" distB="0" distL="0" distR="0" wp14:anchorId="4A5F2986" wp14:editId="7B69F393">
                                          <wp:extent cx="190500" cy="190500"/>
                                          <wp:effectExtent l="0" t="0" r="0" b="0"/>
                                          <wp:docPr id="1286130739" name="Picture 16" descr="Backhand index pointing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ackhand index pointing dow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5D1C768A" w14:textId="77777777" w:rsidR="00AA59EF" w:rsidRPr="00AA59EF" w:rsidRDefault="00AA59EF" w:rsidP="00AA59EF">
                              <w:pPr>
                                <w:spacing w:after="0" w:line="240" w:lineRule="auto"/>
                              </w:pPr>
                            </w:p>
                          </w:tc>
                        </w:tr>
                      </w:tbl>
                      <w:p w14:paraId="1D6FDEA0" w14:textId="77777777" w:rsidR="00AA59EF" w:rsidRPr="00AA59EF" w:rsidRDefault="00AA59EF" w:rsidP="00AA59EF">
                        <w:pPr>
                          <w:spacing w:after="0" w:line="240" w:lineRule="auto"/>
                        </w:pPr>
                      </w:p>
                    </w:tc>
                  </w:tr>
                </w:tbl>
                <w:p w14:paraId="4107F3C9" w14:textId="77777777" w:rsidR="00AA59EF" w:rsidRPr="00AA59EF" w:rsidRDefault="00AA59EF" w:rsidP="00AA59E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A59EF" w:rsidRPr="00AA59EF" w14:paraId="14EBF751"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2"/>
                          <w:gridCol w:w="8988"/>
                        </w:tblGrid>
                        <w:tr w:rsidR="00AA59EF" w:rsidRPr="00AA59EF" w14:paraId="5C8F8AE4" w14:textId="77777777">
                          <w:trPr>
                            <w:jc w:val="center"/>
                            <w:hidden/>
                          </w:trPr>
                          <w:tc>
                            <w:tcPr>
                              <w:tcW w:w="0" w:type="auto"/>
                              <w:hideMark/>
                            </w:tcPr>
                            <w:p w14:paraId="69204DCB" w14:textId="77777777" w:rsidR="00AA59EF" w:rsidRPr="00AA59EF" w:rsidRDefault="00AA59EF" w:rsidP="00AA59EF">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88"/>
                              </w:tblGrid>
                              <w:tr w:rsidR="00AA59EF" w:rsidRPr="00AA59EF" w14:paraId="0EF45C0B" w14:textId="77777777">
                                <w:tc>
                                  <w:tcPr>
                                    <w:tcW w:w="0" w:type="auto"/>
                                    <w:tcMar>
                                      <w:top w:w="135" w:type="dxa"/>
                                      <w:left w:w="270" w:type="dxa"/>
                                      <w:bottom w:w="135" w:type="dxa"/>
                                      <w:right w:w="270" w:type="dxa"/>
                                    </w:tcMar>
                                    <w:vAlign w:val="center"/>
                                    <w:hideMark/>
                                  </w:tcPr>
                                  <w:tbl>
                                    <w:tblPr>
                                      <w:tblW w:w="5000" w:type="pct"/>
                                      <w:tblBorders>
                                        <w:top w:val="dashed" w:sz="12" w:space="0" w:color="FF6E3B"/>
                                        <w:left w:val="dashed" w:sz="12" w:space="0" w:color="FF6E3B"/>
                                        <w:bottom w:val="dashed" w:sz="12" w:space="0" w:color="FF6E3B"/>
                                        <w:right w:val="dashed" w:sz="12" w:space="0" w:color="FF6E3B"/>
                                      </w:tblBorders>
                                      <w:tblLook w:val="04A0" w:firstRow="1" w:lastRow="0" w:firstColumn="1" w:lastColumn="0" w:noHBand="0" w:noVBand="1"/>
                                    </w:tblPr>
                                    <w:tblGrid>
                                      <w:gridCol w:w="8418"/>
                                    </w:tblGrid>
                                    <w:tr w:rsidR="00AA59EF" w:rsidRPr="00AA59EF" w14:paraId="3CF1405A" w14:textId="77777777">
                                      <w:tc>
                                        <w:tcPr>
                                          <w:tcW w:w="0" w:type="auto"/>
                                          <w:tcBorders>
                                            <w:top w:val="dashed" w:sz="12" w:space="0" w:color="FF6E3B"/>
                                            <w:left w:val="dashed" w:sz="12" w:space="0" w:color="FF6E3B"/>
                                            <w:bottom w:val="dashed" w:sz="12" w:space="0" w:color="FF6E3B"/>
                                            <w:right w:val="dashed" w:sz="12" w:space="0" w:color="FF6E3B"/>
                                          </w:tcBorders>
                                          <w:tcMar>
                                            <w:top w:w="270" w:type="dxa"/>
                                            <w:left w:w="270" w:type="dxa"/>
                                            <w:bottom w:w="270" w:type="dxa"/>
                                            <w:right w:w="270" w:type="dxa"/>
                                          </w:tcMar>
                                          <w:hideMark/>
                                        </w:tcPr>
                                        <w:p w14:paraId="1755548B" w14:textId="77777777" w:rsidR="00AA59EF" w:rsidRPr="00AA59EF" w:rsidRDefault="00AA59EF" w:rsidP="00AA59EF">
                                          <w:pPr>
                                            <w:numPr>
                                              <w:ilvl w:val="0"/>
                                              <w:numId w:val="1"/>
                                            </w:numPr>
                                            <w:spacing w:after="0" w:line="240" w:lineRule="auto"/>
                                          </w:pPr>
                                          <w:hyperlink r:id="rId16" w:tgtFrame="_blank" w:history="1">
                                            <w:r w:rsidRPr="00AA59EF">
                                              <w:rPr>
                                                <w:rStyle w:val="Hyperlink"/>
                                              </w:rPr>
                                              <w:t>Once weekly round-up</w:t>
                                            </w:r>
                                          </w:hyperlink>
                                        </w:p>
                                        <w:p w14:paraId="3F990C46" w14:textId="77777777" w:rsidR="00AA59EF" w:rsidRPr="00AA59EF" w:rsidRDefault="00AA59EF" w:rsidP="00AA59EF">
                                          <w:pPr>
                                            <w:numPr>
                                              <w:ilvl w:val="0"/>
                                              <w:numId w:val="1"/>
                                            </w:numPr>
                                            <w:spacing w:after="0" w:line="240" w:lineRule="auto"/>
                                          </w:pPr>
                                          <w:hyperlink r:id="rId17" w:tgtFrame="_blank" w:history="1">
                                            <w:r w:rsidRPr="00AA59EF">
                                              <w:rPr>
                                                <w:rStyle w:val="Hyperlink"/>
                                              </w:rPr>
                                              <w:t>Two a week</w:t>
                                            </w:r>
                                          </w:hyperlink>
                                        </w:p>
                                        <w:p w14:paraId="6D78A09C" w14:textId="77777777" w:rsidR="00AA59EF" w:rsidRPr="00AA59EF" w:rsidRDefault="00AA59EF" w:rsidP="00AA59EF">
                                          <w:pPr>
                                            <w:numPr>
                                              <w:ilvl w:val="0"/>
                                              <w:numId w:val="1"/>
                                            </w:numPr>
                                            <w:spacing w:after="0" w:line="240" w:lineRule="auto"/>
                                          </w:pPr>
                                          <w:hyperlink r:id="rId18" w:tgtFrame="_blank" w:history="1">
                                            <w:r w:rsidRPr="00AA59EF">
                                              <w:rPr>
                                                <w:rStyle w:val="Hyperlink"/>
                                              </w:rPr>
                                              <w:t>Keep sending three a week</w:t>
                                            </w:r>
                                          </w:hyperlink>
                                        </w:p>
                                        <w:p w14:paraId="47B66FF1" w14:textId="77777777" w:rsidR="00AA59EF" w:rsidRPr="00AA59EF" w:rsidRDefault="00AA59EF" w:rsidP="00AA59EF">
                                          <w:pPr>
                                            <w:numPr>
                                              <w:ilvl w:val="0"/>
                                              <w:numId w:val="1"/>
                                            </w:numPr>
                                            <w:spacing w:after="0" w:line="240" w:lineRule="auto"/>
                                          </w:pPr>
                                          <w:hyperlink r:id="rId19" w:tgtFrame="_blank" w:history="1">
                                            <w:r w:rsidRPr="00AA59EF">
                                              <w:rPr>
                                                <w:rStyle w:val="Hyperlink"/>
                                              </w:rPr>
                                              <w:t>Daily</w:t>
                                            </w:r>
                                          </w:hyperlink>
                                        </w:p>
                                      </w:tc>
                                    </w:tr>
                                  </w:tbl>
                                  <w:p w14:paraId="0E3E8155" w14:textId="77777777" w:rsidR="00AA59EF" w:rsidRPr="00AA59EF" w:rsidRDefault="00AA59EF" w:rsidP="00AA59EF">
                                    <w:pPr>
                                      <w:spacing w:after="0" w:line="240" w:lineRule="auto"/>
                                    </w:pPr>
                                  </w:p>
                                </w:tc>
                              </w:tr>
                            </w:tbl>
                            <w:p w14:paraId="4F7BD462" w14:textId="77777777" w:rsidR="00AA59EF" w:rsidRPr="00AA59EF" w:rsidRDefault="00AA59EF" w:rsidP="00AA59EF">
                              <w:pPr>
                                <w:spacing w:after="0" w:line="240" w:lineRule="auto"/>
                              </w:pPr>
                            </w:p>
                          </w:tc>
                        </w:tr>
                      </w:tbl>
                      <w:p w14:paraId="09D03E20" w14:textId="77777777" w:rsidR="00AA59EF" w:rsidRPr="00AA59EF" w:rsidRDefault="00AA59EF" w:rsidP="00AA59EF">
                        <w:pPr>
                          <w:spacing w:after="0" w:line="240" w:lineRule="auto"/>
                        </w:pPr>
                      </w:p>
                    </w:tc>
                  </w:tr>
                </w:tbl>
                <w:p w14:paraId="3B7B9FEA" w14:textId="77777777" w:rsidR="00AA59EF" w:rsidRPr="00AA59EF" w:rsidRDefault="00AA59EF" w:rsidP="00AA59E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A59EF" w:rsidRPr="00AA59EF" w14:paraId="2A9B54B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A59EF" w:rsidRPr="00AA59EF" w14:paraId="17C7AF4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A59EF" w:rsidRPr="00AA59EF" w14:paraId="3059FFCD" w14:textId="77777777">
                                <w:tc>
                                  <w:tcPr>
                                    <w:tcW w:w="0" w:type="auto"/>
                                    <w:tcMar>
                                      <w:top w:w="0" w:type="dxa"/>
                                      <w:left w:w="270" w:type="dxa"/>
                                      <w:bottom w:w="135" w:type="dxa"/>
                                      <w:right w:w="270" w:type="dxa"/>
                                    </w:tcMar>
                                    <w:hideMark/>
                                  </w:tcPr>
                                  <w:p w14:paraId="10B2A469" w14:textId="77777777" w:rsidR="00AA59EF" w:rsidRPr="00AA59EF" w:rsidRDefault="00AA59EF" w:rsidP="00AA59EF">
                                    <w:pPr>
                                      <w:spacing w:after="0" w:line="240" w:lineRule="auto"/>
                                    </w:pPr>
                                    <w:r w:rsidRPr="00AA59EF">
                                      <w:t xml:space="preserve">And if you can spare a little longer, please </w:t>
                                    </w:r>
                                    <w:hyperlink r:id="rId20" w:tgtFrame="_blank" w:history="1">
                                      <w:r w:rsidRPr="00AA59EF">
                                        <w:rPr>
                                          <w:rStyle w:val="Hyperlink"/>
                                        </w:rPr>
                                        <w:t>complete our communications survey</w:t>
                                      </w:r>
                                    </w:hyperlink>
                                    <w:r w:rsidRPr="00AA59EF">
                                      <w:t>.</w:t>
                                    </w:r>
                                  </w:p>
                                </w:tc>
                              </w:tr>
                            </w:tbl>
                            <w:p w14:paraId="07B72308" w14:textId="77777777" w:rsidR="00AA59EF" w:rsidRPr="00AA59EF" w:rsidRDefault="00AA59EF" w:rsidP="00AA59EF">
                              <w:pPr>
                                <w:spacing w:after="0" w:line="240" w:lineRule="auto"/>
                              </w:pPr>
                            </w:p>
                          </w:tc>
                        </w:tr>
                      </w:tbl>
                      <w:p w14:paraId="629C8B5D" w14:textId="77777777" w:rsidR="00AA59EF" w:rsidRPr="00AA59EF" w:rsidRDefault="00AA59EF" w:rsidP="00AA59EF">
                        <w:pPr>
                          <w:spacing w:after="0" w:line="240" w:lineRule="auto"/>
                        </w:pPr>
                      </w:p>
                    </w:tc>
                  </w:tr>
                </w:tbl>
                <w:p w14:paraId="240CBEFA" w14:textId="77777777" w:rsidR="00AA59EF" w:rsidRPr="00AA59EF" w:rsidRDefault="00AA59EF" w:rsidP="00AA59E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A59EF" w:rsidRPr="00AA59EF" w14:paraId="5D83C51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AA59EF" w:rsidRPr="00AA59EF" w14:paraId="6AD1175E" w14:textId="77777777">
                          <w:trPr>
                            <w:hidden/>
                          </w:trPr>
                          <w:tc>
                            <w:tcPr>
                              <w:tcW w:w="0" w:type="auto"/>
                              <w:tcBorders>
                                <w:top w:val="single" w:sz="12" w:space="0" w:color="106B62"/>
                                <w:left w:val="nil"/>
                                <w:bottom w:val="nil"/>
                                <w:right w:val="nil"/>
                              </w:tcBorders>
                              <w:vAlign w:val="center"/>
                              <w:hideMark/>
                            </w:tcPr>
                            <w:p w14:paraId="18074AE6" w14:textId="77777777" w:rsidR="00AA59EF" w:rsidRPr="00AA59EF" w:rsidRDefault="00AA59EF" w:rsidP="00AA59EF">
                              <w:pPr>
                                <w:spacing w:after="0" w:line="240" w:lineRule="auto"/>
                                <w:rPr>
                                  <w:vanish/>
                                </w:rPr>
                              </w:pPr>
                            </w:p>
                          </w:tc>
                        </w:tr>
                      </w:tbl>
                      <w:p w14:paraId="727A6BBA" w14:textId="77777777" w:rsidR="00AA59EF" w:rsidRPr="00AA59EF" w:rsidRDefault="00AA59EF" w:rsidP="00AA59EF">
                        <w:pPr>
                          <w:spacing w:after="0" w:line="240" w:lineRule="auto"/>
                        </w:pPr>
                      </w:p>
                    </w:tc>
                  </w:tr>
                </w:tbl>
                <w:p w14:paraId="232BF8D1" w14:textId="77777777" w:rsidR="00AA59EF" w:rsidRPr="00AA59EF" w:rsidRDefault="00AA59EF" w:rsidP="00AA59E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A59EF" w:rsidRPr="00AA59EF" w14:paraId="692FC5D1"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AA59EF" w:rsidRPr="00AA59EF" w14:paraId="1F4D6065" w14:textId="77777777">
                          <w:tc>
                            <w:tcPr>
                              <w:tcW w:w="0" w:type="auto"/>
                              <w:tcMar>
                                <w:top w:w="0" w:type="dxa"/>
                                <w:left w:w="135" w:type="dxa"/>
                                <w:bottom w:w="0" w:type="dxa"/>
                                <w:right w:w="135" w:type="dxa"/>
                              </w:tcMar>
                              <w:hideMark/>
                            </w:tcPr>
                            <w:p w14:paraId="68F52305" w14:textId="6C6787AB" w:rsidR="00AA59EF" w:rsidRPr="00AA59EF" w:rsidRDefault="00AA59EF" w:rsidP="00AA59EF">
                              <w:pPr>
                                <w:spacing w:after="0" w:line="240" w:lineRule="auto"/>
                              </w:pPr>
                              <w:r w:rsidRPr="00AA59EF">
                                <w:drawing>
                                  <wp:inline distT="0" distB="0" distL="0" distR="0" wp14:anchorId="3FC8CB6D" wp14:editId="2418F479">
                                    <wp:extent cx="5372100" cy="838200"/>
                                    <wp:effectExtent l="0" t="0" r="0" b="0"/>
                                    <wp:docPr id="1358392907" name="Picture 15" descr="Community Pharmacy England bann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7677B38B" w14:textId="77777777" w:rsidR="00AA59EF" w:rsidRPr="00AA59EF" w:rsidRDefault="00AA59EF" w:rsidP="00AA59EF">
                        <w:pPr>
                          <w:spacing w:after="0" w:line="240" w:lineRule="auto"/>
                        </w:pPr>
                      </w:p>
                    </w:tc>
                  </w:tr>
                </w:tbl>
                <w:p w14:paraId="68C4D989" w14:textId="77777777" w:rsidR="00AA59EF" w:rsidRPr="00AA59EF" w:rsidRDefault="00AA59EF" w:rsidP="00AA59E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A59EF" w:rsidRPr="00AA59EF" w14:paraId="1CA8546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AA59EF" w:rsidRPr="00AA59EF" w14:paraId="6B844CC7" w14:textId="77777777">
                          <w:trPr>
                            <w:hidden/>
                          </w:trPr>
                          <w:tc>
                            <w:tcPr>
                              <w:tcW w:w="0" w:type="auto"/>
                              <w:tcBorders>
                                <w:top w:val="single" w:sz="12" w:space="0" w:color="106B62"/>
                                <w:left w:val="nil"/>
                                <w:bottom w:val="nil"/>
                                <w:right w:val="nil"/>
                              </w:tcBorders>
                              <w:vAlign w:val="center"/>
                              <w:hideMark/>
                            </w:tcPr>
                            <w:p w14:paraId="62DA4B36" w14:textId="77777777" w:rsidR="00AA59EF" w:rsidRPr="00AA59EF" w:rsidRDefault="00AA59EF" w:rsidP="00AA59EF">
                              <w:pPr>
                                <w:spacing w:after="0" w:line="240" w:lineRule="auto"/>
                                <w:rPr>
                                  <w:vanish/>
                                </w:rPr>
                              </w:pPr>
                            </w:p>
                          </w:tc>
                        </w:tr>
                      </w:tbl>
                      <w:p w14:paraId="4D82594A" w14:textId="77777777" w:rsidR="00AA59EF" w:rsidRPr="00AA59EF" w:rsidRDefault="00AA59EF" w:rsidP="00AA59EF">
                        <w:pPr>
                          <w:spacing w:after="0" w:line="240" w:lineRule="auto"/>
                        </w:pPr>
                      </w:p>
                    </w:tc>
                  </w:tr>
                </w:tbl>
                <w:p w14:paraId="00BB0289" w14:textId="77777777" w:rsidR="00AA59EF" w:rsidRPr="00AA59EF" w:rsidRDefault="00AA59EF" w:rsidP="00AA59EF">
                  <w:pPr>
                    <w:spacing w:after="0" w:line="240" w:lineRule="auto"/>
                  </w:pPr>
                </w:p>
              </w:tc>
            </w:tr>
            <w:tr w:rsidR="00AA59EF" w:rsidRPr="00AA59EF" w14:paraId="5FF6E1ED"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AA59EF" w:rsidRPr="00AA59EF" w14:paraId="69DB8DED"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AA59EF" w:rsidRPr="00AA59EF" w14:paraId="2C510337"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AA59EF" w:rsidRPr="00AA59EF" w14:paraId="3E091BD4"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AA59EF" w:rsidRPr="00AA59EF" w14:paraId="04AF50FB"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AA59EF" w:rsidRPr="00AA59EF" w14:paraId="41E0F2AA"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AA59EF" w:rsidRPr="00AA59EF" w14:paraId="7C71945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A59EF" w:rsidRPr="00AA59EF" w14:paraId="3120C3C4"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AA59EF" w:rsidRPr="00AA59EF" w14:paraId="3887998F" w14:textId="77777777">
                                                              <w:tc>
                                                                <w:tcPr>
                                                                  <w:tcW w:w="360" w:type="dxa"/>
                                                                  <w:vAlign w:val="center"/>
                                                                  <w:hideMark/>
                                                                </w:tcPr>
                                                                <w:p w14:paraId="05D787F6" w14:textId="17A3FDAD" w:rsidR="00AA59EF" w:rsidRPr="00AA59EF" w:rsidRDefault="00AA59EF" w:rsidP="00AA59EF">
                                                                  <w:pPr>
                                                                    <w:spacing w:after="0" w:line="240" w:lineRule="auto"/>
                                                                  </w:pPr>
                                                                  <w:r w:rsidRPr="00AA59EF">
                                                                    <w:rPr>
                                                                      <w:u w:val="single"/>
                                                                    </w:rPr>
                                                                    <w:lastRenderedPageBreak/>
                                                                    <w:drawing>
                                                                      <wp:inline distT="0" distB="0" distL="0" distR="0" wp14:anchorId="1530F4F5" wp14:editId="763984AE">
                                                                        <wp:extent cx="228600" cy="228600"/>
                                                                        <wp:effectExtent l="0" t="0" r="0" b="0"/>
                                                                        <wp:docPr id="1873023893" name="Picture 14" descr="Twitter">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51AD316" w14:textId="77777777" w:rsidR="00AA59EF" w:rsidRPr="00AA59EF" w:rsidRDefault="00AA59EF" w:rsidP="00AA59EF">
                                                            <w:pPr>
                                                              <w:spacing w:after="0" w:line="240" w:lineRule="auto"/>
                                                            </w:pPr>
                                                          </w:p>
                                                        </w:tc>
                                                      </w:tr>
                                                    </w:tbl>
                                                    <w:p w14:paraId="510308B3" w14:textId="77777777" w:rsidR="00AA59EF" w:rsidRPr="00AA59EF" w:rsidRDefault="00AA59EF" w:rsidP="00AA59EF">
                                                      <w:pPr>
                                                        <w:spacing w:after="0" w:line="240" w:lineRule="auto"/>
                                                      </w:pPr>
                                                    </w:p>
                                                  </w:tc>
                                                </w:tr>
                                              </w:tbl>
                                              <w:p w14:paraId="2C54BB3A" w14:textId="77777777" w:rsidR="00AA59EF" w:rsidRPr="00AA59EF" w:rsidRDefault="00AA59EF" w:rsidP="00AA59EF">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AA59EF" w:rsidRPr="00AA59EF" w14:paraId="542A6E10"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A59EF" w:rsidRPr="00AA59EF" w14:paraId="113A4A64"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AA59EF" w:rsidRPr="00AA59EF" w14:paraId="04994264" w14:textId="77777777">
                                                              <w:tc>
                                                                <w:tcPr>
                                                                  <w:tcW w:w="360" w:type="dxa"/>
                                                                  <w:vAlign w:val="center"/>
                                                                  <w:hideMark/>
                                                                </w:tcPr>
                                                                <w:p w14:paraId="499F7005" w14:textId="33BCD188" w:rsidR="00AA59EF" w:rsidRPr="00AA59EF" w:rsidRDefault="00AA59EF" w:rsidP="00AA59EF">
                                                                  <w:pPr>
                                                                    <w:spacing w:after="0" w:line="240" w:lineRule="auto"/>
                                                                  </w:pPr>
                                                                  <w:r w:rsidRPr="00AA59EF">
                                                                    <w:rPr>
                                                                      <w:u w:val="single"/>
                                                                    </w:rPr>
                                                                    <w:drawing>
                                                                      <wp:inline distT="0" distB="0" distL="0" distR="0" wp14:anchorId="1232251C" wp14:editId="730C238D">
                                                                        <wp:extent cx="228600" cy="228600"/>
                                                                        <wp:effectExtent l="0" t="0" r="0" b="0"/>
                                                                        <wp:docPr id="298298565" name="Picture 13" descr="Facebook">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694B040" w14:textId="77777777" w:rsidR="00AA59EF" w:rsidRPr="00AA59EF" w:rsidRDefault="00AA59EF" w:rsidP="00AA59EF">
                                                            <w:pPr>
                                                              <w:spacing w:after="0" w:line="240" w:lineRule="auto"/>
                                                            </w:pPr>
                                                          </w:p>
                                                        </w:tc>
                                                      </w:tr>
                                                    </w:tbl>
                                                    <w:p w14:paraId="04448838" w14:textId="77777777" w:rsidR="00AA59EF" w:rsidRPr="00AA59EF" w:rsidRDefault="00AA59EF" w:rsidP="00AA59EF">
                                                      <w:pPr>
                                                        <w:spacing w:after="0" w:line="240" w:lineRule="auto"/>
                                                      </w:pPr>
                                                    </w:p>
                                                  </w:tc>
                                                </w:tr>
                                              </w:tbl>
                                              <w:p w14:paraId="7ACD2B9C" w14:textId="77777777" w:rsidR="00AA59EF" w:rsidRPr="00AA59EF" w:rsidRDefault="00AA59EF" w:rsidP="00AA59EF">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AA59EF" w:rsidRPr="00AA59EF" w14:paraId="6C5B60D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A59EF" w:rsidRPr="00AA59EF" w14:paraId="2AA2919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AA59EF" w:rsidRPr="00AA59EF" w14:paraId="534D8AA5" w14:textId="77777777">
                                                              <w:tc>
                                                                <w:tcPr>
                                                                  <w:tcW w:w="360" w:type="dxa"/>
                                                                  <w:vAlign w:val="center"/>
                                                                  <w:hideMark/>
                                                                </w:tcPr>
                                                                <w:p w14:paraId="2C0EEAAC" w14:textId="2B6595B4" w:rsidR="00AA59EF" w:rsidRPr="00AA59EF" w:rsidRDefault="00AA59EF" w:rsidP="00AA59EF">
                                                                  <w:pPr>
                                                                    <w:spacing w:after="0" w:line="240" w:lineRule="auto"/>
                                                                  </w:pPr>
                                                                  <w:r w:rsidRPr="00AA59EF">
                                                                    <w:rPr>
                                                                      <w:u w:val="single"/>
                                                                    </w:rPr>
                                                                    <w:drawing>
                                                                      <wp:inline distT="0" distB="0" distL="0" distR="0" wp14:anchorId="28C66F4D" wp14:editId="0D19A1EC">
                                                                        <wp:extent cx="228600" cy="228600"/>
                                                                        <wp:effectExtent l="0" t="0" r="0" b="0"/>
                                                                        <wp:docPr id="1012161611" name="Picture 12" descr="LinkedIn">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0CCC4B1" w14:textId="77777777" w:rsidR="00AA59EF" w:rsidRPr="00AA59EF" w:rsidRDefault="00AA59EF" w:rsidP="00AA59EF">
                                                            <w:pPr>
                                                              <w:spacing w:after="0" w:line="240" w:lineRule="auto"/>
                                                            </w:pPr>
                                                          </w:p>
                                                        </w:tc>
                                                      </w:tr>
                                                    </w:tbl>
                                                    <w:p w14:paraId="39B83F26" w14:textId="77777777" w:rsidR="00AA59EF" w:rsidRPr="00AA59EF" w:rsidRDefault="00AA59EF" w:rsidP="00AA59EF">
                                                      <w:pPr>
                                                        <w:spacing w:after="0" w:line="240" w:lineRule="auto"/>
                                                      </w:pPr>
                                                    </w:p>
                                                  </w:tc>
                                                </w:tr>
                                              </w:tbl>
                                              <w:p w14:paraId="089F996A" w14:textId="77777777" w:rsidR="00AA59EF" w:rsidRPr="00AA59EF" w:rsidRDefault="00AA59EF" w:rsidP="00AA59EF">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AA59EF" w:rsidRPr="00AA59EF" w14:paraId="467C7233"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AA59EF" w:rsidRPr="00AA59EF" w14:paraId="6986D931"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AA59EF" w:rsidRPr="00AA59EF" w14:paraId="71926741" w14:textId="77777777">
                                                              <w:tc>
                                                                <w:tcPr>
                                                                  <w:tcW w:w="360" w:type="dxa"/>
                                                                  <w:vAlign w:val="center"/>
                                                                  <w:hideMark/>
                                                                </w:tcPr>
                                                                <w:p w14:paraId="6DCD21B1" w14:textId="64D0FB18" w:rsidR="00AA59EF" w:rsidRPr="00AA59EF" w:rsidRDefault="00AA59EF" w:rsidP="00AA59EF">
                                                                  <w:pPr>
                                                                    <w:spacing w:after="0" w:line="240" w:lineRule="auto"/>
                                                                  </w:pPr>
                                                                  <w:r w:rsidRPr="00AA59EF">
                                                                    <w:rPr>
                                                                      <w:u w:val="single"/>
                                                                    </w:rPr>
                                                                    <w:drawing>
                                                                      <wp:inline distT="0" distB="0" distL="0" distR="0" wp14:anchorId="5FA8A56D" wp14:editId="48865754">
                                                                        <wp:extent cx="228600" cy="228600"/>
                                                                        <wp:effectExtent l="0" t="0" r="0" b="0"/>
                                                                        <wp:docPr id="740078187" name="Picture 11" descr="Website">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8900E72" w14:textId="77777777" w:rsidR="00AA59EF" w:rsidRPr="00AA59EF" w:rsidRDefault="00AA59EF" w:rsidP="00AA59EF">
                                                            <w:pPr>
                                                              <w:spacing w:after="0" w:line="240" w:lineRule="auto"/>
                                                            </w:pPr>
                                                          </w:p>
                                                        </w:tc>
                                                      </w:tr>
                                                    </w:tbl>
                                                    <w:p w14:paraId="75472C53" w14:textId="77777777" w:rsidR="00AA59EF" w:rsidRPr="00AA59EF" w:rsidRDefault="00AA59EF" w:rsidP="00AA59EF">
                                                      <w:pPr>
                                                        <w:spacing w:after="0" w:line="240" w:lineRule="auto"/>
                                                      </w:pPr>
                                                    </w:p>
                                                  </w:tc>
                                                </w:tr>
                                              </w:tbl>
                                              <w:p w14:paraId="2F35E6B8" w14:textId="77777777" w:rsidR="00AA59EF" w:rsidRPr="00AA59EF" w:rsidRDefault="00AA59EF" w:rsidP="00AA59EF">
                                                <w:pPr>
                                                  <w:spacing w:after="0" w:line="240" w:lineRule="auto"/>
                                                </w:pPr>
                                              </w:p>
                                            </w:tc>
                                          </w:tr>
                                        </w:tbl>
                                        <w:p w14:paraId="6DCA4B15" w14:textId="77777777" w:rsidR="00AA59EF" w:rsidRPr="00AA59EF" w:rsidRDefault="00AA59EF" w:rsidP="00AA59EF">
                                          <w:pPr>
                                            <w:spacing w:after="0" w:line="240" w:lineRule="auto"/>
                                          </w:pPr>
                                        </w:p>
                                      </w:tc>
                                    </w:tr>
                                  </w:tbl>
                                  <w:p w14:paraId="54C25379" w14:textId="77777777" w:rsidR="00AA59EF" w:rsidRPr="00AA59EF" w:rsidRDefault="00AA59EF" w:rsidP="00AA59EF">
                                    <w:pPr>
                                      <w:spacing w:after="0" w:line="240" w:lineRule="auto"/>
                                    </w:pPr>
                                  </w:p>
                                </w:tc>
                              </w:tr>
                            </w:tbl>
                            <w:p w14:paraId="7E7D69CE" w14:textId="77777777" w:rsidR="00AA59EF" w:rsidRPr="00AA59EF" w:rsidRDefault="00AA59EF" w:rsidP="00AA59EF">
                              <w:pPr>
                                <w:spacing w:after="0" w:line="240" w:lineRule="auto"/>
                              </w:pPr>
                            </w:p>
                          </w:tc>
                        </w:tr>
                      </w:tbl>
                      <w:p w14:paraId="3AF526BA" w14:textId="77777777" w:rsidR="00AA59EF" w:rsidRPr="00AA59EF" w:rsidRDefault="00AA59EF" w:rsidP="00AA59EF">
                        <w:pPr>
                          <w:spacing w:after="0" w:line="240" w:lineRule="auto"/>
                        </w:pPr>
                      </w:p>
                    </w:tc>
                  </w:tr>
                </w:tbl>
                <w:p w14:paraId="26E0AD91" w14:textId="77777777" w:rsidR="00AA59EF" w:rsidRPr="00AA59EF" w:rsidRDefault="00AA59EF" w:rsidP="00AA59E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A59EF" w:rsidRPr="00AA59EF" w14:paraId="7101BF6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A59EF" w:rsidRPr="00AA59EF" w14:paraId="4D6E9DD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A59EF" w:rsidRPr="00AA59EF" w14:paraId="39E2DEF0" w14:textId="77777777">
                                <w:tc>
                                  <w:tcPr>
                                    <w:tcW w:w="0" w:type="auto"/>
                                    <w:tcMar>
                                      <w:top w:w="0" w:type="dxa"/>
                                      <w:left w:w="270" w:type="dxa"/>
                                      <w:bottom w:w="135" w:type="dxa"/>
                                      <w:right w:w="270" w:type="dxa"/>
                                    </w:tcMar>
                                    <w:hideMark/>
                                  </w:tcPr>
                                  <w:p w14:paraId="146F5FCE" w14:textId="77777777" w:rsidR="00AA59EF" w:rsidRPr="00AA59EF" w:rsidRDefault="00AA59EF" w:rsidP="00AA59EF">
                                    <w:pPr>
                                      <w:spacing w:after="0" w:line="240" w:lineRule="auto"/>
                                      <w:jc w:val="center"/>
                                    </w:pPr>
                                    <w:r w:rsidRPr="00AA59EF">
                                      <w:rPr>
                                        <w:b/>
                                        <w:bCs/>
                                      </w:rPr>
                                      <w:t>Community Pharmacy England</w:t>
                                    </w:r>
                                    <w:r w:rsidRPr="00AA59EF">
                                      <w:br/>
                                      <w:t>Address: 14 Hosier Lane, London EC1A 9LQ</w:t>
                                    </w:r>
                                    <w:r w:rsidRPr="00AA59EF">
                                      <w:br/>
                                      <w:t xml:space="preserve">Tel: 0203 1220 810 | Email: </w:t>
                                    </w:r>
                                    <w:hyperlink r:id="rId31" w:history="1">
                                      <w:r w:rsidRPr="00AA59EF">
                                        <w:rPr>
                                          <w:rStyle w:val="Hyperlink"/>
                                        </w:rPr>
                                        <w:t>comms.team@cpe.org.uk</w:t>
                                      </w:r>
                                    </w:hyperlink>
                                  </w:p>
                                  <w:p w14:paraId="0FBB2A4B" w14:textId="77777777" w:rsidR="00AA59EF" w:rsidRPr="00AA59EF" w:rsidRDefault="00AA59EF" w:rsidP="00AA59EF">
                                    <w:pPr>
                                      <w:spacing w:after="0" w:line="240" w:lineRule="auto"/>
                                      <w:jc w:val="center"/>
                                    </w:pPr>
                                    <w:r w:rsidRPr="00AA59EF">
                                      <w:rPr>
                                        <w:i/>
                                        <w:iCs/>
                                      </w:rPr>
                                      <w:t xml:space="preserve">Copyright © 2026 Community Pharmacy England, </w:t>
                                    </w:r>
                                    <w:proofErr w:type="gramStart"/>
                                    <w:r w:rsidRPr="00AA59EF">
                                      <w:rPr>
                                        <w:i/>
                                        <w:iCs/>
                                      </w:rPr>
                                      <w:t>All</w:t>
                                    </w:r>
                                    <w:proofErr w:type="gramEnd"/>
                                    <w:r w:rsidRPr="00AA59EF">
                                      <w:rPr>
                                        <w:i/>
                                        <w:iCs/>
                                      </w:rPr>
                                      <w:t xml:space="preserve"> rights reserved.</w:t>
                                    </w:r>
                                  </w:p>
                                  <w:p w14:paraId="62282A12" w14:textId="6F4EA65C" w:rsidR="00AA59EF" w:rsidRPr="00AA59EF" w:rsidRDefault="00AA59EF" w:rsidP="00AA59EF">
                                    <w:pPr>
                                      <w:spacing w:after="0" w:line="240" w:lineRule="auto"/>
                                      <w:jc w:val="center"/>
                                    </w:pPr>
                                    <w:r w:rsidRPr="00AA59EF">
                                      <w:t>You are receiving this email because you are subscribed to our newsletters. Community Pharmacy England is the operating name of the Pharmaceutical Services Negotiating Committee (PSNC).</w:t>
                                    </w:r>
                                  </w:p>
                                </w:tc>
                              </w:tr>
                            </w:tbl>
                            <w:p w14:paraId="4F8F7454" w14:textId="77777777" w:rsidR="00AA59EF" w:rsidRPr="00AA59EF" w:rsidRDefault="00AA59EF" w:rsidP="00AA59EF">
                              <w:pPr>
                                <w:spacing w:after="0" w:line="240" w:lineRule="auto"/>
                              </w:pPr>
                            </w:p>
                          </w:tc>
                        </w:tr>
                      </w:tbl>
                      <w:p w14:paraId="27AB484F" w14:textId="77777777" w:rsidR="00AA59EF" w:rsidRPr="00AA59EF" w:rsidRDefault="00AA59EF" w:rsidP="00AA59EF">
                        <w:pPr>
                          <w:spacing w:after="0" w:line="240" w:lineRule="auto"/>
                        </w:pPr>
                      </w:p>
                    </w:tc>
                  </w:tr>
                </w:tbl>
                <w:p w14:paraId="6B1A0320" w14:textId="77777777" w:rsidR="00AA59EF" w:rsidRPr="00AA59EF" w:rsidRDefault="00AA59EF" w:rsidP="00AA59EF">
                  <w:pPr>
                    <w:spacing w:after="0" w:line="240" w:lineRule="auto"/>
                  </w:pPr>
                </w:p>
              </w:tc>
            </w:tr>
          </w:tbl>
          <w:p w14:paraId="1D463251" w14:textId="77777777" w:rsidR="00AA59EF" w:rsidRPr="00AA59EF" w:rsidRDefault="00AA59EF" w:rsidP="00AA59EF">
            <w:pPr>
              <w:spacing w:after="0" w:line="240" w:lineRule="auto"/>
            </w:pPr>
          </w:p>
        </w:tc>
      </w:tr>
    </w:tbl>
    <w:p w14:paraId="275DA201" w14:textId="77777777" w:rsidR="00413E92" w:rsidRDefault="00413E92"/>
    <w:sectPr w:rsidR="00413E92" w:rsidSect="00AA59EF">
      <w:pgSz w:w="11906" w:h="16838"/>
      <w:pgMar w:top="964" w:right="1440" w:bottom="96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956A8"/>
    <w:multiLevelType w:val="multilevel"/>
    <w:tmpl w:val="8C3690B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4350216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9EF"/>
    <w:rsid w:val="00413E92"/>
    <w:rsid w:val="005F3B66"/>
    <w:rsid w:val="006A6164"/>
    <w:rsid w:val="00AA59EF"/>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16842"/>
  <w15:chartTrackingRefBased/>
  <w15:docId w15:val="{0279529A-6DB9-4147-A58D-DA768EC1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9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9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9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9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9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9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9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9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9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9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9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9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9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9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9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9EF"/>
    <w:rPr>
      <w:rFonts w:eastAsiaTheme="majorEastAsia" w:cstheme="majorBidi"/>
      <w:color w:val="272727" w:themeColor="text1" w:themeTint="D8"/>
    </w:rPr>
  </w:style>
  <w:style w:type="paragraph" w:styleId="Title">
    <w:name w:val="Title"/>
    <w:basedOn w:val="Normal"/>
    <w:next w:val="Normal"/>
    <w:link w:val="TitleChar"/>
    <w:uiPriority w:val="10"/>
    <w:qFormat/>
    <w:rsid w:val="00AA5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9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9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9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9EF"/>
    <w:pPr>
      <w:spacing w:before="160"/>
      <w:jc w:val="center"/>
    </w:pPr>
    <w:rPr>
      <w:i/>
      <w:iCs/>
      <w:color w:val="404040" w:themeColor="text1" w:themeTint="BF"/>
    </w:rPr>
  </w:style>
  <w:style w:type="character" w:customStyle="1" w:styleId="QuoteChar">
    <w:name w:val="Quote Char"/>
    <w:basedOn w:val="DefaultParagraphFont"/>
    <w:link w:val="Quote"/>
    <w:uiPriority w:val="29"/>
    <w:rsid w:val="00AA59EF"/>
    <w:rPr>
      <w:i/>
      <w:iCs/>
      <w:color w:val="404040" w:themeColor="text1" w:themeTint="BF"/>
    </w:rPr>
  </w:style>
  <w:style w:type="paragraph" w:styleId="ListParagraph">
    <w:name w:val="List Paragraph"/>
    <w:basedOn w:val="Normal"/>
    <w:uiPriority w:val="34"/>
    <w:qFormat/>
    <w:rsid w:val="00AA59EF"/>
    <w:pPr>
      <w:ind w:left="720"/>
      <w:contextualSpacing/>
    </w:pPr>
  </w:style>
  <w:style w:type="character" w:styleId="IntenseEmphasis">
    <w:name w:val="Intense Emphasis"/>
    <w:basedOn w:val="DefaultParagraphFont"/>
    <w:uiPriority w:val="21"/>
    <w:qFormat/>
    <w:rsid w:val="00AA59EF"/>
    <w:rPr>
      <w:i/>
      <w:iCs/>
      <w:color w:val="0F4761" w:themeColor="accent1" w:themeShade="BF"/>
    </w:rPr>
  </w:style>
  <w:style w:type="paragraph" w:styleId="IntenseQuote">
    <w:name w:val="Intense Quote"/>
    <w:basedOn w:val="Normal"/>
    <w:next w:val="Normal"/>
    <w:link w:val="IntenseQuoteChar"/>
    <w:uiPriority w:val="30"/>
    <w:qFormat/>
    <w:rsid w:val="00AA5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9EF"/>
    <w:rPr>
      <w:i/>
      <w:iCs/>
      <w:color w:val="0F4761" w:themeColor="accent1" w:themeShade="BF"/>
    </w:rPr>
  </w:style>
  <w:style w:type="character" w:styleId="IntenseReference">
    <w:name w:val="Intense Reference"/>
    <w:basedOn w:val="DefaultParagraphFont"/>
    <w:uiPriority w:val="32"/>
    <w:qFormat/>
    <w:rsid w:val="00AA59EF"/>
    <w:rPr>
      <w:b/>
      <w:bCs/>
      <w:smallCaps/>
      <w:color w:val="0F4761" w:themeColor="accent1" w:themeShade="BF"/>
      <w:spacing w:val="5"/>
    </w:rPr>
  </w:style>
  <w:style w:type="character" w:styleId="Hyperlink">
    <w:name w:val="Hyperlink"/>
    <w:basedOn w:val="DefaultParagraphFont"/>
    <w:uiPriority w:val="99"/>
    <w:unhideWhenUsed/>
    <w:rsid w:val="00AA59EF"/>
    <w:rPr>
      <w:color w:val="467886" w:themeColor="hyperlink"/>
      <w:u w:val="single"/>
    </w:rPr>
  </w:style>
  <w:style w:type="character" w:styleId="UnresolvedMention">
    <w:name w:val="Unresolved Mention"/>
    <w:basedOn w:val="DefaultParagraphFont"/>
    <w:uiPriority w:val="99"/>
    <w:semiHidden/>
    <w:unhideWhenUsed/>
    <w:rsid w:val="00AA5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us7.list-manage.com/track/click?u=86d41ab7fa4c7c2c5d7210782&amp;id=06564827aa&amp;e=d19e9fd41c" TargetMode="External"/><Relationship Id="rId18" Type="http://schemas.openxmlformats.org/officeDocument/2006/relationships/hyperlink" Target="https://cpe.us7.list-manage.com/poll/vote?u=86d41ab7fa4c7c2c5d7210782&amp;c=d0e4dc896b&amp;e=d19e9fd41c&amp;p=c8ee1e0375&amp;v=417924437c" TargetMode="External"/><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https://cpe.us7.list-manage.com/track/click?u=86d41ab7fa4c7c2c5d7210782&amp;id=11b1e813a0&amp;e=d19e9fd41c" TargetMode="External"/><Relationship Id="rId34" Type="http://schemas.openxmlformats.org/officeDocument/2006/relationships/customXml" Target="../customXml/item1.xml"/><Relationship Id="rId7" Type="http://schemas.openxmlformats.org/officeDocument/2006/relationships/image" Target="media/image2.png"/><Relationship Id="rId12" Type="http://schemas.openxmlformats.org/officeDocument/2006/relationships/hyperlink" Target="https://cpe.us7.list-manage.com/track/click?u=86d41ab7fa4c7c2c5d7210782&amp;id=98b900a989&amp;e=d19e9fd41c" TargetMode="External"/><Relationship Id="rId17" Type="http://schemas.openxmlformats.org/officeDocument/2006/relationships/hyperlink" Target="https://cpe.us7.list-manage.com/poll/vote?u=86d41ab7fa4c7c2c5d7210782&amp;c=d0e4dc896b&amp;e=d19e9fd41c&amp;p=c8ee1e0375&amp;v=eef92aaf2a" TargetMode="External"/><Relationship Id="rId25" Type="http://schemas.openxmlformats.org/officeDocument/2006/relationships/hyperlink" Target="https://cpe.us7.list-manage.com/track/click?u=86d41ab7fa4c7c2c5d7210782&amp;id=6e242c17a3&amp;e=d19e9fd41c"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pe.us7.list-manage.com/poll/vote?u=86d41ab7fa4c7c2c5d7210782&amp;c=d0e4dc896b&amp;e=d19e9fd41c&amp;p=c8ee1e0375&amp;v=727122917d" TargetMode="External"/><Relationship Id="rId20" Type="http://schemas.openxmlformats.org/officeDocument/2006/relationships/hyperlink" Target="https://cpe.us7.list-manage.com/track/click?u=86d41ab7fa4c7c2c5d7210782&amp;id=f6ce1e5fa3&amp;e=d19e9fd41c" TargetMode="External"/><Relationship Id="rId29" Type="http://schemas.openxmlformats.org/officeDocument/2006/relationships/hyperlink" Target="https://cpe.us7.list-manage.com/track/click?u=86d41ab7fa4c7c2c5d7210782&amp;id=f10ff1fe9a&amp;e=d19e9fd41c"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a9a06673e8&amp;e=d19e9fd41c" TargetMode="Externa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hyperlink" Target="https://cpe.us7.list-manage.com/track/click?u=86d41ab7fa4c7c2c5d7210782&amp;id=110988db3b&amp;e=d19e9fd41c" TargetMode="External"/><Relationship Id="rId15" Type="http://schemas.openxmlformats.org/officeDocument/2006/relationships/image" Target="media/image5.png"/><Relationship Id="rId23" Type="http://schemas.openxmlformats.org/officeDocument/2006/relationships/hyperlink" Target="https://cpe.us7.list-manage.com/track/click?u=86d41ab7fa4c7c2c5d7210782&amp;id=2001b62ced&amp;e=d19e9fd41c" TargetMode="External"/><Relationship Id="rId28" Type="http://schemas.openxmlformats.org/officeDocument/2006/relationships/image" Target="media/image9.png"/><Relationship Id="rId36" Type="http://schemas.openxmlformats.org/officeDocument/2006/relationships/customXml" Target="../customXml/item3.xml"/><Relationship Id="rId10" Type="http://schemas.openxmlformats.org/officeDocument/2006/relationships/hyperlink" Target="https://cpe.us7.list-manage.com/track/click?u=86d41ab7fa4c7c2c5d7210782&amp;id=aecd6ab36b&amp;e=d19e9fd41c" TargetMode="External"/><Relationship Id="rId19" Type="http://schemas.openxmlformats.org/officeDocument/2006/relationships/hyperlink" Target="https://cpe.us7.list-manage.com/poll/vote?u=86d41ab7fa4c7c2c5d7210782&amp;c=d0e4dc896b&amp;e=d19e9fd41c&amp;p=c8ee1e0375&amp;v=f17975c974" TargetMode="External"/><Relationship Id="rId31" Type="http://schemas.openxmlformats.org/officeDocument/2006/relationships/hyperlink" Target="mailto:comms.team@cpe.org.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image" Target="media/image6.png"/><Relationship Id="rId27" Type="http://schemas.openxmlformats.org/officeDocument/2006/relationships/hyperlink" Target="https://cpe.us7.list-manage.com/track/click?u=86d41ab7fa4c7c2c5d7210782&amp;id=55f31e623b&amp;e=d19e9fd41c" TargetMode="External"/><Relationship Id="rId30" Type="http://schemas.openxmlformats.org/officeDocument/2006/relationships/image" Target="media/image10.png"/><Relationship Id="rId35" Type="http://schemas.openxmlformats.org/officeDocument/2006/relationships/customXml" Target="../customXml/item2.xml"/><Relationship Id="rId8" Type="http://schemas.openxmlformats.org/officeDocument/2006/relationships/hyperlink" Target="https://cpe.us7.list-manage.com/track/click?u=86d41ab7fa4c7c2c5d7210782&amp;id=daa914c58b&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4f00c4d71ff1c19547db21b337c217b1">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93b47d63d894d0c07c0df3e7a6467c0e"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284B8397-2D92-4329-BAC0-899B07755568}"/>
</file>

<file path=customXml/itemProps2.xml><?xml version="1.0" encoding="utf-8"?>
<ds:datastoreItem xmlns:ds="http://schemas.openxmlformats.org/officeDocument/2006/customXml" ds:itemID="{6F24C75B-F9C2-474C-A3DB-83CEBC60A39E}"/>
</file>

<file path=customXml/itemProps3.xml><?xml version="1.0" encoding="utf-8"?>
<ds:datastoreItem xmlns:ds="http://schemas.openxmlformats.org/officeDocument/2006/customXml" ds:itemID="{DF9D3DFA-2686-4213-8EA3-F490FC3FC626}"/>
</file>

<file path=docProps/app.xml><?xml version="1.0" encoding="utf-8"?>
<Properties xmlns="http://schemas.openxmlformats.org/officeDocument/2006/extended-properties" xmlns:vt="http://schemas.openxmlformats.org/officeDocument/2006/docPropsVTypes">
  <Template>Normal.dotm</Template>
  <TotalTime>3</TotalTime>
  <Pages>3</Pages>
  <Words>586</Words>
  <Characters>4074</Characters>
  <Application>Microsoft Office Word</Application>
  <DocSecurity>0</DocSecurity>
  <Lines>145</Lines>
  <Paragraphs>93</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2026-04-09T07:20:00Z</dcterms:created>
  <dcterms:modified xsi:type="dcterms:W3CDTF">2026-04-09T07:23:00Z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