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057AD" w:rsidRPr="003057AD" w14:paraId="1B44214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057AD" w:rsidRPr="003057AD" w14:paraId="433FF94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057AD" w:rsidRPr="003057AD" w14:paraId="0D2A03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61A83CE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4F843FB1" w14:textId="77777777" w:rsidTr="003057AD">
                                <w:tc>
                                  <w:tcPr>
                                    <w:tcW w:w="0" w:type="auto"/>
                                    <w:tcMar>
                                      <w:top w:w="0" w:type="dxa"/>
                                      <w:left w:w="270" w:type="dxa"/>
                                      <w:bottom w:w="135" w:type="dxa"/>
                                      <w:right w:w="270" w:type="dxa"/>
                                    </w:tcMar>
                                  </w:tcPr>
                                  <w:p w14:paraId="627C242A" w14:textId="66B2F63D" w:rsidR="003057AD" w:rsidRPr="003057AD" w:rsidRDefault="003057AD" w:rsidP="003057AD">
                                    <w:pPr>
                                      <w:spacing w:after="0" w:line="240" w:lineRule="auto"/>
                                    </w:pPr>
                                  </w:p>
                                </w:tc>
                              </w:tr>
                            </w:tbl>
                            <w:p w14:paraId="1F8C3A60" w14:textId="77777777" w:rsidR="003057AD" w:rsidRPr="003057AD" w:rsidRDefault="003057AD" w:rsidP="003057AD">
                              <w:pPr>
                                <w:spacing w:after="0" w:line="240" w:lineRule="auto"/>
                              </w:pPr>
                            </w:p>
                          </w:tc>
                        </w:tr>
                      </w:tbl>
                      <w:p w14:paraId="0E3472EF" w14:textId="77777777" w:rsidR="003057AD" w:rsidRPr="003057AD" w:rsidRDefault="003057AD" w:rsidP="003057AD">
                        <w:pPr>
                          <w:spacing w:after="0" w:line="240" w:lineRule="auto"/>
                        </w:pPr>
                      </w:p>
                    </w:tc>
                  </w:tr>
                </w:tbl>
                <w:p w14:paraId="1FD82CEB" w14:textId="77777777" w:rsidR="003057AD" w:rsidRPr="003057AD" w:rsidRDefault="003057AD" w:rsidP="003057AD">
                  <w:pPr>
                    <w:spacing w:after="0" w:line="240" w:lineRule="auto"/>
                  </w:pPr>
                </w:p>
              </w:tc>
            </w:tr>
            <w:tr w:rsidR="003057AD" w:rsidRPr="003057AD" w14:paraId="2D375FC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057AD" w:rsidRPr="003057AD" w14:paraId="49AC619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057AD" w:rsidRPr="003057AD" w14:paraId="64FB3F4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057AD" w:rsidRPr="003057AD" w14:paraId="40FFC35B" w14:textId="77777777">
                                <w:tc>
                                  <w:tcPr>
                                    <w:tcW w:w="0" w:type="auto"/>
                                    <w:hideMark/>
                                  </w:tcPr>
                                  <w:p w14:paraId="084B04B2" w14:textId="47EA07FE" w:rsidR="003057AD" w:rsidRPr="003057AD" w:rsidRDefault="003057AD" w:rsidP="003057AD">
                                    <w:pPr>
                                      <w:spacing w:after="0" w:line="240" w:lineRule="auto"/>
                                    </w:pPr>
                                    <w:r w:rsidRPr="003057AD">
                                      <w:drawing>
                                        <wp:inline distT="0" distB="0" distL="0" distR="0" wp14:anchorId="01CAEFB8" wp14:editId="02170366">
                                          <wp:extent cx="2514600" cy="812800"/>
                                          <wp:effectExtent l="0" t="0" r="0" b="6350"/>
                                          <wp:docPr id="918181420"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057AD" w:rsidRPr="003057AD" w14:paraId="1FCE52E3" w14:textId="77777777">
                                <w:tc>
                                  <w:tcPr>
                                    <w:tcW w:w="0" w:type="auto"/>
                                    <w:hideMark/>
                                  </w:tcPr>
                                  <w:p w14:paraId="2EF657B8" w14:textId="77777777" w:rsidR="003057AD" w:rsidRPr="003057AD" w:rsidRDefault="003057AD" w:rsidP="003057AD">
                                    <w:pPr>
                                      <w:spacing w:after="0" w:line="240" w:lineRule="auto"/>
                                      <w:jc w:val="right"/>
                                      <w:rPr>
                                        <w:b/>
                                        <w:bCs/>
                                        <w:sz w:val="36"/>
                                        <w:szCs w:val="36"/>
                                      </w:rPr>
                                    </w:pPr>
                                    <w:r w:rsidRPr="003057AD">
                                      <w:rPr>
                                        <w:b/>
                                        <w:bCs/>
                                        <w:sz w:val="36"/>
                                        <w:szCs w:val="36"/>
                                      </w:rPr>
                                      <w:t>Newsletter</w:t>
                                    </w:r>
                                  </w:p>
                                  <w:p w14:paraId="3B9009A2" w14:textId="77777777" w:rsidR="003057AD" w:rsidRPr="003057AD" w:rsidRDefault="003057AD" w:rsidP="003057AD">
                                    <w:pPr>
                                      <w:spacing w:after="0" w:line="240" w:lineRule="auto"/>
                                      <w:jc w:val="right"/>
                                    </w:pPr>
                                    <w:r w:rsidRPr="003057AD">
                                      <w:rPr>
                                        <w:sz w:val="36"/>
                                        <w:szCs w:val="36"/>
                                      </w:rPr>
                                      <w:t>23rd January 2026</w:t>
                                    </w:r>
                                  </w:p>
                                </w:tc>
                              </w:tr>
                            </w:tbl>
                            <w:p w14:paraId="494E896F" w14:textId="77777777" w:rsidR="003057AD" w:rsidRPr="003057AD" w:rsidRDefault="003057AD" w:rsidP="003057AD">
                              <w:pPr>
                                <w:spacing w:after="0" w:line="240" w:lineRule="auto"/>
                              </w:pPr>
                            </w:p>
                          </w:tc>
                        </w:tr>
                      </w:tbl>
                      <w:p w14:paraId="15B7DD2A" w14:textId="77777777" w:rsidR="003057AD" w:rsidRPr="003057AD" w:rsidRDefault="003057AD" w:rsidP="003057AD">
                        <w:pPr>
                          <w:spacing w:after="0" w:line="240" w:lineRule="auto"/>
                        </w:pPr>
                      </w:p>
                    </w:tc>
                  </w:tr>
                </w:tbl>
                <w:p w14:paraId="75287C59" w14:textId="77777777" w:rsidR="003057AD" w:rsidRPr="003057AD" w:rsidRDefault="003057AD" w:rsidP="003057AD">
                  <w:pPr>
                    <w:spacing w:after="0" w:line="240" w:lineRule="auto"/>
                  </w:pPr>
                </w:p>
              </w:tc>
            </w:tr>
            <w:tr w:rsidR="003057AD" w:rsidRPr="003057AD" w14:paraId="65895B2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057AD" w:rsidRPr="003057AD" w14:paraId="522A5F5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057AD" w:rsidRPr="003057AD" w14:paraId="7B1F8139" w14:textId="77777777">
                          <w:tc>
                            <w:tcPr>
                              <w:tcW w:w="0" w:type="auto"/>
                              <w:tcMar>
                                <w:top w:w="0" w:type="dxa"/>
                                <w:left w:w="135" w:type="dxa"/>
                                <w:bottom w:w="0" w:type="dxa"/>
                                <w:right w:w="135" w:type="dxa"/>
                              </w:tcMar>
                              <w:hideMark/>
                            </w:tcPr>
                            <w:p w14:paraId="40619860" w14:textId="45169B7C" w:rsidR="003057AD" w:rsidRPr="003057AD" w:rsidRDefault="003057AD" w:rsidP="003057AD">
                              <w:pPr>
                                <w:spacing w:after="0" w:line="240" w:lineRule="auto"/>
                              </w:pPr>
                              <w:r w:rsidRPr="003057AD">
                                <w:drawing>
                                  <wp:inline distT="0" distB="0" distL="0" distR="0" wp14:anchorId="615B10DA" wp14:editId="2CAEB305">
                                    <wp:extent cx="5372100" cy="336550"/>
                                    <wp:effectExtent l="0" t="0" r="0" b="6350"/>
                                    <wp:docPr id="1739122056"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02AD6C8F" w14:textId="77777777" w:rsidR="003057AD" w:rsidRPr="003057AD" w:rsidRDefault="003057AD" w:rsidP="003057AD">
                        <w:pPr>
                          <w:spacing w:after="0" w:line="240" w:lineRule="auto"/>
                        </w:pPr>
                      </w:p>
                    </w:tc>
                  </w:tr>
                </w:tbl>
                <w:p w14:paraId="3E99ACE9"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4A036F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072D78B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0007D44D" w14:textId="77777777">
                                <w:tc>
                                  <w:tcPr>
                                    <w:tcW w:w="0" w:type="auto"/>
                                    <w:tcMar>
                                      <w:top w:w="0" w:type="dxa"/>
                                      <w:left w:w="270" w:type="dxa"/>
                                      <w:bottom w:w="135" w:type="dxa"/>
                                      <w:right w:w="270" w:type="dxa"/>
                                    </w:tcMar>
                                    <w:hideMark/>
                                  </w:tcPr>
                                  <w:p w14:paraId="288B389E" w14:textId="77777777" w:rsidR="003057AD" w:rsidRPr="003057AD" w:rsidRDefault="003057AD" w:rsidP="003057AD">
                                    <w:pPr>
                                      <w:spacing w:after="0" w:line="240" w:lineRule="auto"/>
                                    </w:pPr>
                                    <w:r w:rsidRPr="003057AD">
                                      <w:rPr>
                                        <w:b/>
                                        <w:bCs/>
                                      </w:rPr>
                                      <w:t>This newsletter - sent on Mondays, Wednesdays and Fridays - contains important information and resources to support community pharmacies across England.</w:t>
                                    </w:r>
                                  </w:p>
                                </w:tc>
                              </w:tr>
                            </w:tbl>
                            <w:p w14:paraId="47684BB7" w14:textId="77777777" w:rsidR="003057AD" w:rsidRPr="003057AD" w:rsidRDefault="003057AD" w:rsidP="003057AD">
                              <w:pPr>
                                <w:spacing w:after="0" w:line="240" w:lineRule="auto"/>
                              </w:pPr>
                            </w:p>
                          </w:tc>
                        </w:tr>
                      </w:tbl>
                      <w:p w14:paraId="767D8FD2" w14:textId="77777777" w:rsidR="003057AD" w:rsidRPr="003057AD" w:rsidRDefault="003057AD" w:rsidP="003057AD">
                        <w:pPr>
                          <w:spacing w:after="0" w:line="240" w:lineRule="auto"/>
                        </w:pPr>
                      </w:p>
                    </w:tc>
                  </w:tr>
                </w:tbl>
                <w:p w14:paraId="00C98C51"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0EA02FC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57AD" w:rsidRPr="003057AD" w14:paraId="01A838B1" w14:textId="77777777">
                          <w:trPr>
                            <w:hidden/>
                          </w:trPr>
                          <w:tc>
                            <w:tcPr>
                              <w:tcW w:w="0" w:type="auto"/>
                              <w:tcBorders>
                                <w:top w:val="single" w:sz="12" w:space="0" w:color="106B62"/>
                                <w:left w:val="nil"/>
                                <w:bottom w:val="nil"/>
                                <w:right w:val="nil"/>
                              </w:tcBorders>
                              <w:vAlign w:val="center"/>
                              <w:hideMark/>
                            </w:tcPr>
                            <w:p w14:paraId="4F18B36D" w14:textId="77777777" w:rsidR="003057AD" w:rsidRPr="003057AD" w:rsidRDefault="003057AD" w:rsidP="003057AD">
                              <w:pPr>
                                <w:spacing w:after="0" w:line="240" w:lineRule="auto"/>
                                <w:rPr>
                                  <w:vanish/>
                                </w:rPr>
                              </w:pPr>
                            </w:p>
                          </w:tc>
                        </w:tr>
                      </w:tbl>
                      <w:p w14:paraId="2D937FF2" w14:textId="77777777" w:rsidR="003057AD" w:rsidRPr="003057AD" w:rsidRDefault="003057AD" w:rsidP="003057AD">
                        <w:pPr>
                          <w:spacing w:after="0" w:line="240" w:lineRule="auto"/>
                        </w:pPr>
                      </w:p>
                    </w:tc>
                  </w:tr>
                </w:tbl>
                <w:p w14:paraId="325486A5"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3BD7B07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623BC2F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6F85A78E" w14:textId="77777777">
                                <w:tc>
                                  <w:tcPr>
                                    <w:tcW w:w="0" w:type="auto"/>
                                    <w:tcMar>
                                      <w:top w:w="0" w:type="dxa"/>
                                      <w:left w:w="270" w:type="dxa"/>
                                      <w:bottom w:w="135" w:type="dxa"/>
                                      <w:right w:w="270" w:type="dxa"/>
                                    </w:tcMar>
                                    <w:hideMark/>
                                  </w:tcPr>
                                  <w:p w14:paraId="6FBE3860" w14:textId="77777777" w:rsidR="003057AD" w:rsidRPr="003057AD" w:rsidRDefault="003057AD" w:rsidP="003057AD">
                                    <w:pPr>
                                      <w:spacing w:after="0" w:line="240" w:lineRule="auto"/>
                                      <w:rPr>
                                        <w:b/>
                                        <w:bCs/>
                                      </w:rPr>
                                    </w:pPr>
                                    <w:r w:rsidRPr="003057AD">
                                      <w:rPr>
                                        <w:b/>
                                        <w:bCs/>
                                      </w:rPr>
                                      <w:t xml:space="preserve">In this update: CPE pushes Minister for roadmap to recovery; Patient-facing website promotes pharmacy; </w:t>
                                    </w:r>
                                    <w:proofErr w:type="spellStart"/>
                                    <w:r w:rsidRPr="003057AD">
                                      <w:rPr>
                                        <w:b/>
                                        <w:bCs/>
                                      </w:rPr>
                                      <w:t>Adipine</w:t>
                                    </w:r>
                                    <w:proofErr w:type="spellEnd"/>
                                    <w:r w:rsidRPr="003057AD">
                                      <w:rPr>
                                        <w:b/>
                                        <w:bCs/>
                                      </w:rPr>
                                      <w:t xml:space="preserve">® and </w:t>
                                    </w:r>
                                    <w:proofErr w:type="spellStart"/>
                                    <w:r w:rsidRPr="003057AD">
                                      <w:rPr>
                                        <w:b/>
                                        <w:bCs/>
                                      </w:rPr>
                                      <w:t>Fixapost</w:t>
                                    </w:r>
                                    <w:proofErr w:type="spellEnd"/>
                                    <w:r w:rsidRPr="003057AD">
                                      <w:rPr>
                                        <w:b/>
                                        <w:bCs/>
                                      </w:rPr>
                                      <w:t>® SSPs expiring early; Sexual Safety Charter; Isotretinoin update.</w:t>
                                    </w:r>
                                  </w:p>
                                </w:tc>
                              </w:tr>
                            </w:tbl>
                            <w:p w14:paraId="7579F1BC" w14:textId="77777777" w:rsidR="003057AD" w:rsidRPr="003057AD" w:rsidRDefault="003057AD" w:rsidP="003057AD">
                              <w:pPr>
                                <w:spacing w:after="0" w:line="240" w:lineRule="auto"/>
                              </w:pPr>
                            </w:p>
                          </w:tc>
                        </w:tr>
                      </w:tbl>
                      <w:p w14:paraId="29B264F4" w14:textId="77777777" w:rsidR="003057AD" w:rsidRPr="003057AD" w:rsidRDefault="003057AD" w:rsidP="003057AD">
                        <w:pPr>
                          <w:spacing w:after="0" w:line="240" w:lineRule="auto"/>
                        </w:pPr>
                      </w:p>
                    </w:tc>
                  </w:tr>
                </w:tbl>
                <w:p w14:paraId="5C99BE8A"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03E0C16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57AD" w:rsidRPr="003057AD" w14:paraId="68D67615" w14:textId="77777777">
                          <w:trPr>
                            <w:hidden/>
                          </w:trPr>
                          <w:tc>
                            <w:tcPr>
                              <w:tcW w:w="0" w:type="auto"/>
                              <w:tcBorders>
                                <w:top w:val="single" w:sz="12" w:space="0" w:color="106B62"/>
                                <w:left w:val="nil"/>
                                <w:bottom w:val="nil"/>
                                <w:right w:val="nil"/>
                              </w:tcBorders>
                              <w:vAlign w:val="center"/>
                              <w:hideMark/>
                            </w:tcPr>
                            <w:p w14:paraId="112F90E6" w14:textId="77777777" w:rsidR="003057AD" w:rsidRPr="003057AD" w:rsidRDefault="003057AD" w:rsidP="003057AD">
                              <w:pPr>
                                <w:spacing w:after="0" w:line="240" w:lineRule="auto"/>
                                <w:rPr>
                                  <w:vanish/>
                                </w:rPr>
                              </w:pPr>
                            </w:p>
                          </w:tc>
                        </w:tr>
                      </w:tbl>
                      <w:p w14:paraId="067CFC1E" w14:textId="77777777" w:rsidR="003057AD" w:rsidRPr="003057AD" w:rsidRDefault="003057AD" w:rsidP="003057AD">
                        <w:pPr>
                          <w:spacing w:after="0" w:line="240" w:lineRule="auto"/>
                        </w:pPr>
                      </w:p>
                    </w:tc>
                  </w:tr>
                </w:tbl>
                <w:p w14:paraId="6067355F"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1575283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057AD" w:rsidRPr="003057AD" w14:paraId="6B587B95" w14:textId="77777777">
                          <w:tc>
                            <w:tcPr>
                              <w:tcW w:w="0" w:type="auto"/>
                              <w:tcMar>
                                <w:top w:w="0" w:type="dxa"/>
                                <w:left w:w="135" w:type="dxa"/>
                                <w:bottom w:w="0" w:type="dxa"/>
                                <w:right w:w="135" w:type="dxa"/>
                              </w:tcMar>
                              <w:hideMark/>
                            </w:tcPr>
                            <w:p w14:paraId="727771DF" w14:textId="7D11F527" w:rsidR="003057AD" w:rsidRPr="003057AD" w:rsidRDefault="003057AD" w:rsidP="003057AD">
                              <w:pPr>
                                <w:spacing w:after="0" w:line="240" w:lineRule="auto"/>
                              </w:pPr>
                              <w:r w:rsidRPr="003057AD">
                                <w:drawing>
                                  <wp:inline distT="0" distB="0" distL="0" distR="0" wp14:anchorId="7DA25F13" wp14:editId="5D131C5F">
                                    <wp:extent cx="5372100" cy="1790700"/>
                                    <wp:effectExtent l="0" t="0" r="0" b="0"/>
                                    <wp:docPr id="1315326794"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C8A01D5" w14:textId="77777777" w:rsidR="003057AD" w:rsidRPr="003057AD" w:rsidRDefault="003057AD" w:rsidP="003057AD">
                        <w:pPr>
                          <w:spacing w:after="0" w:line="240" w:lineRule="auto"/>
                        </w:pPr>
                      </w:p>
                    </w:tc>
                  </w:tr>
                </w:tbl>
                <w:p w14:paraId="4A9485AB"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1F36CE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29C95CA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0A51D076" w14:textId="77777777">
                                <w:tc>
                                  <w:tcPr>
                                    <w:tcW w:w="0" w:type="auto"/>
                                    <w:tcMar>
                                      <w:top w:w="0" w:type="dxa"/>
                                      <w:left w:w="270" w:type="dxa"/>
                                      <w:bottom w:w="135" w:type="dxa"/>
                                      <w:right w:w="270" w:type="dxa"/>
                                    </w:tcMar>
                                    <w:hideMark/>
                                  </w:tcPr>
                                  <w:p w14:paraId="3ED8DA19" w14:textId="77777777" w:rsidR="003057AD" w:rsidRPr="003057AD" w:rsidRDefault="003057AD" w:rsidP="003057AD">
                                    <w:pPr>
                                      <w:spacing w:after="0" w:line="240" w:lineRule="auto"/>
                                    </w:pPr>
                                    <w:r w:rsidRPr="003057AD">
                                      <w:t>Community pharmacies across the country have entered 2026 "in real economic peril" and urgently need a roadmap to recovery, Community Pharmacy England has warned the Government ahead of upcoming negotiations.</w:t>
                                    </w:r>
                                    <w:r w:rsidRPr="003057AD">
                                      <w:br/>
                                    </w:r>
                                    <w:r w:rsidRPr="003057AD">
                                      <w:br/>
                                      <w:t>In an uncompromising letter to Pharmacy Minister Stephen Kinnock, CEO Janet Morrison has outlined the sector's escalating crisis and called on Government to deliver rapid progress towards sustainability in the upcoming Community Pharmacy Contractual Framework (CPCF) negotiations. This must not only stabilise the sector for 2026/27, but must begin a credible, long-term recovery plan.</w:t>
                                    </w:r>
                                    <w:r w:rsidRPr="003057AD">
                                      <w:br/>
                                    </w:r>
                                    <w:r w:rsidRPr="003057AD">
                                      <w:br/>
                                      <w:t>Describing the mounting pressures now impacting community pharmacies, the letter stresses the level of deterioration:</w:t>
                                    </w:r>
                                  </w:p>
                                  <w:p w14:paraId="2033B6EB" w14:textId="77777777" w:rsidR="003057AD" w:rsidRPr="003057AD" w:rsidRDefault="003057AD" w:rsidP="003057AD">
                                    <w:pPr>
                                      <w:numPr>
                                        <w:ilvl w:val="0"/>
                                        <w:numId w:val="1"/>
                                      </w:numPr>
                                      <w:spacing w:after="0" w:line="240" w:lineRule="auto"/>
                                    </w:pPr>
                                    <w:r w:rsidRPr="003057AD">
                                      <w:t xml:space="preserve">Pharmacies are </w:t>
                                    </w:r>
                                    <w:r w:rsidRPr="003057AD">
                                      <w:rPr>
                                        <w:b/>
                                        <w:bCs/>
                                      </w:rPr>
                                      <w:t>worse off than a year ago</w:t>
                                    </w:r>
                                    <w:r w:rsidRPr="003057AD">
                                      <w:t>.</w:t>
                                    </w:r>
                                  </w:p>
                                  <w:p w14:paraId="7AFD13EF" w14:textId="77777777" w:rsidR="003057AD" w:rsidRPr="003057AD" w:rsidRDefault="003057AD" w:rsidP="003057AD">
                                    <w:pPr>
                                      <w:numPr>
                                        <w:ilvl w:val="0"/>
                                        <w:numId w:val="1"/>
                                      </w:numPr>
                                      <w:spacing w:after="0" w:line="240" w:lineRule="auto"/>
                                    </w:pPr>
                                    <w:r w:rsidRPr="003057AD">
                                      <w:t xml:space="preserve">The network faces a </w:t>
                                    </w:r>
                                    <w:r w:rsidRPr="003057AD">
                                      <w:rPr>
                                        <w:b/>
                                        <w:bCs/>
                                      </w:rPr>
                                      <w:t>structural £2bn+ funding deficit</w:t>
                                    </w:r>
                                    <w:r w:rsidRPr="003057AD">
                                      <w:t>.</w:t>
                                    </w:r>
                                  </w:p>
                                  <w:p w14:paraId="59F2AB5D" w14:textId="77777777" w:rsidR="003057AD" w:rsidRPr="003057AD" w:rsidRDefault="003057AD" w:rsidP="003057AD">
                                    <w:pPr>
                                      <w:numPr>
                                        <w:ilvl w:val="0"/>
                                        <w:numId w:val="1"/>
                                      </w:numPr>
                                      <w:spacing w:after="0" w:line="240" w:lineRule="auto"/>
                                    </w:pPr>
                                    <w:r w:rsidRPr="003057AD">
                                      <w:lastRenderedPageBreak/>
                                      <w:t xml:space="preserve">Pharmacy opening hours have fallen dramatically, with </w:t>
                                    </w:r>
                                    <w:r w:rsidRPr="003057AD">
                                      <w:rPr>
                                        <w:b/>
                                        <w:bCs/>
                                      </w:rPr>
                                      <w:t>75,000 fewer hours per week</w:t>
                                    </w:r>
                                    <w:r w:rsidRPr="003057AD">
                                      <w:t xml:space="preserve"> since mid-2023.</w:t>
                                    </w:r>
                                  </w:p>
                                  <w:p w14:paraId="4DA4EC38" w14:textId="77777777" w:rsidR="003057AD" w:rsidRPr="003057AD" w:rsidRDefault="003057AD" w:rsidP="003057AD">
                                    <w:pPr>
                                      <w:numPr>
                                        <w:ilvl w:val="0"/>
                                        <w:numId w:val="1"/>
                                      </w:numPr>
                                      <w:spacing w:after="0" w:line="240" w:lineRule="auto"/>
                                    </w:pPr>
                                    <w:r w:rsidRPr="003057AD">
                                      <w:t xml:space="preserve">Drug Tariff cuts and Category H changes are </w:t>
                                    </w:r>
                                    <w:r w:rsidRPr="003057AD">
                                      <w:rPr>
                                        <w:b/>
                                        <w:bCs/>
                                      </w:rPr>
                                      <w:t>further destabilising medicines supply</w:t>
                                    </w:r>
                                    <w:r w:rsidRPr="003057AD">
                                      <w:t>.</w:t>
                                    </w:r>
                                  </w:p>
                                  <w:p w14:paraId="4B070D97" w14:textId="77777777" w:rsidR="003057AD" w:rsidRPr="003057AD" w:rsidRDefault="003057AD" w:rsidP="003057AD">
                                    <w:pPr>
                                      <w:numPr>
                                        <w:ilvl w:val="0"/>
                                        <w:numId w:val="1"/>
                                      </w:numPr>
                                      <w:spacing w:after="0" w:line="240" w:lineRule="auto"/>
                                    </w:pPr>
                                    <w:r w:rsidRPr="003057AD">
                                      <w:t xml:space="preserve">Upcoming changes introduced by the 2025 Autumn Budget are expected to </w:t>
                                    </w:r>
                                    <w:r w:rsidRPr="003057AD">
                                      <w:rPr>
                                        <w:b/>
                                        <w:bCs/>
                                      </w:rPr>
                                      <w:t>add millions in extra costs</w:t>
                                    </w:r>
                                    <w:r w:rsidRPr="003057AD">
                                      <w:t>.</w:t>
                                    </w:r>
                                  </w:p>
                                  <w:p w14:paraId="48ECB3FA" w14:textId="77777777" w:rsidR="003057AD" w:rsidRDefault="003057AD" w:rsidP="003057AD">
                                    <w:pPr>
                                      <w:spacing w:after="0" w:line="240" w:lineRule="auto"/>
                                    </w:pPr>
                                  </w:p>
                                  <w:p w14:paraId="68A12D40" w14:textId="329CEAE9" w:rsidR="003057AD" w:rsidRPr="003057AD" w:rsidRDefault="003057AD" w:rsidP="003057AD">
                                    <w:pPr>
                                      <w:spacing w:after="0" w:line="240" w:lineRule="auto"/>
                                    </w:pPr>
                                    <w:r w:rsidRPr="003057AD">
                                      <w:t>Community Pharmacy England continues work to prepare for the upcoming negotiations, setting out a series of demands.</w:t>
                                    </w:r>
                                  </w:p>
                                </w:tc>
                              </w:tr>
                            </w:tbl>
                            <w:p w14:paraId="7FB6FB08" w14:textId="77777777" w:rsidR="003057AD" w:rsidRPr="003057AD" w:rsidRDefault="003057AD" w:rsidP="003057AD">
                              <w:pPr>
                                <w:spacing w:after="0" w:line="240" w:lineRule="auto"/>
                              </w:pPr>
                            </w:p>
                          </w:tc>
                        </w:tr>
                      </w:tbl>
                      <w:p w14:paraId="2CF3C770" w14:textId="77777777" w:rsidR="003057AD" w:rsidRPr="003057AD" w:rsidRDefault="003057AD" w:rsidP="003057AD">
                        <w:pPr>
                          <w:spacing w:after="0" w:line="240" w:lineRule="auto"/>
                        </w:pPr>
                      </w:p>
                    </w:tc>
                  </w:tr>
                </w:tbl>
                <w:p w14:paraId="149FFB21"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056D0EA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582"/>
                        </w:tblGrid>
                        <w:tr w:rsidR="003057AD" w:rsidRPr="003057AD" w14:paraId="23F8F37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871E206" w14:textId="77777777" w:rsidR="003057AD" w:rsidRPr="003057AD" w:rsidRDefault="003057AD" w:rsidP="003057AD">
                              <w:pPr>
                                <w:spacing w:after="0" w:line="240" w:lineRule="auto"/>
                              </w:pPr>
                              <w:hyperlink r:id="rId10" w:tgtFrame="_blank" w:tooltip="Read more, including Janet's statement" w:history="1">
                                <w:r w:rsidRPr="003057AD">
                                  <w:rPr>
                                    <w:rStyle w:val="Hyperlink"/>
                                    <w:b/>
                                    <w:bCs/>
                                  </w:rPr>
                                  <w:t>Read more, including Janet's statement</w:t>
                                </w:r>
                              </w:hyperlink>
                              <w:r w:rsidRPr="003057AD">
                                <w:t xml:space="preserve"> </w:t>
                              </w:r>
                            </w:p>
                          </w:tc>
                        </w:tr>
                      </w:tbl>
                      <w:p w14:paraId="20A21785" w14:textId="77777777" w:rsidR="003057AD" w:rsidRPr="003057AD" w:rsidRDefault="003057AD" w:rsidP="003057AD">
                        <w:pPr>
                          <w:spacing w:after="0" w:line="240" w:lineRule="auto"/>
                        </w:pPr>
                      </w:p>
                    </w:tc>
                  </w:tr>
                </w:tbl>
                <w:p w14:paraId="43D6EAA3"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18F344A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57AD" w:rsidRPr="003057AD" w14:paraId="071053D4" w14:textId="77777777">
                          <w:trPr>
                            <w:hidden/>
                          </w:trPr>
                          <w:tc>
                            <w:tcPr>
                              <w:tcW w:w="0" w:type="auto"/>
                              <w:tcBorders>
                                <w:top w:val="single" w:sz="12" w:space="0" w:color="106B62"/>
                                <w:left w:val="nil"/>
                                <w:bottom w:val="nil"/>
                                <w:right w:val="nil"/>
                              </w:tcBorders>
                              <w:vAlign w:val="center"/>
                              <w:hideMark/>
                            </w:tcPr>
                            <w:p w14:paraId="26F4593D" w14:textId="77777777" w:rsidR="003057AD" w:rsidRPr="003057AD" w:rsidRDefault="003057AD" w:rsidP="003057AD">
                              <w:pPr>
                                <w:spacing w:after="0" w:line="240" w:lineRule="auto"/>
                                <w:rPr>
                                  <w:vanish/>
                                </w:rPr>
                              </w:pPr>
                            </w:p>
                          </w:tc>
                        </w:tr>
                      </w:tbl>
                      <w:p w14:paraId="186C9741" w14:textId="77777777" w:rsidR="003057AD" w:rsidRPr="003057AD" w:rsidRDefault="003057AD" w:rsidP="003057AD">
                        <w:pPr>
                          <w:spacing w:after="0" w:line="240" w:lineRule="auto"/>
                        </w:pPr>
                      </w:p>
                    </w:tc>
                  </w:tr>
                </w:tbl>
                <w:p w14:paraId="479E4CD5"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31906A9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057AD" w:rsidRPr="003057AD" w14:paraId="6AD1ABF9" w14:textId="77777777">
                          <w:tc>
                            <w:tcPr>
                              <w:tcW w:w="0" w:type="auto"/>
                              <w:tcMar>
                                <w:top w:w="0" w:type="dxa"/>
                                <w:left w:w="135" w:type="dxa"/>
                                <w:bottom w:w="0" w:type="dxa"/>
                                <w:right w:w="135" w:type="dxa"/>
                              </w:tcMar>
                              <w:hideMark/>
                            </w:tcPr>
                            <w:p w14:paraId="1EF652C2" w14:textId="0F55A2E0" w:rsidR="003057AD" w:rsidRPr="003057AD" w:rsidRDefault="003057AD" w:rsidP="003057AD">
                              <w:pPr>
                                <w:spacing w:after="0" w:line="240" w:lineRule="auto"/>
                              </w:pPr>
                              <w:r w:rsidRPr="003057AD">
                                <w:drawing>
                                  <wp:inline distT="0" distB="0" distL="0" distR="0" wp14:anchorId="5926519D" wp14:editId="4BF04EFD">
                                    <wp:extent cx="5372100" cy="1790700"/>
                                    <wp:effectExtent l="0" t="0" r="0" b="0"/>
                                    <wp:docPr id="1507732223" name="Picture 1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8BF64F3" w14:textId="77777777" w:rsidR="003057AD" w:rsidRPr="003057AD" w:rsidRDefault="003057AD" w:rsidP="003057AD">
                        <w:pPr>
                          <w:spacing w:after="0" w:line="240" w:lineRule="auto"/>
                        </w:pPr>
                      </w:p>
                    </w:tc>
                  </w:tr>
                </w:tbl>
                <w:p w14:paraId="0C54D734"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218338B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7F73E9A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385328E8" w14:textId="77777777">
                                <w:tc>
                                  <w:tcPr>
                                    <w:tcW w:w="0" w:type="auto"/>
                                    <w:tcMar>
                                      <w:top w:w="0" w:type="dxa"/>
                                      <w:left w:w="270" w:type="dxa"/>
                                      <w:bottom w:w="135" w:type="dxa"/>
                                      <w:right w:w="270" w:type="dxa"/>
                                    </w:tcMar>
                                    <w:hideMark/>
                                  </w:tcPr>
                                  <w:p w14:paraId="2DD0A4E8" w14:textId="77777777" w:rsidR="003057AD" w:rsidRPr="003057AD" w:rsidRDefault="003057AD" w:rsidP="003057AD">
                                    <w:pPr>
                                      <w:spacing w:after="0" w:line="240" w:lineRule="auto"/>
                                    </w:pPr>
                                    <w:r w:rsidRPr="003057AD">
                                      <w:t>We have launched a new patient-facing website to promote the Pharmacy First, Hypertension Case-Finding and Pharmacy Contraception Services.</w:t>
                                    </w:r>
                                    <w:r w:rsidRPr="003057AD">
                                      <w:br/>
                                    </w:r>
                                    <w:r w:rsidRPr="003057AD">
                                      <w:br/>
                                      <w:t>The website (</w:t>
                                    </w:r>
                                    <w:hyperlink r:id="rId13" w:tgtFrame="_blank" w:history="1">
                                      <w:r w:rsidRPr="003057AD">
                                        <w:rPr>
                                          <w:rStyle w:val="Hyperlink"/>
                                        </w:rPr>
                                        <w:t>communitypharmacy.org.uk</w:t>
                                      </w:r>
                                    </w:hyperlink>
                                    <w:r w:rsidRPr="003057AD">
                                      <w:t>) can be used by other healthcare providers such as GP practices and by LPCs to provide information on these services and direct patients to pharmacies in England that offer them via the NHS website.</w:t>
                                    </w:r>
                                    <w:r w:rsidRPr="003057AD">
                                      <w:br/>
                                    </w:r>
                                    <w:r w:rsidRPr="003057AD">
                                      <w:br/>
                                    </w:r>
                                    <w:hyperlink r:id="rId14" w:tgtFrame="_blank" w:history="1">
                                      <w:r w:rsidRPr="003057AD">
                                        <w:rPr>
                                          <w:rStyle w:val="Hyperlink"/>
                                        </w:rPr>
                                        <w:t>Tell me more</w:t>
                                      </w:r>
                                    </w:hyperlink>
                                  </w:p>
                                </w:tc>
                              </w:tr>
                            </w:tbl>
                            <w:p w14:paraId="695510D7" w14:textId="77777777" w:rsidR="003057AD" w:rsidRPr="003057AD" w:rsidRDefault="003057AD" w:rsidP="003057AD">
                              <w:pPr>
                                <w:spacing w:after="0" w:line="240" w:lineRule="auto"/>
                              </w:pPr>
                            </w:p>
                          </w:tc>
                        </w:tr>
                      </w:tbl>
                      <w:p w14:paraId="1CD7E545" w14:textId="77777777" w:rsidR="003057AD" w:rsidRPr="003057AD" w:rsidRDefault="003057AD" w:rsidP="003057AD">
                        <w:pPr>
                          <w:spacing w:after="0" w:line="240" w:lineRule="auto"/>
                        </w:pPr>
                      </w:p>
                    </w:tc>
                  </w:tr>
                </w:tbl>
                <w:p w14:paraId="4222DA15"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47E03A3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57AD" w:rsidRPr="003057AD" w14:paraId="1E7F159D" w14:textId="77777777">
                          <w:trPr>
                            <w:hidden/>
                          </w:trPr>
                          <w:tc>
                            <w:tcPr>
                              <w:tcW w:w="0" w:type="auto"/>
                              <w:tcBorders>
                                <w:top w:val="single" w:sz="12" w:space="0" w:color="106B62"/>
                                <w:left w:val="nil"/>
                                <w:bottom w:val="nil"/>
                                <w:right w:val="nil"/>
                              </w:tcBorders>
                              <w:vAlign w:val="center"/>
                              <w:hideMark/>
                            </w:tcPr>
                            <w:p w14:paraId="4E15342A" w14:textId="77777777" w:rsidR="003057AD" w:rsidRPr="003057AD" w:rsidRDefault="003057AD" w:rsidP="003057AD">
                              <w:pPr>
                                <w:spacing w:after="0" w:line="240" w:lineRule="auto"/>
                                <w:rPr>
                                  <w:vanish/>
                                </w:rPr>
                              </w:pPr>
                            </w:p>
                          </w:tc>
                        </w:tr>
                      </w:tbl>
                      <w:p w14:paraId="0C6CE029" w14:textId="77777777" w:rsidR="003057AD" w:rsidRPr="003057AD" w:rsidRDefault="003057AD" w:rsidP="003057AD">
                        <w:pPr>
                          <w:spacing w:after="0" w:line="240" w:lineRule="auto"/>
                        </w:pPr>
                      </w:p>
                    </w:tc>
                  </w:tr>
                </w:tbl>
                <w:p w14:paraId="002742F4"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24E362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2D2D25C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4BFA2F55" w14:textId="77777777">
                                <w:tc>
                                  <w:tcPr>
                                    <w:tcW w:w="0" w:type="auto"/>
                                    <w:tcMar>
                                      <w:top w:w="0" w:type="dxa"/>
                                      <w:left w:w="270" w:type="dxa"/>
                                      <w:bottom w:w="135" w:type="dxa"/>
                                      <w:right w:w="270" w:type="dxa"/>
                                    </w:tcMar>
                                    <w:hideMark/>
                                  </w:tcPr>
                                  <w:p w14:paraId="7D4049BA" w14:textId="77777777" w:rsidR="003057AD" w:rsidRPr="003057AD" w:rsidRDefault="003057AD" w:rsidP="003057AD">
                                    <w:pPr>
                                      <w:spacing w:after="0" w:line="240" w:lineRule="auto"/>
                                      <w:rPr>
                                        <w:b/>
                                        <w:bCs/>
                                      </w:rPr>
                                    </w:pPr>
                                    <w:proofErr w:type="spellStart"/>
                                    <w:r w:rsidRPr="003057AD">
                                      <w:rPr>
                                        <w:b/>
                                        <w:bCs/>
                                      </w:rPr>
                                      <w:t>Adipine</w:t>
                                    </w:r>
                                    <w:proofErr w:type="spellEnd"/>
                                    <w:r w:rsidRPr="003057AD">
                                      <w:rPr>
                                        <w:b/>
                                        <w:bCs/>
                                      </w:rPr>
                                      <w:t xml:space="preserve">® and </w:t>
                                    </w:r>
                                    <w:proofErr w:type="spellStart"/>
                                    <w:r w:rsidRPr="003057AD">
                                      <w:rPr>
                                        <w:b/>
                                        <w:bCs/>
                                      </w:rPr>
                                      <w:t>Fixapost</w:t>
                                    </w:r>
                                    <w:proofErr w:type="spellEnd"/>
                                    <w:r w:rsidRPr="003057AD">
                                      <w:rPr>
                                        <w:b/>
                                        <w:bCs/>
                                      </w:rPr>
                                      <w:t>® SSPs expiring today</w:t>
                                    </w:r>
                                  </w:p>
                                  <w:p w14:paraId="26596287" w14:textId="77777777" w:rsidR="003057AD" w:rsidRPr="003057AD" w:rsidRDefault="003057AD" w:rsidP="003057AD">
                                    <w:pPr>
                                      <w:spacing w:after="0" w:line="240" w:lineRule="auto"/>
                                    </w:pPr>
                                    <w:r w:rsidRPr="003057AD">
                                      <w:t xml:space="preserve">The Department of Health and Social Care (DHSC) has brought forward the expiry dates for the following Serious Shortage Protocols (SSPs) to </w:t>
                                    </w:r>
                                    <w:r w:rsidRPr="003057AD">
                                      <w:rPr>
                                        <w:b/>
                                        <w:bCs/>
                                      </w:rPr>
                                      <w:t>23:59 today (Friday 23rd January 2026)</w:t>
                                    </w:r>
                                    <w:r w:rsidRPr="003057AD">
                                      <w:t>:</w:t>
                                    </w:r>
                                  </w:p>
                                  <w:p w14:paraId="4E25A3F1" w14:textId="77777777" w:rsidR="003057AD" w:rsidRPr="003057AD" w:rsidRDefault="003057AD" w:rsidP="003057AD">
                                    <w:pPr>
                                      <w:numPr>
                                        <w:ilvl w:val="0"/>
                                        <w:numId w:val="2"/>
                                      </w:numPr>
                                      <w:spacing w:after="0" w:line="240" w:lineRule="auto"/>
                                    </w:pPr>
                                    <w:proofErr w:type="spellStart"/>
                                    <w:r w:rsidRPr="003057AD">
                                      <w:t>Adipine</w:t>
                                    </w:r>
                                    <w:proofErr w:type="spellEnd"/>
                                    <w:r w:rsidRPr="003057AD">
                                      <w:t>® XL 30mg MR tablets (SSP084</w:t>
                                    </w:r>
                                    <w:proofErr w:type="gramStart"/>
                                    <w:r w:rsidRPr="003057AD">
                                      <w:t>);</w:t>
                                    </w:r>
                                    <w:proofErr w:type="gramEnd"/>
                                  </w:p>
                                  <w:p w14:paraId="150F38A8" w14:textId="77777777" w:rsidR="003057AD" w:rsidRPr="003057AD" w:rsidRDefault="003057AD" w:rsidP="003057AD">
                                    <w:pPr>
                                      <w:numPr>
                                        <w:ilvl w:val="0"/>
                                        <w:numId w:val="2"/>
                                      </w:numPr>
                                      <w:spacing w:after="0" w:line="240" w:lineRule="auto"/>
                                    </w:pPr>
                                    <w:proofErr w:type="spellStart"/>
                                    <w:r w:rsidRPr="003057AD">
                                      <w:t>Adipine</w:t>
                                    </w:r>
                                    <w:proofErr w:type="spellEnd"/>
                                    <w:r w:rsidRPr="003057AD">
                                      <w:t>® XL 60mg MR tablets (SPP085); and</w:t>
                                    </w:r>
                                  </w:p>
                                  <w:p w14:paraId="03FD5249" w14:textId="77777777" w:rsidR="003057AD" w:rsidRPr="003057AD" w:rsidRDefault="003057AD" w:rsidP="003057AD">
                                    <w:pPr>
                                      <w:numPr>
                                        <w:ilvl w:val="0"/>
                                        <w:numId w:val="2"/>
                                      </w:numPr>
                                      <w:spacing w:after="0" w:line="240" w:lineRule="auto"/>
                                    </w:pPr>
                                    <w:r w:rsidRPr="003057AD">
                                      <w:t>Latanoprost 50</w:t>
                                    </w:r>
                                    <w:r w:rsidRPr="003057AD">
                                      <w:rPr>
                                        <w:rFonts w:ascii="Arial" w:hAnsi="Arial" w:cs="Arial"/>
                                      </w:rPr>
                                      <w:t> </w:t>
                                    </w:r>
                                    <w:r w:rsidRPr="003057AD">
                                      <w:t>micrograms/ml / Timolol 5</w:t>
                                    </w:r>
                                    <w:r w:rsidRPr="003057AD">
                                      <w:rPr>
                                        <w:rFonts w:ascii="Arial" w:hAnsi="Arial" w:cs="Arial"/>
                                      </w:rPr>
                                      <w:t> </w:t>
                                    </w:r>
                                    <w:r w:rsidRPr="003057AD">
                                      <w:t>mg/ml (</w:t>
                                    </w:r>
                                    <w:proofErr w:type="spellStart"/>
                                    <w:r w:rsidRPr="003057AD">
                                      <w:t>Fixapost</w:t>
                                    </w:r>
                                    <w:proofErr w:type="spellEnd"/>
                                    <w:r w:rsidRPr="003057AD">
                                      <w:rPr>
                                        <w:rFonts w:ascii="Aptos" w:hAnsi="Aptos" w:cs="Aptos"/>
                                      </w:rPr>
                                      <w:t>®</w:t>
                                    </w:r>
                                    <w:r w:rsidRPr="003057AD">
                                      <w:t>) eye drops 0.2</w:t>
                                    </w:r>
                                    <w:r w:rsidRPr="003057AD">
                                      <w:rPr>
                                        <w:rFonts w:ascii="Arial" w:hAnsi="Arial" w:cs="Arial"/>
                                      </w:rPr>
                                      <w:t> </w:t>
                                    </w:r>
                                    <w:r w:rsidRPr="003057AD">
                                      <w:t>ml unit dose preservative</w:t>
                                    </w:r>
                                    <w:r w:rsidRPr="003057AD">
                                      <w:noBreakHyphen/>
                                      <w:t>free (SSP086).</w:t>
                                    </w:r>
                                  </w:p>
                                  <w:p w14:paraId="02D9C53E" w14:textId="77777777" w:rsidR="003057AD" w:rsidRDefault="003057AD" w:rsidP="003057AD">
                                    <w:pPr>
                                      <w:spacing w:after="0" w:line="240" w:lineRule="auto"/>
                                    </w:pPr>
                                  </w:p>
                                  <w:p w14:paraId="284A7869" w14:textId="3BC154AA" w:rsidR="003057AD" w:rsidRPr="003057AD" w:rsidRDefault="003057AD" w:rsidP="003057AD">
                                    <w:pPr>
                                      <w:spacing w:after="0" w:line="240" w:lineRule="auto"/>
                                    </w:pPr>
                                    <w:hyperlink r:id="rId15" w:tgtFrame="_blank" w:history="1">
                                      <w:r w:rsidRPr="003057AD">
                                        <w:rPr>
                                          <w:rStyle w:val="Hyperlink"/>
                                        </w:rPr>
                                        <w:t xml:space="preserve">Read more about the </w:t>
                                      </w:r>
                                      <w:proofErr w:type="spellStart"/>
                                      <w:r w:rsidRPr="003057AD">
                                        <w:rPr>
                                          <w:rStyle w:val="Hyperlink"/>
                                        </w:rPr>
                                        <w:t>Adipine</w:t>
                                      </w:r>
                                      <w:proofErr w:type="spellEnd"/>
                                      <w:r w:rsidRPr="003057AD">
                                        <w:rPr>
                                          <w:rStyle w:val="Hyperlink"/>
                                        </w:rPr>
                                        <w:t>® XL MR tablets SSPs</w:t>
                                      </w:r>
                                    </w:hyperlink>
                                    <w:r w:rsidRPr="003057AD">
                                      <w:br/>
                                    </w:r>
                                    <w:hyperlink r:id="rId16" w:tgtFrame="_blank" w:history="1">
                                      <w:r w:rsidRPr="003057AD">
                                        <w:rPr>
                                          <w:rStyle w:val="Hyperlink"/>
                                        </w:rPr>
                                        <w:t xml:space="preserve">Read more about the </w:t>
                                      </w:r>
                                      <w:proofErr w:type="spellStart"/>
                                      <w:r w:rsidRPr="003057AD">
                                        <w:rPr>
                                          <w:rStyle w:val="Hyperlink"/>
                                        </w:rPr>
                                        <w:t>Fixapost</w:t>
                                      </w:r>
                                      <w:proofErr w:type="spellEnd"/>
                                      <w:r w:rsidRPr="003057AD">
                                        <w:rPr>
                                          <w:rStyle w:val="Hyperlink"/>
                                        </w:rPr>
                                        <w:t>® eye drops SSP</w:t>
                                      </w:r>
                                    </w:hyperlink>
                                  </w:p>
                                </w:tc>
                              </w:tr>
                            </w:tbl>
                            <w:p w14:paraId="57F6ABE4" w14:textId="77777777" w:rsidR="003057AD" w:rsidRPr="003057AD" w:rsidRDefault="003057AD" w:rsidP="003057AD">
                              <w:pPr>
                                <w:spacing w:after="0" w:line="240" w:lineRule="auto"/>
                              </w:pPr>
                            </w:p>
                          </w:tc>
                        </w:tr>
                      </w:tbl>
                      <w:p w14:paraId="380EA52C" w14:textId="77777777" w:rsidR="003057AD" w:rsidRPr="003057AD" w:rsidRDefault="003057AD" w:rsidP="003057AD">
                        <w:pPr>
                          <w:spacing w:after="0" w:line="240" w:lineRule="auto"/>
                        </w:pPr>
                      </w:p>
                    </w:tc>
                  </w:tr>
                </w:tbl>
                <w:p w14:paraId="42364B9E"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6ADCC94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57AD" w:rsidRPr="003057AD" w14:paraId="6AC0DFB1" w14:textId="77777777">
                          <w:trPr>
                            <w:hidden/>
                          </w:trPr>
                          <w:tc>
                            <w:tcPr>
                              <w:tcW w:w="0" w:type="auto"/>
                              <w:tcBorders>
                                <w:top w:val="single" w:sz="12" w:space="0" w:color="106B62"/>
                                <w:left w:val="nil"/>
                                <w:bottom w:val="nil"/>
                                <w:right w:val="nil"/>
                              </w:tcBorders>
                              <w:vAlign w:val="center"/>
                              <w:hideMark/>
                            </w:tcPr>
                            <w:p w14:paraId="37FFC8A3" w14:textId="77777777" w:rsidR="003057AD" w:rsidRPr="003057AD" w:rsidRDefault="003057AD" w:rsidP="003057AD">
                              <w:pPr>
                                <w:spacing w:after="0" w:line="240" w:lineRule="auto"/>
                                <w:rPr>
                                  <w:vanish/>
                                </w:rPr>
                              </w:pPr>
                            </w:p>
                          </w:tc>
                        </w:tr>
                      </w:tbl>
                      <w:p w14:paraId="04527846" w14:textId="77777777" w:rsidR="003057AD" w:rsidRPr="003057AD" w:rsidRDefault="003057AD" w:rsidP="003057AD">
                        <w:pPr>
                          <w:spacing w:after="0" w:line="240" w:lineRule="auto"/>
                        </w:pPr>
                      </w:p>
                    </w:tc>
                  </w:tr>
                </w:tbl>
                <w:p w14:paraId="33229D4F"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55426BA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2D329EE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13D44AD8" w14:textId="77777777">
                                <w:tc>
                                  <w:tcPr>
                                    <w:tcW w:w="0" w:type="auto"/>
                                    <w:tcMar>
                                      <w:top w:w="0" w:type="dxa"/>
                                      <w:left w:w="270" w:type="dxa"/>
                                      <w:bottom w:w="135" w:type="dxa"/>
                                      <w:right w:w="270" w:type="dxa"/>
                                    </w:tcMar>
                                    <w:hideMark/>
                                  </w:tcPr>
                                  <w:p w14:paraId="51F9A48F" w14:textId="77777777" w:rsidR="003057AD" w:rsidRPr="003057AD" w:rsidRDefault="003057AD" w:rsidP="003057AD">
                                    <w:pPr>
                                      <w:spacing w:after="0" w:line="240" w:lineRule="auto"/>
                                      <w:rPr>
                                        <w:b/>
                                        <w:bCs/>
                                      </w:rPr>
                                    </w:pPr>
                                    <w:r w:rsidRPr="003057AD">
                                      <w:rPr>
                                        <w:b/>
                                        <w:bCs/>
                                      </w:rPr>
                                      <w:t>NHS' Sexual Safety Charter</w:t>
                                    </w:r>
                                  </w:p>
                                  <w:p w14:paraId="712AD903" w14:textId="77777777" w:rsidR="003057AD" w:rsidRPr="003057AD" w:rsidRDefault="003057AD" w:rsidP="003057AD">
                                    <w:pPr>
                                      <w:spacing w:after="0" w:line="240" w:lineRule="auto"/>
                                    </w:pPr>
                                    <w:r w:rsidRPr="003057AD">
                                      <w:t xml:space="preserve">Whilst not a mandatory requirement, the </w:t>
                                    </w:r>
                                    <w:hyperlink r:id="rId17" w:history="1">
                                      <w:r w:rsidRPr="003057AD">
                                        <w:rPr>
                                          <w:rStyle w:val="Hyperlink"/>
                                        </w:rPr>
                                        <w:t>NHS Sexual Safety Charter</w:t>
                                      </w:r>
                                    </w:hyperlink>
                                    <w:r w:rsidRPr="003057AD">
                                      <w:t xml:space="preserve"> and completion of a self-assessment checklist against the Charter's principles have been developed as support for NHS organisations and may help pharmacy owners get ahead of incoming amendments to the Employment Rights Act.</w:t>
                                    </w:r>
                                    <w:r w:rsidRPr="003057AD">
                                      <w:br/>
                                    </w:r>
                                    <w:r w:rsidRPr="003057AD">
                                      <w:br/>
                                    </w:r>
                                    <w:hyperlink r:id="rId18" w:tgtFrame="_blank" w:history="1">
                                      <w:r w:rsidRPr="003057AD">
                                        <w:rPr>
                                          <w:rStyle w:val="Hyperlink"/>
                                        </w:rPr>
                                        <w:t>Learn more</w:t>
                                      </w:r>
                                    </w:hyperlink>
                                  </w:p>
                                </w:tc>
                              </w:tr>
                            </w:tbl>
                            <w:p w14:paraId="5247F298" w14:textId="77777777" w:rsidR="003057AD" w:rsidRPr="003057AD" w:rsidRDefault="003057AD" w:rsidP="003057AD">
                              <w:pPr>
                                <w:spacing w:after="0" w:line="240" w:lineRule="auto"/>
                              </w:pPr>
                            </w:p>
                          </w:tc>
                        </w:tr>
                      </w:tbl>
                      <w:p w14:paraId="0A074DDA" w14:textId="77777777" w:rsidR="003057AD" w:rsidRPr="003057AD" w:rsidRDefault="003057AD" w:rsidP="003057AD">
                        <w:pPr>
                          <w:spacing w:after="0" w:line="240" w:lineRule="auto"/>
                        </w:pPr>
                      </w:p>
                    </w:tc>
                  </w:tr>
                </w:tbl>
                <w:p w14:paraId="7029B0A0"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49B9374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57AD" w:rsidRPr="003057AD" w14:paraId="1852F81A" w14:textId="77777777">
                          <w:trPr>
                            <w:hidden/>
                          </w:trPr>
                          <w:tc>
                            <w:tcPr>
                              <w:tcW w:w="0" w:type="auto"/>
                              <w:tcBorders>
                                <w:top w:val="single" w:sz="12" w:space="0" w:color="106B62"/>
                                <w:left w:val="nil"/>
                                <w:bottom w:val="nil"/>
                                <w:right w:val="nil"/>
                              </w:tcBorders>
                              <w:vAlign w:val="center"/>
                              <w:hideMark/>
                            </w:tcPr>
                            <w:p w14:paraId="0A69CFBB" w14:textId="77777777" w:rsidR="003057AD" w:rsidRPr="003057AD" w:rsidRDefault="003057AD" w:rsidP="003057AD">
                              <w:pPr>
                                <w:spacing w:after="0" w:line="240" w:lineRule="auto"/>
                                <w:rPr>
                                  <w:vanish/>
                                </w:rPr>
                              </w:pPr>
                            </w:p>
                          </w:tc>
                        </w:tr>
                      </w:tbl>
                      <w:p w14:paraId="4204B5A4" w14:textId="77777777" w:rsidR="003057AD" w:rsidRPr="003057AD" w:rsidRDefault="003057AD" w:rsidP="003057AD">
                        <w:pPr>
                          <w:spacing w:after="0" w:line="240" w:lineRule="auto"/>
                        </w:pPr>
                      </w:p>
                    </w:tc>
                  </w:tr>
                </w:tbl>
                <w:p w14:paraId="6189C148"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477EAC6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4E53E6D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6B3386BE" w14:textId="77777777">
                                <w:tc>
                                  <w:tcPr>
                                    <w:tcW w:w="0" w:type="auto"/>
                                    <w:tcMar>
                                      <w:top w:w="0" w:type="dxa"/>
                                      <w:left w:w="270" w:type="dxa"/>
                                      <w:bottom w:w="135" w:type="dxa"/>
                                      <w:right w:w="270" w:type="dxa"/>
                                    </w:tcMar>
                                    <w:hideMark/>
                                  </w:tcPr>
                                  <w:p w14:paraId="7CC8CCFB" w14:textId="77777777" w:rsidR="003057AD" w:rsidRPr="003057AD" w:rsidRDefault="003057AD" w:rsidP="003057AD">
                                    <w:pPr>
                                      <w:spacing w:after="0" w:line="240" w:lineRule="auto"/>
                                      <w:rPr>
                                        <w:b/>
                                        <w:bCs/>
                                      </w:rPr>
                                    </w:pPr>
                                    <w:r w:rsidRPr="003057AD">
                                      <w:rPr>
                                        <w:b/>
                                        <w:bCs/>
                                      </w:rPr>
                                      <w:t>Isotretinoin – changes to prescribing guidance and additional risk minimisation measures</w:t>
                                    </w:r>
                                  </w:p>
                                  <w:p w14:paraId="3E6CB39E" w14:textId="77777777" w:rsidR="003057AD" w:rsidRPr="003057AD" w:rsidRDefault="003057AD" w:rsidP="003057AD">
                                    <w:pPr>
                                      <w:spacing w:after="0" w:line="240" w:lineRule="auto"/>
                                    </w:pPr>
                                    <w:r w:rsidRPr="003057AD">
                                      <w:t>Healthcare professionals are asked to review new measures from the Commission on Human Medicines (CHM) on minimising risk for isotretinoin, and integrate them into their clinical practice.</w:t>
                                    </w:r>
                                    <w:r w:rsidRPr="003057AD">
                                      <w:br/>
                                    </w:r>
                                    <w:r w:rsidRPr="003057AD">
                                      <w:br/>
                                    </w:r>
                                    <w:hyperlink r:id="rId19" w:tgtFrame="_blank" w:history="1">
                                      <w:r w:rsidRPr="003057AD">
                                        <w:rPr>
                                          <w:rStyle w:val="Hyperlink"/>
                                        </w:rPr>
                                        <w:t>View the measures</w:t>
                                      </w:r>
                                    </w:hyperlink>
                                  </w:p>
                                </w:tc>
                              </w:tr>
                            </w:tbl>
                            <w:p w14:paraId="32C518C4" w14:textId="77777777" w:rsidR="003057AD" w:rsidRPr="003057AD" w:rsidRDefault="003057AD" w:rsidP="003057AD">
                              <w:pPr>
                                <w:spacing w:after="0" w:line="240" w:lineRule="auto"/>
                              </w:pPr>
                            </w:p>
                          </w:tc>
                        </w:tr>
                      </w:tbl>
                      <w:p w14:paraId="03CC1643" w14:textId="77777777" w:rsidR="003057AD" w:rsidRPr="003057AD" w:rsidRDefault="003057AD" w:rsidP="003057AD">
                        <w:pPr>
                          <w:spacing w:after="0" w:line="240" w:lineRule="auto"/>
                        </w:pPr>
                      </w:p>
                    </w:tc>
                  </w:tr>
                </w:tbl>
                <w:p w14:paraId="61A7ED3D"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166191C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57AD" w:rsidRPr="003057AD" w14:paraId="303CA4EA" w14:textId="77777777">
                          <w:trPr>
                            <w:hidden/>
                          </w:trPr>
                          <w:tc>
                            <w:tcPr>
                              <w:tcW w:w="0" w:type="auto"/>
                              <w:tcBorders>
                                <w:top w:val="single" w:sz="12" w:space="0" w:color="106B62"/>
                                <w:left w:val="nil"/>
                                <w:bottom w:val="nil"/>
                                <w:right w:val="nil"/>
                              </w:tcBorders>
                              <w:vAlign w:val="center"/>
                              <w:hideMark/>
                            </w:tcPr>
                            <w:p w14:paraId="02451B80" w14:textId="77777777" w:rsidR="003057AD" w:rsidRPr="003057AD" w:rsidRDefault="003057AD" w:rsidP="003057AD">
                              <w:pPr>
                                <w:spacing w:after="0" w:line="240" w:lineRule="auto"/>
                                <w:rPr>
                                  <w:vanish/>
                                </w:rPr>
                              </w:pPr>
                            </w:p>
                          </w:tc>
                        </w:tr>
                      </w:tbl>
                      <w:p w14:paraId="218F6D51" w14:textId="77777777" w:rsidR="003057AD" w:rsidRPr="003057AD" w:rsidRDefault="003057AD" w:rsidP="003057AD">
                        <w:pPr>
                          <w:spacing w:after="0" w:line="240" w:lineRule="auto"/>
                        </w:pPr>
                      </w:p>
                    </w:tc>
                  </w:tr>
                </w:tbl>
                <w:p w14:paraId="38220823"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2E4E539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057AD" w:rsidRPr="003057AD" w14:paraId="47A37EC3" w14:textId="77777777">
                          <w:tc>
                            <w:tcPr>
                              <w:tcW w:w="0" w:type="auto"/>
                              <w:tcMar>
                                <w:top w:w="0" w:type="dxa"/>
                                <w:left w:w="135" w:type="dxa"/>
                                <w:bottom w:w="0" w:type="dxa"/>
                                <w:right w:w="135" w:type="dxa"/>
                              </w:tcMar>
                              <w:hideMark/>
                            </w:tcPr>
                            <w:p w14:paraId="0C9EEAD4" w14:textId="53C6803F" w:rsidR="003057AD" w:rsidRPr="003057AD" w:rsidRDefault="003057AD" w:rsidP="003057AD">
                              <w:pPr>
                                <w:spacing w:after="0" w:line="240" w:lineRule="auto"/>
                              </w:pPr>
                              <w:r w:rsidRPr="003057AD">
                                <w:drawing>
                                  <wp:inline distT="0" distB="0" distL="0" distR="0" wp14:anchorId="2E15DBAA" wp14:editId="4265BB12">
                                    <wp:extent cx="5372100" cy="838200"/>
                                    <wp:effectExtent l="0" t="0" r="0" b="0"/>
                                    <wp:docPr id="205023677" name="Picture 14"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642DE12" w14:textId="77777777" w:rsidR="003057AD" w:rsidRPr="003057AD" w:rsidRDefault="003057AD" w:rsidP="003057AD">
                        <w:pPr>
                          <w:spacing w:after="0" w:line="240" w:lineRule="auto"/>
                        </w:pPr>
                      </w:p>
                    </w:tc>
                  </w:tr>
                </w:tbl>
                <w:p w14:paraId="0DE8EB9F"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50A39C5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57AD" w:rsidRPr="003057AD" w14:paraId="1C11C953" w14:textId="77777777">
                          <w:trPr>
                            <w:hidden/>
                          </w:trPr>
                          <w:tc>
                            <w:tcPr>
                              <w:tcW w:w="0" w:type="auto"/>
                              <w:tcBorders>
                                <w:top w:val="single" w:sz="12" w:space="0" w:color="106B62"/>
                                <w:left w:val="nil"/>
                                <w:bottom w:val="nil"/>
                                <w:right w:val="nil"/>
                              </w:tcBorders>
                              <w:vAlign w:val="center"/>
                              <w:hideMark/>
                            </w:tcPr>
                            <w:p w14:paraId="3BA3F599" w14:textId="77777777" w:rsidR="003057AD" w:rsidRPr="003057AD" w:rsidRDefault="003057AD" w:rsidP="003057AD">
                              <w:pPr>
                                <w:spacing w:after="0" w:line="240" w:lineRule="auto"/>
                                <w:rPr>
                                  <w:vanish/>
                                </w:rPr>
                              </w:pPr>
                            </w:p>
                          </w:tc>
                        </w:tr>
                      </w:tbl>
                      <w:p w14:paraId="7165275A" w14:textId="77777777" w:rsidR="003057AD" w:rsidRPr="003057AD" w:rsidRDefault="003057AD" w:rsidP="003057AD">
                        <w:pPr>
                          <w:spacing w:after="0" w:line="240" w:lineRule="auto"/>
                        </w:pPr>
                      </w:p>
                    </w:tc>
                  </w:tr>
                </w:tbl>
                <w:p w14:paraId="2FB24838" w14:textId="77777777" w:rsidR="003057AD" w:rsidRPr="003057AD" w:rsidRDefault="003057AD" w:rsidP="003057AD">
                  <w:pPr>
                    <w:spacing w:after="0" w:line="240" w:lineRule="auto"/>
                  </w:pPr>
                </w:p>
              </w:tc>
            </w:tr>
            <w:tr w:rsidR="003057AD" w:rsidRPr="003057AD" w14:paraId="75538D6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057AD" w:rsidRPr="003057AD" w14:paraId="560495F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057AD" w:rsidRPr="003057AD" w14:paraId="4F2A285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057AD" w:rsidRPr="003057AD" w14:paraId="1AC6CA1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057AD" w:rsidRPr="003057AD" w14:paraId="0369BA9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057AD" w:rsidRPr="003057AD" w14:paraId="021C46A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057AD" w:rsidRPr="003057AD" w14:paraId="16C4DC2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057AD" w:rsidRPr="003057AD" w14:paraId="44A1F8D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057AD" w:rsidRPr="003057AD" w14:paraId="54C8ACD9" w14:textId="77777777">
                                                              <w:tc>
                                                                <w:tcPr>
                                                                  <w:tcW w:w="360" w:type="dxa"/>
                                                                  <w:vAlign w:val="center"/>
                                                                  <w:hideMark/>
                                                                </w:tcPr>
                                                                <w:p w14:paraId="617B5DC1" w14:textId="223B6BD4" w:rsidR="003057AD" w:rsidRPr="003057AD" w:rsidRDefault="003057AD" w:rsidP="003057AD">
                                                                  <w:pPr>
                                                                    <w:spacing w:after="0" w:line="240" w:lineRule="auto"/>
                                                                  </w:pPr>
                                                                  <w:r w:rsidRPr="003057AD">
                                                                    <w:lastRenderedPageBreak/>
                                                                    <w:drawing>
                                                                      <wp:inline distT="0" distB="0" distL="0" distR="0" wp14:anchorId="1798C441" wp14:editId="31BC5CA8">
                                                                        <wp:extent cx="228600" cy="228600"/>
                                                                        <wp:effectExtent l="0" t="0" r="0" b="0"/>
                                                                        <wp:docPr id="2032470826" name="Picture 13"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9BE4B6" w14:textId="77777777" w:rsidR="003057AD" w:rsidRPr="003057AD" w:rsidRDefault="003057AD" w:rsidP="003057AD">
                                                            <w:pPr>
                                                              <w:spacing w:after="0" w:line="240" w:lineRule="auto"/>
                                                            </w:pPr>
                                                          </w:p>
                                                        </w:tc>
                                                      </w:tr>
                                                    </w:tbl>
                                                    <w:p w14:paraId="14D3A746" w14:textId="77777777" w:rsidR="003057AD" w:rsidRPr="003057AD" w:rsidRDefault="003057AD" w:rsidP="003057AD">
                                                      <w:pPr>
                                                        <w:spacing w:after="0" w:line="240" w:lineRule="auto"/>
                                                      </w:pPr>
                                                    </w:p>
                                                  </w:tc>
                                                </w:tr>
                                              </w:tbl>
                                              <w:p w14:paraId="193DC491" w14:textId="77777777" w:rsidR="003057AD" w:rsidRPr="003057AD" w:rsidRDefault="003057AD" w:rsidP="003057A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057AD" w:rsidRPr="003057AD" w14:paraId="786E266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057AD" w:rsidRPr="003057AD" w14:paraId="3BFF936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057AD" w:rsidRPr="003057AD" w14:paraId="3DEFB7BD" w14:textId="77777777">
                                                              <w:tc>
                                                                <w:tcPr>
                                                                  <w:tcW w:w="360" w:type="dxa"/>
                                                                  <w:vAlign w:val="center"/>
                                                                  <w:hideMark/>
                                                                </w:tcPr>
                                                                <w:p w14:paraId="71AABBB3" w14:textId="604D4F5B" w:rsidR="003057AD" w:rsidRPr="003057AD" w:rsidRDefault="003057AD" w:rsidP="003057AD">
                                                                  <w:pPr>
                                                                    <w:spacing w:after="0" w:line="240" w:lineRule="auto"/>
                                                                  </w:pPr>
                                                                  <w:r w:rsidRPr="003057AD">
                                                                    <w:drawing>
                                                                      <wp:inline distT="0" distB="0" distL="0" distR="0" wp14:anchorId="5AADADA1" wp14:editId="0960C409">
                                                                        <wp:extent cx="228600" cy="228600"/>
                                                                        <wp:effectExtent l="0" t="0" r="0" b="0"/>
                                                                        <wp:docPr id="1769457292" name="Picture 12"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68B54A" w14:textId="77777777" w:rsidR="003057AD" w:rsidRPr="003057AD" w:rsidRDefault="003057AD" w:rsidP="003057AD">
                                                            <w:pPr>
                                                              <w:spacing w:after="0" w:line="240" w:lineRule="auto"/>
                                                            </w:pPr>
                                                          </w:p>
                                                        </w:tc>
                                                      </w:tr>
                                                    </w:tbl>
                                                    <w:p w14:paraId="56C5AC41" w14:textId="77777777" w:rsidR="003057AD" w:rsidRPr="003057AD" w:rsidRDefault="003057AD" w:rsidP="003057AD">
                                                      <w:pPr>
                                                        <w:spacing w:after="0" w:line="240" w:lineRule="auto"/>
                                                      </w:pPr>
                                                    </w:p>
                                                  </w:tc>
                                                </w:tr>
                                              </w:tbl>
                                              <w:p w14:paraId="34C45A18" w14:textId="77777777" w:rsidR="003057AD" w:rsidRPr="003057AD" w:rsidRDefault="003057AD" w:rsidP="003057A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057AD" w:rsidRPr="003057AD" w14:paraId="7E755AD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057AD" w:rsidRPr="003057AD" w14:paraId="6EC756A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057AD" w:rsidRPr="003057AD" w14:paraId="6A906009" w14:textId="77777777">
                                                              <w:tc>
                                                                <w:tcPr>
                                                                  <w:tcW w:w="360" w:type="dxa"/>
                                                                  <w:vAlign w:val="center"/>
                                                                  <w:hideMark/>
                                                                </w:tcPr>
                                                                <w:p w14:paraId="6BC11D5D" w14:textId="5041D087" w:rsidR="003057AD" w:rsidRPr="003057AD" w:rsidRDefault="003057AD" w:rsidP="003057AD">
                                                                  <w:pPr>
                                                                    <w:spacing w:after="0" w:line="240" w:lineRule="auto"/>
                                                                  </w:pPr>
                                                                  <w:r w:rsidRPr="003057AD">
                                                                    <w:drawing>
                                                                      <wp:inline distT="0" distB="0" distL="0" distR="0" wp14:anchorId="53EAE649" wp14:editId="5822F5F0">
                                                                        <wp:extent cx="228600" cy="228600"/>
                                                                        <wp:effectExtent l="0" t="0" r="0" b="0"/>
                                                                        <wp:docPr id="1802083477" name="Picture 11"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FC11ECC" w14:textId="77777777" w:rsidR="003057AD" w:rsidRPr="003057AD" w:rsidRDefault="003057AD" w:rsidP="003057AD">
                                                            <w:pPr>
                                                              <w:spacing w:after="0" w:line="240" w:lineRule="auto"/>
                                                            </w:pPr>
                                                          </w:p>
                                                        </w:tc>
                                                      </w:tr>
                                                    </w:tbl>
                                                    <w:p w14:paraId="7054C0CD" w14:textId="77777777" w:rsidR="003057AD" w:rsidRPr="003057AD" w:rsidRDefault="003057AD" w:rsidP="003057AD">
                                                      <w:pPr>
                                                        <w:spacing w:after="0" w:line="240" w:lineRule="auto"/>
                                                      </w:pPr>
                                                    </w:p>
                                                  </w:tc>
                                                </w:tr>
                                              </w:tbl>
                                              <w:p w14:paraId="772B4A10" w14:textId="77777777" w:rsidR="003057AD" w:rsidRPr="003057AD" w:rsidRDefault="003057AD" w:rsidP="003057A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057AD" w:rsidRPr="003057AD" w14:paraId="1D0D79A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057AD" w:rsidRPr="003057AD" w14:paraId="108945D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057AD" w:rsidRPr="003057AD" w14:paraId="74FB581D" w14:textId="77777777">
                                                              <w:tc>
                                                                <w:tcPr>
                                                                  <w:tcW w:w="360" w:type="dxa"/>
                                                                  <w:vAlign w:val="center"/>
                                                                  <w:hideMark/>
                                                                </w:tcPr>
                                                                <w:p w14:paraId="52C5452B" w14:textId="3302E157" w:rsidR="003057AD" w:rsidRPr="003057AD" w:rsidRDefault="003057AD" w:rsidP="003057AD">
                                                                  <w:pPr>
                                                                    <w:spacing w:after="0" w:line="240" w:lineRule="auto"/>
                                                                  </w:pPr>
                                                                  <w:r w:rsidRPr="003057AD">
                                                                    <w:drawing>
                                                                      <wp:inline distT="0" distB="0" distL="0" distR="0" wp14:anchorId="75914E77" wp14:editId="61D7E897">
                                                                        <wp:extent cx="228600" cy="228600"/>
                                                                        <wp:effectExtent l="0" t="0" r="0" b="0"/>
                                                                        <wp:docPr id="2116459600" name="Picture 10"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970340A" w14:textId="77777777" w:rsidR="003057AD" w:rsidRPr="003057AD" w:rsidRDefault="003057AD" w:rsidP="003057AD">
                                                            <w:pPr>
                                                              <w:spacing w:after="0" w:line="240" w:lineRule="auto"/>
                                                            </w:pPr>
                                                          </w:p>
                                                        </w:tc>
                                                      </w:tr>
                                                    </w:tbl>
                                                    <w:p w14:paraId="7D4A0E24" w14:textId="77777777" w:rsidR="003057AD" w:rsidRPr="003057AD" w:rsidRDefault="003057AD" w:rsidP="003057AD">
                                                      <w:pPr>
                                                        <w:spacing w:after="0" w:line="240" w:lineRule="auto"/>
                                                      </w:pPr>
                                                    </w:p>
                                                  </w:tc>
                                                </w:tr>
                                              </w:tbl>
                                              <w:p w14:paraId="29000DC0" w14:textId="77777777" w:rsidR="003057AD" w:rsidRPr="003057AD" w:rsidRDefault="003057AD" w:rsidP="003057AD">
                                                <w:pPr>
                                                  <w:spacing w:after="0" w:line="240" w:lineRule="auto"/>
                                                </w:pPr>
                                              </w:p>
                                            </w:tc>
                                          </w:tr>
                                        </w:tbl>
                                        <w:p w14:paraId="11D06970" w14:textId="77777777" w:rsidR="003057AD" w:rsidRPr="003057AD" w:rsidRDefault="003057AD" w:rsidP="003057AD">
                                          <w:pPr>
                                            <w:spacing w:after="0" w:line="240" w:lineRule="auto"/>
                                          </w:pPr>
                                        </w:p>
                                      </w:tc>
                                    </w:tr>
                                  </w:tbl>
                                  <w:p w14:paraId="0A272518" w14:textId="77777777" w:rsidR="003057AD" w:rsidRPr="003057AD" w:rsidRDefault="003057AD" w:rsidP="003057AD">
                                    <w:pPr>
                                      <w:spacing w:after="0" w:line="240" w:lineRule="auto"/>
                                    </w:pPr>
                                  </w:p>
                                </w:tc>
                              </w:tr>
                            </w:tbl>
                            <w:p w14:paraId="57436297" w14:textId="77777777" w:rsidR="003057AD" w:rsidRPr="003057AD" w:rsidRDefault="003057AD" w:rsidP="003057AD">
                              <w:pPr>
                                <w:spacing w:after="0" w:line="240" w:lineRule="auto"/>
                              </w:pPr>
                            </w:p>
                          </w:tc>
                        </w:tr>
                      </w:tbl>
                      <w:p w14:paraId="1F59E074" w14:textId="77777777" w:rsidR="003057AD" w:rsidRPr="003057AD" w:rsidRDefault="003057AD" w:rsidP="003057AD">
                        <w:pPr>
                          <w:spacing w:after="0" w:line="240" w:lineRule="auto"/>
                        </w:pPr>
                      </w:p>
                    </w:tc>
                  </w:tr>
                </w:tbl>
                <w:p w14:paraId="08FAC835" w14:textId="77777777" w:rsidR="003057AD" w:rsidRPr="003057AD" w:rsidRDefault="003057AD" w:rsidP="003057A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057AD" w:rsidRPr="003057AD" w14:paraId="0D03B1CE" w14:textId="77777777">
                    <w:tc>
                      <w:tcPr>
                        <w:tcW w:w="0" w:type="auto"/>
                        <w:tcMar>
                          <w:top w:w="135" w:type="dxa"/>
                          <w:left w:w="0" w:type="dxa"/>
                          <w:bottom w:w="0" w:type="dxa"/>
                          <w:right w:w="0" w:type="dxa"/>
                        </w:tcMar>
                        <w:hideMark/>
                      </w:tcPr>
                      <w:tbl>
                        <w:tblPr>
                          <w:tblpPr w:vertAnchor="text" w:tblpXSpec="center"/>
                          <w:tblOverlap w:val="never"/>
                          <w:tblW w:w="5000" w:type="pct"/>
                          <w:tblCellMar>
                            <w:left w:w="0" w:type="dxa"/>
                            <w:right w:w="0" w:type="dxa"/>
                          </w:tblCellMar>
                          <w:tblLook w:val="04A0" w:firstRow="1" w:lastRow="0" w:firstColumn="1" w:lastColumn="0" w:noHBand="0" w:noVBand="1"/>
                        </w:tblPr>
                        <w:tblGrid>
                          <w:gridCol w:w="9000"/>
                        </w:tblGrid>
                        <w:tr w:rsidR="003057AD" w:rsidRPr="003057AD" w14:paraId="6CC7EC74" w14:textId="77777777" w:rsidTr="003057AD">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57AD" w:rsidRPr="003057AD" w14:paraId="67ED2766" w14:textId="77777777">
                                <w:tc>
                                  <w:tcPr>
                                    <w:tcW w:w="0" w:type="auto"/>
                                    <w:tcMar>
                                      <w:top w:w="0" w:type="dxa"/>
                                      <w:left w:w="270" w:type="dxa"/>
                                      <w:bottom w:w="135" w:type="dxa"/>
                                      <w:right w:w="270" w:type="dxa"/>
                                    </w:tcMar>
                                    <w:hideMark/>
                                  </w:tcPr>
                                  <w:p w14:paraId="17DF3CB3" w14:textId="77777777" w:rsidR="003057AD" w:rsidRPr="003057AD" w:rsidRDefault="003057AD" w:rsidP="003057AD">
                                    <w:pPr>
                                      <w:spacing w:after="0" w:line="240" w:lineRule="auto"/>
                                      <w:jc w:val="center"/>
                                    </w:pPr>
                                    <w:r w:rsidRPr="003057AD">
                                      <w:rPr>
                                        <w:b/>
                                        <w:bCs/>
                                      </w:rPr>
                                      <w:t>Community Pharmacy England</w:t>
                                    </w:r>
                                    <w:r w:rsidRPr="003057AD">
                                      <w:br/>
                                      <w:t>Address: 14 Hosier Lane, London EC1A 9LQ</w:t>
                                    </w:r>
                                    <w:r w:rsidRPr="003057AD">
                                      <w:br/>
                                      <w:t xml:space="preserve">Tel: 0203 1220 810 | Email: </w:t>
                                    </w:r>
                                    <w:hyperlink r:id="rId30" w:history="1">
                                      <w:r w:rsidRPr="003057AD">
                                        <w:rPr>
                                          <w:rStyle w:val="Hyperlink"/>
                                        </w:rPr>
                                        <w:t>comms.team@cpe.org.uk</w:t>
                                      </w:r>
                                    </w:hyperlink>
                                  </w:p>
                                  <w:p w14:paraId="6A284F47" w14:textId="77777777" w:rsidR="003057AD" w:rsidRPr="003057AD" w:rsidRDefault="003057AD" w:rsidP="003057AD">
                                    <w:pPr>
                                      <w:spacing w:after="0" w:line="240" w:lineRule="auto"/>
                                      <w:jc w:val="center"/>
                                    </w:pPr>
                                    <w:r w:rsidRPr="003057AD">
                                      <w:rPr>
                                        <w:i/>
                                        <w:iCs/>
                                      </w:rPr>
                                      <w:t xml:space="preserve">Copyright © 2026 Community Pharmacy England, </w:t>
                                    </w:r>
                                    <w:proofErr w:type="gramStart"/>
                                    <w:r w:rsidRPr="003057AD">
                                      <w:rPr>
                                        <w:i/>
                                        <w:iCs/>
                                      </w:rPr>
                                      <w:t>All</w:t>
                                    </w:r>
                                    <w:proofErr w:type="gramEnd"/>
                                    <w:r w:rsidRPr="003057AD">
                                      <w:rPr>
                                        <w:i/>
                                        <w:iCs/>
                                      </w:rPr>
                                      <w:t xml:space="preserve"> rights reserved.</w:t>
                                    </w:r>
                                  </w:p>
                                  <w:p w14:paraId="01D1C7DD" w14:textId="35CE71CB" w:rsidR="003057AD" w:rsidRPr="003057AD" w:rsidRDefault="003057AD" w:rsidP="003057AD">
                                    <w:pPr>
                                      <w:spacing w:after="0" w:line="240" w:lineRule="auto"/>
                                      <w:jc w:val="center"/>
                                    </w:pPr>
                                    <w:r w:rsidRPr="003057AD">
                                      <w:t>You are receiving this email because you are subscribed to our newsletters. Community Pharmacy England is the operating name of the Pharmaceutical Services Negotiating Committee (PSNC).</w:t>
                                    </w:r>
                                  </w:p>
                                </w:tc>
                              </w:tr>
                            </w:tbl>
                            <w:p w14:paraId="100D6427" w14:textId="77777777" w:rsidR="003057AD" w:rsidRPr="003057AD" w:rsidRDefault="003057AD" w:rsidP="003057AD">
                              <w:pPr>
                                <w:spacing w:after="0" w:line="240" w:lineRule="auto"/>
                              </w:pPr>
                            </w:p>
                          </w:tc>
                        </w:tr>
                      </w:tbl>
                      <w:p w14:paraId="4CC71880" w14:textId="77777777" w:rsidR="003057AD" w:rsidRPr="003057AD" w:rsidRDefault="003057AD" w:rsidP="003057AD">
                        <w:pPr>
                          <w:spacing w:after="0" w:line="240" w:lineRule="auto"/>
                        </w:pPr>
                      </w:p>
                    </w:tc>
                  </w:tr>
                </w:tbl>
                <w:p w14:paraId="61C8F45D" w14:textId="77777777" w:rsidR="003057AD" w:rsidRPr="003057AD" w:rsidRDefault="003057AD" w:rsidP="003057AD">
                  <w:pPr>
                    <w:spacing w:after="0" w:line="240" w:lineRule="auto"/>
                  </w:pPr>
                </w:p>
              </w:tc>
            </w:tr>
          </w:tbl>
          <w:p w14:paraId="21642DF7" w14:textId="77777777" w:rsidR="003057AD" w:rsidRPr="003057AD" w:rsidRDefault="003057AD" w:rsidP="003057AD">
            <w:pPr>
              <w:spacing w:after="0" w:line="240" w:lineRule="auto"/>
            </w:pPr>
          </w:p>
        </w:tc>
      </w:tr>
    </w:tbl>
    <w:p w14:paraId="1E347A7A"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1EFB"/>
    <w:multiLevelType w:val="multilevel"/>
    <w:tmpl w:val="7F543C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527D"/>
    <w:multiLevelType w:val="multilevel"/>
    <w:tmpl w:val="72AEDB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2753596">
    <w:abstractNumId w:val="0"/>
    <w:lvlOverride w:ilvl="0"/>
    <w:lvlOverride w:ilvl="1"/>
    <w:lvlOverride w:ilvl="2"/>
    <w:lvlOverride w:ilvl="3"/>
    <w:lvlOverride w:ilvl="4"/>
    <w:lvlOverride w:ilvl="5"/>
    <w:lvlOverride w:ilvl="6"/>
    <w:lvlOverride w:ilvl="7"/>
    <w:lvlOverride w:ilvl="8"/>
  </w:num>
  <w:num w:numId="2" w16cid:durableId="130176684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AD"/>
    <w:rsid w:val="003057AD"/>
    <w:rsid w:val="00413E92"/>
    <w:rsid w:val="006A6164"/>
    <w:rsid w:val="00B96193"/>
    <w:rsid w:val="00E12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9479"/>
  <w15:chartTrackingRefBased/>
  <w15:docId w15:val="{898571E4-7DE7-4D60-A005-5BDA8F89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7AD"/>
    <w:rPr>
      <w:rFonts w:eastAsiaTheme="majorEastAsia" w:cstheme="majorBidi"/>
      <w:color w:val="272727" w:themeColor="text1" w:themeTint="D8"/>
    </w:rPr>
  </w:style>
  <w:style w:type="paragraph" w:styleId="Title">
    <w:name w:val="Title"/>
    <w:basedOn w:val="Normal"/>
    <w:next w:val="Normal"/>
    <w:link w:val="TitleChar"/>
    <w:uiPriority w:val="10"/>
    <w:qFormat/>
    <w:rsid w:val="00305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7AD"/>
    <w:pPr>
      <w:spacing w:before="160"/>
      <w:jc w:val="center"/>
    </w:pPr>
    <w:rPr>
      <w:i/>
      <w:iCs/>
      <w:color w:val="404040" w:themeColor="text1" w:themeTint="BF"/>
    </w:rPr>
  </w:style>
  <w:style w:type="character" w:customStyle="1" w:styleId="QuoteChar">
    <w:name w:val="Quote Char"/>
    <w:basedOn w:val="DefaultParagraphFont"/>
    <w:link w:val="Quote"/>
    <w:uiPriority w:val="29"/>
    <w:rsid w:val="003057AD"/>
    <w:rPr>
      <w:i/>
      <w:iCs/>
      <w:color w:val="404040" w:themeColor="text1" w:themeTint="BF"/>
    </w:rPr>
  </w:style>
  <w:style w:type="paragraph" w:styleId="ListParagraph">
    <w:name w:val="List Paragraph"/>
    <w:basedOn w:val="Normal"/>
    <w:uiPriority w:val="34"/>
    <w:qFormat/>
    <w:rsid w:val="003057AD"/>
    <w:pPr>
      <w:ind w:left="720"/>
      <w:contextualSpacing/>
    </w:pPr>
  </w:style>
  <w:style w:type="character" w:styleId="IntenseEmphasis">
    <w:name w:val="Intense Emphasis"/>
    <w:basedOn w:val="DefaultParagraphFont"/>
    <w:uiPriority w:val="21"/>
    <w:qFormat/>
    <w:rsid w:val="003057AD"/>
    <w:rPr>
      <w:i/>
      <w:iCs/>
      <w:color w:val="0F4761" w:themeColor="accent1" w:themeShade="BF"/>
    </w:rPr>
  </w:style>
  <w:style w:type="paragraph" w:styleId="IntenseQuote">
    <w:name w:val="Intense Quote"/>
    <w:basedOn w:val="Normal"/>
    <w:next w:val="Normal"/>
    <w:link w:val="IntenseQuoteChar"/>
    <w:uiPriority w:val="30"/>
    <w:qFormat/>
    <w:rsid w:val="00305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7AD"/>
    <w:rPr>
      <w:i/>
      <w:iCs/>
      <w:color w:val="0F4761" w:themeColor="accent1" w:themeShade="BF"/>
    </w:rPr>
  </w:style>
  <w:style w:type="character" w:styleId="IntenseReference">
    <w:name w:val="Intense Reference"/>
    <w:basedOn w:val="DefaultParagraphFont"/>
    <w:uiPriority w:val="32"/>
    <w:qFormat/>
    <w:rsid w:val="003057AD"/>
    <w:rPr>
      <w:b/>
      <w:bCs/>
      <w:smallCaps/>
      <w:color w:val="0F4761" w:themeColor="accent1" w:themeShade="BF"/>
      <w:spacing w:val="5"/>
    </w:rPr>
  </w:style>
  <w:style w:type="character" w:styleId="Hyperlink">
    <w:name w:val="Hyperlink"/>
    <w:basedOn w:val="DefaultParagraphFont"/>
    <w:uiPriority w:val="99"/>
    <w:unhideWhenUsed/>
    <w:rsid w:val="003057AD"/>
    <w:rPr>
      <w:color w:val="467886" w:themeColor="hyperlink"/>
      <w:u w:val="single"/>
    </w:rPr>
  </w:style>
  <w:style w:type="character" w:styleId="UnresolvedMention">
    <w:name w:val="Unresolved Mention"/>
    <w:basedOn w:val="DefaultParagraphFont"/>
    <w:uiPriority w:val="99"/>
    <w:semiHidden/>
    <w:unhideWhenUsed/>
    <w:rsid w:val="00305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d6698ef72b&amp;e=d19e9fd41c" TargetMode="External"/><Relationship Id="rId13" Type="http://schemas.openxmlformats.org/officeDocument/2006/relationships/hyperlink" Target="https://cpe.us7.list-manage.com/track/click?u=86d41ab7fa4c7c2c5d7210782&amp;id=000d0c8e01&amp;e=d19e9fd41c" TargetMode="External"/><Relationship Id="rId18" Type="http://schemas.openxmlformats.org/officeDocument/2006/relationships/hyperlink" Target="https://cpe.us7.list-manage.com/track/click?u=86d41ab7fa4c7c2c5d7210782&amp;id=d5dcdd01b6&amp;e=d19e9fd41c" TargetMode="External"/><Relationship Id="rId26" Type="http://schemas.openxmlformats.org/officeDocument/2006/relationships/hyperlink" Target="https://cpe.us7.list-manage.com/track/click?u=86d41ab7fa4c7c2c5d7210782&amp;id=7fb00ad7ed&amp;e=d19e9fd41c"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cpe.us7.list-manage.com/track/click?u=86d41ab7fa4c7c2c5d7210782&amp;id=d81dd0d823&amp;e=d19e9fd41c"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cpe.us7.list-manage.com/track/click?u=86d41ab7fa4c7c2c5d7210782&amp;id=aab65cfe8c&amp;e=d19e9fd41c" TargetMode="External"/><Relationship Id="rId20" Type="http://schemas.openxmlformats.org/officeDocument/2006/relationships/hyperlink" Target="https://cpe.us7.list-manage.com/track/click?u=86d41ab7fa4c7c2c5d7210782&amp;id=d389f77375&amp;e=d19e9fd41c"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b1e2e64fdf&amp;e=d19e9fd41c" TargetMode="External"/><Relationship Id="rId24" Type="http://schemas.openxmlformats.org/officeDocument/2006/relationships/hyperlink" Target="https://cpe.us7.list-manage.com/track/click?u=86d41ab7fa4c7c2c5d7210782&amp;id=a24c60b349&amp;e=d19e9fd41c" TargetMode="External"/><Relationship Id="rId32" Type="http://schemas.openxmlformats.org/officeDocument/2006/relationships/theme" Target="theme/theme1.xml"/><Relationship Id="rId5" Type="http://schemas.openxmlformats.org/officeDocument/2006/relationships/hyperlink" Target="https://cpe.us7.list-manage.com/track/click?u=86d41ab7fa4c7c2c5d7210782&amp;id=a56c0c8df6&amp;e=d19e9fd41c" TargetMode="External"/><Relationship Id="rId15" Type="http://schemas.openxmlformats.org/officeDocument/2006/relationships/hyperlink" Target="https://cpe.us7.list-manage.com/track/click?u=86d41ab7fa4c7c2c5d7210782&amp;id=11685c0d5c&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5df9614a32&amp;e=d19e9fd41c" TargetMode="External"/><Relationship Id="rId10" Type="http://schemas.openxmlformats.org/officeDocument/2006/relationships/hyperlink" Target="https://cpe.us7.list-manage.com/track/click?u=86d41ab7fa4c7c2c5d7210782&amp;id=177e8399c4&amp;e=d19e9fd41c" TargetMode="External"/><Relationship Id="rId19" Type="http://schemas.openxmlformats.org/officeDocument/2006/relationships/hyperlink" Target="https://cpe.us7.list-manage.com/track/click?u=86d41ab7fa4c7c2c5d7210782&amp;id=ce4b2806fe&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a7aab3377f&amp;e=d19e9fd41c" TargetMode="External"/><Relationship Id="rId22" Type="http://schemas.openxmlformats.org/officeDocument/2006/relationships/hyperlink" Target="https://cpe.us7.list-manage.com/track/click?u=86d41ab7fa4c7c2c5d7210782&amp;id=24f09bbe77&amp;e=d19e9fd41c" TargetMode="External"/><Relationship Id="rId27" Type="http://schemas.openxmlformats.org/officeDocument/2006/relationships/image" Target="media/image8.png"/><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4086</Characters>
  <Application>Microsoft Office Word</Application>
  <DocSecurity>0</DocSecurity>
  <Lines>194</Lines>
  <Paragraphs>41</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2026-01-26T09:31:00Z</dcterms:created>
  <dcterms:modified xsi:type="dcterms:W3CDTF">2026-01-26T09:32:00Z</dcterms:modified>
</cp:coreProperties>
</file>