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E7260E" w:rsidRPr="00E7260E" w14:paraId="007D6DAF"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E7260E" w:rsidRPr="00E7260E" w14:paraId="23C90B2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E7260E" w:rsidRPr="00E7260E" w14:paraId="2698175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5D4BB253" w14:textId="77777777">
                          <w:tc>
                            <w:tcPr>
                              <w:tcW w:w="9000" w:type="dxa"/>
                              <w:hideMark/>
                            </w:tcPr>
                            <w:p w14:paraId="4727CF62" w14:textId="77777777" w:rsidR="00E7260E" w:rsidRPr="00E7260E" w:rsidRDefault="00E7260E" w:rsidP="00E7260E">
                              <w:pPr>
                                <w:spacing w:after="0" w:line="240" w:lineRule="auto"/>
                              </w:pPr>
                            </w:p>
                          </w:tc>
                        </w:tr>
                      </w:tbl>
                      <w:p w14:paraId="3C04FE2F" w14:textId="77777777" w:rsidR="00E7260E" w:rsidRPr="00E7260E" w:rsidRDefault="00E7260E" w:rsidP="00E7260E">
                        <w:pPr>
                          <w:spacing w:after="0" w:line="240" w:lineRule="auto"/>
                        </w:pPr>
                      </w:p>
                    </w:tc>
                  </w:tr>
                </w:tbl>
                <w:p w14:paraId="33C4E66F" w14:textId="77777777" w:rsidR="00E7260E" w:rsidRPr="00E7260E" w:rsidRDefault="00E7260E" w:rsidP="00E7260E">
                  <w:pPr>
                    <w:spacing w:after="0" w:line="240" w:lineRule="auto"/>
                  </w:pPr>
                </w:p>
              </w:tc>
            </w:tr>
            <w:tr w:rsidR="00E7260E" w:rsidRPr="00E7260E" w14:paraId="1865A9C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E7260E" w:rsidRPr="00E7260E" w14:paraId="36F21DD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E7260E" w:rsidRPr="00E7260E" w14:paraId="7F9E6F96"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E7260E" w:rsidRPr="00E7260E" w14:paraId="5C17EA6D" w14:textId="77777777">
                                <w:tc>
                                  <w:tcPr>
                                    <w:tcW w:w="0" w:type="auto"/>
                                    <w:hideMark/>
                                  </w:tcPr>
                                  <w:p w14:paraId="72BD1D3F" w14:textId="72535B1C" w:rsidR="00E7260E" w:rsidRPr="00E7260E" w:rsidRDefault="00E7260E" w:rsidP="00E7260E">
                                    <w:pPr>
                                      <w:spacing w:after="0" w:line="240" w:lineRule="auto"/>
                                    </w:pPr>
                                    <w:r w:rsidRPr="00E7260E">
                                      <w:drawing>
                                        <wp:inline distT="0" distB="0" distL="0" distR="0" wp14:anchorId="5BF80FE1" wp14:editId="6CBB8E6A">
                                          <wp:extent cx="2514600" cy="812800"/>
                                          <wp:effectExtent l="0" t="0" r="0" b="6350"/>
                                          <wp:docPr id="457552345"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E7260E" w:rsidRPr="00E7260E" w14:paraId="3E3B6F74" w14:textId="77777777">
                                <w:tc>
                                  <w:tcPr>
                                    <w:tcW w:w="0" w:type="auto"/>
                                    <w:hideMark/>
                                  </w:tcPr>
                                  <w:p w14:paraId="1C895135" w14:textId="77777777" w:rsidR="00E7260E" w:rsidRPr="00E7260E" w:rsidRDefault="00E7260E" w:rsidP="00E7260E">
                                    <w:pPr>
                                      <w:spacing w:after="0" w:line="240" w:lineRule="auto"/>
                                      <w:jc w:val="right"/>
                                      <w:rPr>
                                        <w:b/>
                                        <w:bCs/>
                                        <w:sz w:val="36"/>
                                        <w:szCs w:val="36"/>
                                      </w:rPr>
                                    </w:pPr>
                                    <w:r w:rsidRPr="00E7260E">
                                      <w:rPr>
                                        <w:b/>
                                        <w:bCs/>
                                        <w:sz w:val="36"/>
                                        <w:szCs w:val="36"/>
                                      </w:rPr>
                                      <w:t>Newsletter</w:t>
                                    </w:r>
                                  </w:p>
                                  <w:p w14:paraId="5AFD3086" w14:textId="77777777" w:rsidR="00E7260E" w:rsidRPr="00E7260E" w:rsidRDefault="00E7260E" w:rsidP="00E7260E">
                                    <w:pPr>
                                      <w:spacing w:after="0" w:line="240" w:lineRule="auto"/>
                                      <w:jc w:val="right"/>
                                    </w:pPr>
                                    <w:r w:rsidRPr="00E7260E">
                                      <w:rPr>
                                        <w:sz w:val="36"/>
                                        <w:szCs w:val="36"/>
                                      </w:rPr>
                                      <w:t>21st January 2026</w:t>
                                    </w:r>
                                  </w:p>
                                </w:tc>
                              </w:tr>
                            </w:tbl>
                            <w:p w14:paraId="092F88C4" w14:textId="77777777" w:rsidR="00E7260E" w:rsidRPr="00E7260E" w:rsidRDefault="00E7260E" w:rsidP="00E7260E">
                              <w:pPr>
                                <w:spacing w:after="0" w:line="240" w:lineRule="auto"/>
                              </w:pPr>
                            </w:p>
                          </w:tc>
                        </w:tr>
                      </w:tbl>
                      <w:p w14:paraId="7C2BCA05" w14:textId="77777777" w:rsidR="00E7260E" w:rsidRPr="00E7260E" w:rsidRDefault="00E7260E" w:rsidP="00E7260E">
                        <w:pPr>
                          <w:spacing w:after="0" w:line="240" w:lineRule="auto"/>
                        </w:pPr>
                      </w:p>
                    </w:tc>
                  </w:tr>
                </w:tbl>
                <w:p w14:paraId="016EF2CF" w14:textId="77777777" w:rsidR="00E7260E" w:rsidRPr="00E7260E" w:rsidRDefault="00E7260E" w:rsidP="00E7260E">
                  <w:pPr>
                    <w:spacing w:after="0" w:line="240" w:lineRule="auto"/>
                  </w:pPr>
                </w:p>
              </w:tc>
            </w:tr>
            <w:tr w:rsidR="00E7260E" w:rsidRPr="00E7260E" w14:paraId="2E117E1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7260E" w:rsidRPr="00E7260E" w14:paraId="68CA233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7260E" w:rsidRPr="00E7260E" w14:paraId="32EF56D2" w14:textId="77777777">
                          <w:tc>
                            <w:tcPr>
                              <w:tcW w:w="0" w:type="auto"/>
                              <w:tcMar>
                                <w:top w:w="0" w:type="dxa"/>
                                <w:left w:w="135" w:type="dxa"/>
                                <w:bottom w:w="0" w:type="dxa"/>
                                <w:right w:w="135" w:type="dxa"/>
                              </w:tcMar>
                              <w:hideMark/>
                            </w:tcPr>
                            <w:p w14:paraId="0F2FAC3D" w14:textId="7A562C0C" w:rsidR="00E7260E" w:rsidRPr="00E7260E" w:rsidRDefault="00E7260E" w:rsidP="00E7260E">
                              <w:pPr>
                                <w:spacing w:after="0" w:line="240" w:lineRule="auto"/>
                              </w:pPr>
                              <w:r w:rsidRPr="00E7260E">
                                <w:drawing>
                                  <wp:inline distT="0" distB="0" distL="0" distR="0" wp14:anchorId="568622C6" wp14:editId="6803F18A">
                                    <wp:extent cx="5372100" cy="336550"/>
                                    <wp:effectExtent l="0" t="0" r="0" b="6350"/>
                                    <wp:docPr id="1869483200"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22E29064" w14:textId="77777777" w:rsidR="00E7260E" w:rsidRPr="00E7260E" w:rsidRDefault="00E7260E" w:rsidP="00E7260E">
                        <w:pPr>
                          <w:spacing w:after="0" w:line="240" w:lineRule="auto"/>
                        </w:pPr>
                      </w:p>
                    </w:tc>
                  </w:tr>
                </w:tbl>
                <w:p w14:paraId="2DB58667"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1C1486E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46A1B41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071DA25F" w14:textId="77777777">
                                <w:tc>
                                  <w:tcPr>
                                    <w:tcW w:w="0" w:type="auto"/>
                                    <w:tcMar>
                                      <w:top w:w="0" w:type="dxa"/>
                                      <w:left w:w="270" w:type="dxa"/>
                                      <w:bottom w:w="135" w:type="dxa"/>
                                      <w:right w:w="270" w:type="dxa"/>
                                    </w:tcMar>
                                    <w:hideMark/>
                                  </w:tcPr>
                                  <w:p w14:paraId="27F1ECFE" w14:textId="77777777" w:rsidR="00E7260E" w:rsidRPr="00E7260E" w:rsidRDefault="00E7260E" w:rsidP="00E7260E">
                                    <w:pPr>
                                      <w:spacing w:after="0" w:line="240" w:lineRule="auto"/>
                                    </w:pPr>
                                    <w:r w:rsidRPr="00E7260E">
                                      <w:rPr>
                                        <w:b/>
                                        <w:bCs/>
                                      </w:rPr>
                                      <w:t>This newsletter - sent on Mondays, Wednesdays and Fridays - contains important information and resources to support community pharmacies across England.</w:t>
                                    </w:r>
                                  </w:p>
                                </w:tc>
                              </w:tr>
                            </w:tbl>
                            <w:p w14:paraId="16EABEAD" w14:textId="77777777" w:rsidR="00E7260E" w:rsidRPr="00E7260E" w:rsidRDefault="00E7260E" w:rsidP="00E7260E">
                              <w:pPr>
                                <w:spacing w:after="0" w:line="240" w:lineRule="auto"/>
                              </w:pPr>
                            </w:p>
                          </w:tc>
                        </w:tr>
                      </w:tbl>
                      <w:p w14:paraId="44877807" w14:textId="77777777" w:rsidR="00E7260E" w:rsidRPr="00E7260E" w:rsidRDefault="00E7260E" w:rsidP="00E7260E">
                        <w:pPr>
                          <w:spacing w:after="0" w:line="240" w:lineRule="auto"/>
                        </w:pPr>
                      </w:p>
                    </w:tc>
                  </w:tr>
                </w:tbl>
                <w:p w14:paraId="5A88F887"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6F4AB91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7260E" w:rsidRPr="00E7260E" w14:paraId="2011FAA2" w14:textId="77777777">
                          <w:trPr>
                            <w:hidden/>
                          </w:trPr>
                          <w:tc>
                            <w:tcPr>
                              <w:tcW w:w="0" w:type="auto"/>
                              <w:tcBorders>
                                <w:top w:val="single" w:sz="12" w:space="0" w:color="106B62"/>
                                <w:left w:val="nil"/>
                                <w:bottom w:val="nil"/>
                                <w:right w:val="nil"/>
                              </w:tcBorders>
                              <w:vAlign w:val="center"/>
                              <w:hideMark/>
                            </w:tcPr>
                            <w:p w14:paraId="53B3495B" w14:textId="77777777" w:rsidR="00E7260E" w:rsidRPr="00E7260E" w:rsidRDefault="00E7260E" w:rsidP="00E7260E">
                              <w:pPr>
                                <w:spacing w:after="0" w:line="240" w:lineRule="auto"/>
                                <w:rPr>
                                  <w:vanish/>
                                </w:rPr>
                              </w:pPr>
                            </w:p>
                          </w:tc>
                        </w:tr>
                      </w:tbl>
                      <w:p w14:paraId="6CC8D2C5" w14:textId="77777777" w:rsidR="00E7260E" w:rsidRPr="00E7260E" w:rsidRDefault="00E7260E" w:rsidP="00E7260E">
                        <w:pPr>
                          <w:spacing w:after="0" w:line="240" w:lineRule="auto"/>
                        </w:pPr>
                      </w:p>
                    </w:tc>
                  </w:tr>
                </w:tbl>
                <w:p w14:paraId="20AA916D"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71899AC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655C19E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090424E2" w14:textId="77777777">
                                <w:tc>
                                  <w:tcPr>
                                    <w:tcW w:w="0" w:type="auto"/>
                                    <w:tcMar>
                                      <w:top w:w="0" w:type="dxa"/>
                                      <w:left w:w="270" w:type="dxa"/>
                                      <w:bottom w:w="135" w:type="dxa"/>
                                      <w:right w:w="270" w:type="dxa"/>
                                    </w:tcMar>
                                    <w:hideMark/>
                                  </w:tcPr>
                                  <w:p w14:paraId="4A99CAC1" w14:textId="77777777" w:rsidR="00E7260E" w:rsidRPr="00E7260E" w:rsidRDefault="00E7260E" w:rsidP="00E7260E">
                                    <w:pPr>
                                      <w:spacing w:after="0" w:line="240" w:lineRule="auto"/>
                                      <w:rPr>
                                        <w:b/>
                                        <w:bCs/>
                                      </w:rPr>
                                    </w:pPr>
                                    <w:r w:rsidRPr="00E7260E">
                                      <w:rPr>
                                        <w:b/>
                                        <w:bCs/>
                                      </w:rPr>
                                      <w:t>In this update: Data Security &amp; Protection Toolkit guidance; National health campaign; Upcoming webinars; Patient abuse poll; Supply updates.</w:t>
                                    </w:r>
                                  </w:p>
                                </w:tc>
                              </w:tr>
                            </w:tbl>
                            <w:p w14:paraId="7F07B29C" w14:textId="77777777" w:rsidR="00E7260E" w:rsidRPr="00E7260E" w:rsidRDefault="00E7260E" w:rsidP="00E7260E">
                              <w:pPr>
                                <w:spacing w:after="0" w:line="240" w:lineRule="auto"/>
                              </w:pPr>
                            </w:p>
                          </w:tc>
                        </w:tr>
                      </w:tbl>
                      <w:p w14:paraId="195BCB0E" w14:textId="77777777" w:rsidR="00E7260E" w:rsidRPr="00E7260E" w:rsidRDefault="00E7260E" w:rsidP="00E7260E">
                        <w:pPr>
                          <w:spacing w:after="0" w:line="240" w:lineRule="auto"/>
                        </w:pPr>
                      </w:p>
                    </w:tc>
                  </w:tr>
                </w:tbl>
                <w:p w14:paraId="47036ABB"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5473478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7260E" w:rsidRPr="00E7260E" w14:paraId="681BEE71" w14:textId="77777777">
                          <w:trPr>
                            <w:hidden/>
                          </w:trPr>
                          <w:tc>
                            <w:tcPr>
                              <w:tcW w:w="0" w:type="auto"/>
                              <w:tcBorders>
                                <w:top w:val="single" w:sz="12" w:space="0" w:color="106B62"/>
                                <w:left w:val="nil"/>
                                <w:bottom w:val="nil"/>
                                <w:right w:val="nil"/>
                              </w:tcBorders>
                              <w:vAlign w:val="center"/>
                              <w:hideMark/>
                            </w:tcPr>
                            <w:p w14:paraId="692268D0" w14:textId="77777777" w:rsidR="00E7260E" w:rsidRPr="00E7260E" w:rsidRDefault="00E7260E" w:rsidP="00E7260E">
                              <w:pPr>
                                <w:spacing w:after="0" w:line="240" w:lineRule="auto"/>
                                <w:rPr>
                                  <w:vanish/>
                                </w:rPr>
                              </w:pPr>
                            </w:p>
                          </w:tc>
                        </w:tr>
                      </w:tbl>
                      <w:p w14:paraId="1297610F" w14:textId="77777777" w:rsidR="00E7260E" w:rsidRPr="00E7260E" w:rsidRDefault="00E7260E" w:rsidP="00E7260E">
                        <w:pPr>
                          <w:spacing w:after="0" w:line="240" w:lineRule="auto"/>
                        </w:pPr>
                      </w:p>
                    </w:tc>
                  </w:tr>
                </w:tbl>
                <w:p w14:paraId="658BE008"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791BB2F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7260E" w:rsidRPr="00E7260E" w14:paraId="251C031A" w14:textId="77777777">
                          <w:tc>
                            <w:tcPr>
                              <w:tcW w:w="0" w:type="auto"/>
                              <w:tcMar>
                                <w:top w:w="0" w:type="dxa"/>
                                <w:left w:w="135" w:type="dxa"/>
                                <w:bottom w:w="0" w:type="dxa"/>
                                <w:right w:w="135" w:type="dxa"/>
                              </w:tcMar>
                              <w:hideMark/>
                            </w:tcPr>
                            <w:p w14:paraId="421E7284" w14:textId="65BF565E" w:rsidR="00E7260E" w:rsidRPr="00E7260E" w:rsidRDefault="00E7260E" w:rsidP="00E7260E">
                              <w:pPr>
                                <w:spacing w:after="0" w:line="240" w:lineRule="auto"/>
                              </w:pPr>
                              <w:r w:rsidRPr="00E7260E">
                                <w:drawing>
                                  <wp:inline distT="0" distB="0" distL="0" distR="0" wp14:anchorId="72F0DF51" wp14:editId="7457C926">
                                    <wp:extent cx="5372100" cy="1790700"/>
                                    <wp:effectExtent l="0" t="0" r="0" b="0"/>
                                    <wp:docPr id="171337951" name="Picture 18">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EAFCB6C" w14:textId="77777777" w:rsidR="00E7260E" w:rsidRPr="00E7260E" w:rsidRDefault="00E7260E" w:rsidP="00E7260E">
                        <w:pPr>
                          <w:spacing w:after="0" w:line="240" w:lineRule="auto"/>
                        </w:pPr>
                      </w:p>
                    </w:tc>
                  </w:tr>
                </w:tbl>
                <w:p w14:paraId="36ACB70C"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4130F7B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72466EF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119FA2CB" w14:textId="77777777">
                                <w:tc>
                                  <w:tcPr>
                                    <w:tcW w:w="0" w:type="auto"/>
                                    <w:tcMar>
                                      <w:top w:w="0" w:type="dxa"/>
                                      <w:left w:w="270" w:type="dxa"/>
                                      <w:bottom w:w="135" w:type="dxa"/>
                                      <w:right w:w="270" w:type="dxa"/>
                                    </w:tcMar>
                                    <w:hideMark/>
                                  </w:tcPr>
                                  <w:p w14:paraId="1AF705A1" w14:textId="77777777" w:rsidR="00E7260E" w:rsidRPr="00E7260E" w:rsidRDefault="00E7260E" w:rsidP="00E7260E">
                                    <w:pPr>
                                      <w:spacing w:after="0" w:line="240" w:lineRule="auto"/>
                                    </w:pPr>
                                    <w:r w:rsidRPr="00E7260E">
                                      <w:t>We have today published new guidance to help community pharmacy owners complete the annual Data Security and Protection Toolkit (DSPTK), which is used to make a pharmacy's information governance (IG) declaration.</w:t>
                                    </w:r>
                                    <w:r w:rsidRPr="00E7260E">
                                      <w:br/>
                                    </w:r>
                                    <w:r w:rsidRPr="00E7260E">
                                      <w:br/>
                                      <w:t>The workload associated with Toolkit completion has been kept as manageable as possible whilst maintaining the appropriate data security protections, and we strongly encourage pharmacy teams to consider this annual requirement in their workload planning.</w:t>
                                    </w:r>
                                    <w:r w:rsidRPr="00E7260E">
                                      <w:br/>
                                    </w:r>
                                    <w:r w:rsidRPr="00E7260E">
                                      <w:br/>
                                      <w:t xml:space="preserve">Our updated guidance documents include a five step overview, question-by-question guidance, and batch submission advice for pharmacy owners with three or more pharmacies. Pharmacy owners can also </w:t>
                                    </w:r>
                                    <w:hyperlink r:id="rId10" w:tgtFrame="_blank" w:history="1">
                                      <w:r w:rsidRPr="00E7260E">
                                        <w:rPr>
                                          <w:rStyle w:val="Hyperlink"/>
                                        </w:rPr>
                                        <w:t>sign up for our related workshop</w:t>
                                      </w:r>
                                    </w:hyperlink>
                                    <w:r w:rsidRPr="00E7260E">
                                      <w:t xml:space="preserve"> for further support.</w:t>
                                    </w:r>
                                  </w:p>
                                </w:tc>
                              </w:tr>
                            </w:tbl>
                            <w:p w14:paraId="34350D27" w14:textId="77777777" w:rsidR="00E7260E" w:rsidRPr="00E7260E" w:rsidRDefault="00E7260E" w:rsidP="00E7260E">
                              <w:pPr>
                                <w:spacing w:after="0" w:line="240" w:lineRule="auto"/>
                              </w:pPr>
                            </w:p>
                          </w:tc>
                        </w:tr>
                      </w:tbl>
                      <w:p w14:paraId="131C568C" w14:textId="77777777" w:rsidR="00E7260E" w:rsidRPr="00E7260E" w:rsidRDefault="00E7260E" w:rsidP="00E7260E">
                        <w:pPr>
                          <w:spacing w:after="0" w:line="240" w:lineRule="auto"/>
                        </w:pPr>
                      </w:p>
                    </w:tc>
                  </w:tr>
                </w:tbl>
                <w:p w14:paraId="0E9C5D43"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1A61A267"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221"/>
                        </w:tblGrid>
                        <w:tr w:rsidR="00E7260E" w:rsidRPr="00E7260E" w14:paraId="1CF6A81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FB279C8" w14:textId="77777777" w:rsidR="00E7260E" w:rsidRPr="00E7260E" w:rsidRDefault="00E7260E" w:rsidP="00E7260E">
                              <w:pPr>
                                <w:spacing w:after="0" w:line="240" w:lineRule="auto"/>
                              </w:pPr>
                              <w:hyperlink r:id="rId11" w:tgtFrame="_blank" w:tooltip="Take a look at the guidance" w:history="1">
                                <w:proofErr w:type="gramStart"/>
                                <w:r w:rsidRPr="00E7260E">
                                  <w:rPr>
                                    <w:rStyle w:val="Hyperlink"/>
                                    <w:b/>
                                    <w:bCs/>
                                  </w:rPr>
                                  <w:t>Take a look</w:t>
                                </w:r>
                                <w:proofErr w:type="gramEnd"/>
                                <w:r w:rsidRPr="00E7260E">
                                  <w:rPr>
                                    <w:rStyle w:val="Hyperlink"/>
                                    <w:b/>
                                    <w:bCs/>
                                  </w:rPr>
                                  <w:t xml:space="preserve"> at the guidance</w:t>
                                </w:r>
                              </w:hyperlink>
                              <w:r w:rsidRPr="00E7260E">
                                <w:t xml:space="preserve"> </w:t>
                              </w:r>
                            </w:p>
                          </w:tc>
                        </w:tr>
                      </w:tbl>
                      <w:p w14:paraId="3D9BBAFF" w14:textId="77777777" w:rsidR="00E7260E" w:rsidRPr="00E7260E" w:rsidRDefault="00E7260E" w:rsidP="00E7260E">
                        <w:pPr>
                          <w:spacing w:after="0" w:line="240" w:lineRule="auto"/>
                        </w:pPr>
                      </w:p>
                    </w:tc>
                  </w:tr>
                </w:tbl>
                <w:p w14:paraId="2EA0141F"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1D96B50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7260E" w:rsidRPr="00E7260E" w14:paraId="404667C8" w14:textId="77777777">
                          <w:trPr>
                            <w:hidden/>
                          </w:trPr>
                          <w:tc>
                            <w:tcPr>
                              <w:tcW w:w="0" w:type="auto"/>
                              <w:tcBorders>
                                <w:top w:val="single" w:sz="12" w:space="0" w:color="106B62"/>
                                <w:left w:val="nil"/>
                                <w:bottom w:val="nil"/>
                                <w:right w:val="nil"/>
                              </w:tcBorders>
                              <w:vAlign w:val="center"/>
                              <w:hideMark/>
                            </w:tcPr>
                            <w:p w14:paraId="4E30C6C6" w14:textId="77777777" w:rsidR="00E7260E" w:rsidRPr="00E7260E" w:rsidRDefault="00E7260E" w:rsidP="00E7260E">
                              <w:pPr>
                                <w:spacing w:after="0" w:line="240" w:lineRule="auto"/>
                                <w:rPr>
                                  <w:vanish/>
                                </w:rPr>
                              </w:pPr>
                            </w:p>
                          </w:tc>
                        </w:tr>
                      </w:tbl>
                      <w:p w14:paraId="680832EE" w14:textId="77777777" w:rsidR="00E7260E" w:rsidRPr="00E7260E" w:rsidRDefault="00E7260E" w:rsidP="00E7260E">
                        <w:pPr>
                          <w:spacing w:after="0" w:line="240" w:lineRule="auto"/>
                        </w:pPr>
                      </w:p>
                    </w:tc>
                  </w:tr>
                </w:tbl>
                <w:p w14:paraId="39AC4602"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632563D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7260E" w:rsidRPr="00E7260E" w14:paraId="1095FD5B" w14:textId="77777777">
                          <w:tc>
                            <w:tcPr>
                              <w:tcW w:w="0" w:type="auto"/>
                              <w:tcMar>
                                <w:top w:w="0" w:type="dxa"/>
                                <w:left w:w="135" w:type="dxa"/>
                                <w:bottom w:w="0" w:type="dxa"/>
                                <w:right w:w="135" w:type="dxa"/>
                              </w:tcMar>
                              <w:hideMark/>
                            </w:tcPr>
                            <w:p w14:paraId="21067A7E" w14:textId="79B3CF3A" w:rsidR="00E7260E" w:rsidRPr="00E7260E" w:rsidRDefault="00E7260E" w:rsidP="00E7260E">
                              <w:pPr>
                                <w:spacing w:after="0" w:line="240" w:lineRule="auto"/>
                              </w:pPr>
                              <w:r w:rsidRPr="00E7260E">
                                <w:lastRenderedPageBreak/>
                                <w:drawing>
                                  <wp:inline distT="0" distB="0" distL="0" distR="0" wp14:anchorId="1DB41B04" wp14:editId="4B862575">
                                    <wp:extent cx="5372100" cy="1790700"/>
                                    <wp:effectExtent l="0" t="0" r="0" b="0"/>
                                    <wp:docPr id="653052039" name="Picture 17">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5254DC5" w14:textId="77777777" w:rsidR="00E7260E" w:rsidRPr="00E7260E" w:rsidRDefault="00E7260E" w:rsidP="00E7260E">
                        <w:pPr>
                          <w:spacing w:after="0" w:line="240" w:lineRule="auto"/>
                        </w:pPr>
                      </w:p>
                    </w:tc>
                  </w:tr>
                </w:tbl>
                <w:p w14:paraId="2C752BAB"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3AA6DF2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57A929F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294D24A8" w14:textId="77777777">
                                <w:tc>
                                  <w:tcPr>
                                    <w:tcW w:w="0" w:type="auto"/>
                                    <w:tcMar>
                                      <w:top w:w="0" w:type="dxa"/>
                                      <w:left w:w="270" w:type="dxa"/>
                                      <w:bottom w:w="135" w:type="dxa"/>
                                      <w:right w:w="270" w:type="dxa"/>
                                    </w:tcMar>
                                    <w:hideMark/>
                                  </w:tcPr>
                                  <w:p w14:paraId="261907CE" w14:textId="77777777" w:rsidR="00E7260E" w:rsidRPr="00E7260E" w:rsidRDefault="00E7260E" w:rsidP="00E7260E">
                                    <w:pPr>
                                      <w:spacing w:after="0" w:line="240" w:lineRule="auto"/>
                                    </w:pPr>
                                    <w:r w:rsidRPr="00E7260E">
                                      <w:t xml:space="preserve">The second national health campaign of 2025/26 </w:t>
                                    </w:r>
                                    <w:r w:rsidRPr="00E7260E">
                                      <w:rPr>
                                        <w:b/>
                                        <w:bCs/>
                                      </w:rPr>
                                      <w:t>starts on Monday 2nd February 2026</w:t>
                                    </w:r>
                                    <w:r w:rsidRPr="00E7260E">
                                      <w:t>, and all community pharmacies are required to take part by promoting the Pharmacy First service to the public. This campaign runs until Sunday 22nd February and aligns with an NHS England advertising push using updated materials based on previous Think Pharmacy First campaigns.</w:t>
                                    </w:r>
                                    <w:r w:rsidRPr="00E7260E">
                                      <w:br/>
                                    </w:r>
                                    <w:r w:rsidRPr="00E7260E">
                                      <w:br/>
                                      <w:t xml:space="preserve">Pharmacies can meet campaign requirements by using posters, leaflets, website updates, social media posts, or patient communications. Existing promotional content already in use will count, but if you need some more materials, we have a </w:t>
                                    </w:r>
                                    <w:hyperlink r:id="rId14" w:tgtFrame="_blank" w:history="1">
                                      <w:r w:rsidRPr="00E7260E">
                                        <w:rPr>
                                          <w:rStyle w:val="Hyperlink"/>
                                        </w:rPr>
                                        <w:t>range of resources available in our website</w:t>
                                      </w:r>
                                    </w:hyperlink>
                                    <w:r w:rsidRPr="00E7260E">
                                      <w:t>.</w:t>
                                    </w:r>
                                    <w:r w:rsidRPr="00E7260E">
                                      <w:br/>
                                    </w:r>
                                    <w:r w:rsidRPr="00E7260E">
                                      <w:br/>
                                    </w:r>
                                    <w:hyperlink r:id="rId15" w:tgtFrame="_blank" w:history="1">
                                      <w:r w:rsidRPr="00E7260E">
                                        <w:rPr>
                                          <w:rStyle w:val="Hyperlink"/>
                                        </w:rPr>
                                        <w:t>Full details here</w:t>
                                      </w:r>
                                    </w:hyperlink>
                                  </w:p>
                                </w:tc>
                              </w:tr>
                            </w:tbl>
                            <w:p w14:paraId="0F840B10" w14:textId="77777777" w:rsidR="00E7260E" w:rsidRPr="00E7260E" w:rsidRDefault="00E7260E" w:rsidP="00E7260E">
                              <w:pPr>
                                <w:spacing w:after="0" w:line="240" w:lineRule="auto"/>
                              </w:pPr>
                            </w:p>
                          </w:tc>
                        </w:tr>
                      </w:tbl>
                      <w:p w14:paraId="0FBC0209" w14:textId="77777777" w:rsidR="00E7260E" w:rsidRPr="00E7260E" w:rsidRDefault="00E7260E" w:rsidP="00E7260E">
                        <w:pPr>
                          <w:spacing w:after="0" w:line="240" w:lineRule="auto"/>
                        </w:pPr>
                      </w:p>
                    </w:tc>
                  </w:tr>
                </w:tbl>
                <w:p w14:paraId="2ECC74E6"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6AC72B1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7260E" w:rsidRPr="00E7260E" w14:paraId="3D4F776F" w14:textId="77777777">
                          <w:trPr>
                            <w:hidden/>
                          </w:trPr>
                          <w:tc>
                            <w:tcPr>
                              <w:tcW w:w="0" w:type="auto"/>
                              <w:tcBorders>
                                <w:top w:val="single" w:sz="12" w:space="0" w:color="106B62"/>
                                <w:left w:val="nil"/>
                                <w:bottom w:val="nil"/>
                                <w:right w:val="nil"/>
                              </w:tcBorders>
                              <w:vAlign w:val="center"/>
                              <w:hideMark/>
                            </w:tcPr>
                            <w:p w14:paraId="74AD7431" w14:textId="77777777" w:rsidR="00E7260E" w:rsidRPr="00E7260E" w:rsidRDefault="00E7260E" w:rsidP="00E7260E">
                              <w:pPr>
                                <w:spacing w:after="0" w:line="240" w:lineRule="auto"/>
                                <w:rPr>
                                  <w:vanish/>
                                </w:rPr>
                              </w:pPr>
                            </w:p>
                          </w:tc>
                        </w:tr>
                      </w:tbl>
                      <w:p w14:paraId="2CA5AC13" w14:textId="77777777" w:rsidR="00E7260E" w:rsidRPr="00E7260E" w:rsidRDefault="00E7260E" w:rsidP="00E7260E">
                        <w:pPr>
                          <w:spacing w:after="0" w:line="240" w:lineRule="auto"/>
                        </w:pPr>
                      </w:p>
                    </w:tc>
                  </w:tr>
                </w:tbl>
                <w:p w14:paraId="75CC2707"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1739AE9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7260E" w:rsidRPr="00E7260E" w14:paraId="55971B52" w14:textId="77777777">
                          <w:tc>
                            <w:tcPr>
                              <w:tcW w:w="0" w:type="auto"/>
                              <w:tcMar>
                                <w:top w:w="0" w:type="dxa"/>
                                <w:left w:w="135" w:type="dxa"/>
                                <w:bottom w:w="0" w:type="dxa"/>
                                <w:right w:w="135" w:type="dxa"/>
                              </w:tcMar>
                              <w:hideMark/>
                            </w:tcPr>
                            <w:p w14:paraId="3402417D" w14:textId="3A9AC143" w:rsidR="00E7260E" w:rsidRPr="00E7260E" w:rsidRDefault="00E7260E" w:rsidP="00E7260E">
                              <w:pPr>
                                <w:spacing w:after="0" w:line="240" w:lineRule="auto"/>
                              </w:pPr>
                              <w:r w:rsidRPr="00E7260E">
                                <w:drawing>
                                  <wp:inline distT="0" distB="0" distL="0" distR="0" wp14:anchorId="217D3435" wp14:editId="71A46A12">
                                    <wp:extent cx="5372100" cy="1790700"/>
                                    <wp:effectExtent l="0" t="0" r="0" b="0"/>
                                    <wp:docPr id="388506366" name="Picture 16">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0FFFA7F" w14:textId="77777777" w:rsidR="00E7260E" w:rsidRPr="00E7260E" w:rsidRDefault="00E7260E" w:rsidP="00E7260E">
                        <w:pPr>
                          <w:spacing w:after="0" w:line="240" w:lineRule="auto"/>
                        </w:pPr>
                      </w:p>
                    </w:tc>
                  </w:tr>
                </w:tbl>
                <w:p w14:paraId="1AEB58CE"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047A992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198D632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1F0E8C8E" w14:textId="77777777">
                                <w:tc>
                                  <w:tcPr>
                                    <w:tcW w:w="0" w:type="auto"/>
                                    <w:tcMar>
                                      <w:top w:w="0" w:type="dxa"/>
                                      <w:left w:w="270" w:type="dxa"/>
                                      <w:bottom w:w="135" w:type="dxa"/>
                                      <w:right w:w="270" w:type="dxa"/>
                                    </w:tcMar>
                                    <w:hideMark/>
                                  </w:tcPr>
                                  <w:p w14:paraId="51BAA609" w14:textId="77777777" w:rsidR="00E7260E" w:rsidRPr="00E7260E" w:rsidRDefault="00E7260E" w:rsidP="00E7260E">
                                    <w:pPr>
                                      <w:spacing w:after="0" w:line="240" w:lineRule="auto"/>
                                    </w:pPr>
                                    <w:r w:rsidRPr="00E7260E">
                                      <w:t>We have a series of valuable training sessions and workshops coming up over the next few weeks, designed to support pharmacy owners, teams, and LPCs in key areas such as media handling, data security, and wellbeing. These sessions offer expert insight and practical guidance to support you.</w:t>
                                    </w:r>
                                    <w:r w:rsidRPr="00E7260E">
                                      <w:br/>
                                    </w:r>
                                    <w:r w:rsidRPr="00E7260E">
                                      <w:br/>
                                      <w:t>Click below to learn more about each event and register to secure your place:</w:t>
                                    </w:r>
                                  </w:p>
                                  <w:p w14:paraId="008080E3" w14:textId="77777777" w:rsidR="00E7260E" w:rsidRPr="00E7260E" w:rsidRDefault="00E7260E" w:rsidP="00E7260E">
                                    <w:pPr>
                                      <w:numPr>
                                        <w:ilvl w:val="0"/>
                                        <w:numId w:val="1"/>
                                      </w:numPr>
                                      <w:spacing w:after="0" w:line="240" w:lineRule="auto"/>
                                    </w:pPr>
                                    <w:hyperlink r:id="rId18" w:tgtFrame="_blank" w:history="1">
                                      <w:r w:rsidRPr="00E7260E">
                                        <w:rPr>
                                          <w:rStyle w:val="Hyperlink"/>
                                        </w:rPr>
                                        <w:t>Media Training</w:t>
                                      </w:r>
                                    </w:hyperlink>
                                    <w:r w:rsidRPr="00E7260E">
                                      <w:t xml:space="preserve"> (26th January)</w:t>
                                    </w:r>
                                  </w:p>
                                  <w:p w14:paraId="5CDD413B" w14:textId="77777777" w:rsidR="00E7260E" w:rsidRPr="00E7260E" w:rsidRDefault="00E7260E" w:rsidP="00E7260E">
                                    <w:pPr>
                                      <w:numPr>
                                        <w:ilvl w:val="0"/>
                                        <w:numId w:val="1"/>
                                      </w:numPr>
                                      <w:spacing w:after="0" w:line="240" w:lineRule="auto"/>
                                    </w:pPr>
                                    <w:hyperlink r:id="rId19" w:tgtFrame="_blank" w:history="1">
                                      <w:r w:rsidRPr="00E7260E">
                                        <w:rPr>
                                          <w:rStyle w:val="Hyperlink"/>
                                        </w:rPr>
                                        <w:t>Media Training</w:t>
                                      </w:r>
                                    </w:hyperlink>
                                    <w:r w:rsidRPr="00E7260E">
                                      <w:t xml:space="preserve"> (10th February)</w:t>
                                    </w:r>
                                  </w:p>
                                  <w:p w14:paraId="2F1C5A30" w14:textId="77777777" w:rsidR="00E7260E" w:rsidRPr="00E7260E" w:rsidRDefault="00E7260E" w:rsidP="00E7260E">
                                    <w:pPr>
                                      <w:numPr>
                                        <w:ilvl w:val="0"/>
                                        <w:numId w:val="1"/>
                                      </w:numPr>
                                      <w:spacing w:after="0" w:line="240" w:lineRule="auto"/>
                                    </w:pPr>
                                    <w:hyperlink r:id="rId20" w:tgtFrame="_blank" w:history="1">
                                      <w:r w:rsidRPr="00E7260E">
                                        <w:rPr>
                                          <w:rStyle w:val="Hyperlink"/>
                                        </w:rPr>
                                        <w:t>Data Security and Protection Toolkit 2026 Workshop</w:t>
                                      </w:r>
                                    </w:hyperlink>
                                    <w:r w:rsidRPr="00E7260E">
                                      <w:t xml:space="preserve"> (11th February)</w:t>
                                    </w:r>
                                  </w:p>
                                  <w:p w14:paraId="6DBCBC00" w14:textId="77777777" w:rsidR="00E7260E" w:rsidRPr="00E7260E" w:rsidRDefault="00E7260E" w:rsidP="00E7260E">
                                    <w:pPr>
                                      <w:numPr>
                                        <w:ilvl w:val="0"/>
                                        <w:numId w:val="1"/>
                                      </w:numPr>
                                      <w:spacing w:after="0" w:line="240" w:lineRule="auto"/>
                                    </w:pPr>
                                    <w:hyperlink r:id="rId21" w:tgtFrame="_blank" w:history="1">
                                      <w:r w:rsidRPr="00E7260E">
                                        <w:rPr>
                                          <w:rStyle w:val="Hyperlink"/>
                                        </w:rPr>
                                        <w:t>Stress management and building resilience workshop</w:t>
                                      </w:r>
                                    </w:hyperlink>
                                    <w:r w:rsidRPr="00E7260E">
                                      <w:t xml:space="preserve"> (26th February)</w:t>
                                    </w:r>
                                  </w:p>
                                  <w:p w14:paraId="7C8540A9" w14:textId="77777777" w:rsidR="00E7260E" w:rsidRPr="00E7260E" w:rsidRDefault="00E7260E" w:rsidP="00E7260E">
                                    <w:pPr>
                                      <w:spacing w:after="0" w:line="240" w:lineRule="auto"/>
                                    </w:pPr>
                                    <w:hyperlink r:id="rId22" w:tgtFrame="_blank" w:history="1">
                                      <w:r w:rsidRPr="00E7260E">
                                        <w:rPr>
                                          <w:rStyle w:val="Hyperlink"/>
                                        </w:rPr>
                                        <w:t>Browse all events on our website index</w:t>
                                      </w:r>
                                    </w:hyperlink>
                                  </w:p>
                                </w:tc>
                              </w:tr>
                            </w:tbl>
                            <w:p w14:paraId="0C32F27D" w14:textId="77777777" w:rsidR="00E7260E" w:rsidRPr="00E7260E" w:rsidRDefault="00E7260E" w:rsidP="00E7260E">
                              <w:pPr>
                                <w:spacing w:after="0" w:line="240" w:lineRule="auto"/>
                              </w:pPr>
                            </w:p>
                          </w:tc>
                        </w:tr>
                      </w:tbl>
                      <w:p w14:paraId="60219C6B" w14:textId="77777777" w:rsidR="00E7260E" w:rsidRPr="00E7260E" w:rsidRDefault="00E7260E" w:rsidP="00E7260E">
                        <w:pPr>
                          <w:spacing w:after="0" w:line="240" w:lineRule="auto"/>
                        </w:pPr>
                      </w:p>
                    </w:tc>
                  </w:tr>
                </w:tbl>
                <w:p w14:paraId="6E513BCF"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08DA0F7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7260E" w:rsidRPr="00E7260E" w14:paraId="1E81C157" w14:textId="77777777">
                          <w:trPr>
                            <w:hidden/>
                          </w:trPr>
                          <w:tc>
                            <w:tcPr>
                              <w:tcW w:w="0" w:type="auto"/>
                              <w:tcBorders>
                                <w:top w:val="single" w:sz="12" w:space="0" w:color="106B62"/>
                                <w:left w:val="nil"/>
                                <w:bottom w:val="nil"/>
                                <w:right w:val="nil"/>
                              </w:tcBorders>
                              <w:vAlign w:val="center"/>
                              <w:hideMark/>
                            </w:tcPr>
                            <w:p w14:paraId="3D707693" w14:textId="77777777" w:rsidR="00E7260E" w:rsidRPr="00E7260E" w:rsidRDefault="00E7260E" w:rsidP="00E7260E">
                              <w:pPr>
                                <w:spacing w:after="0" w:line="240" w:lineRule="auto"/>
                                <w:rPr>
                                  <w:vanish/>
                                </w:rPr>
                              </w:pPr>
                            </w:p>
                          </w:tc>
                        </w:tr>
                      </w:tbl>
                      <w:p w14:paraId="72E2FB92" w14:textId="77777777" w:rsidR="00E7260E" w:rsidRPr="00E7260E" w:rsidRDefault="00E7260E" w:rsidP="00E7260E">
                        <w:pPr>
                          <w:spacing w:after="0" w:line="240" w:lineRule="auto"/>
                        </w:pPr>
                      </w:p>
                    </w:tc>
                  </w:tr>
                </w:tbl>
                <w:p w14:paraId="30912D91"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2DF0C0DC" w14:textId="77777777">
                    <w:tc>
                      <w:tcPr>
                        <w:tcW w:w="0" w:type="auto"/>
                        <w:tcMar>
                          <w:top w:w="0" w:type="dxa"/>
                          <w:left w:w="270" w:type="dxa"/>
                          <w:bottom w:w="270" w:type="dxa"/>
                          <w:right w:w="270" w:type="dxa"/>
                        </w:tcMar>
                        <w:hideMark/>
                      </w:tcPr>
                      <w:tbl>
                        <w:tblPr>
                          <w:tblW w:w="5000" w:type="pct"/>
                          <w:jc w:val="center"/>
                          <w:tblCellMar>
                            <w:left w:w="0" w:type="dxa"/>
                            <w:right w:w="0" w:type="dxa"/>
                          </w:tblCellMar>
                          <w:tblLook w:val="04A0" w:firstRow="1" w:lastRow="0" w:firstColumn="1" w:lastColumn="0" w:noHBand="0" w:noVBand="1"/>
                        </w:tblPr>
                        <w:tblGrid>
                          <w:gridCol w:w="8460"/>
                        </w:tblGrid>
                        <w:tr w:rsidR="00E7260E" w:rsidRPr="00E7260E" w14:paraId="778544AC" w14:textId="77777777" w:rsidTr="00E7260E">
                          <w:trPr>
                            <w:jc w:val="center"/>
                          </w:trPr>
                          <w:tc>
                            <w:tcPr>
                              <w:tcW w:w="0" w:type="auto"/>
                              <w:tcMar>
                                <w:top w:w="150" w:type="dxa"/>
                                <w:left w:w="150" w:type="dxa"/>
                                <w:bottom w:w="150" w:type="dxa"/>
                                <w:right w:w="150" w:type="dxa"/>
                              </w:tcMar>
                              <w:vAlign w:val="center"/>
                              <w:hideMark/>
                            </w:tcPr>
                            <w:p w14:paraId="4C8DD084" w14:textId="77777777" w:rsidR="00E7260E" w:rsidRPr="00E7260E" w:rsidRDefault="00E7260E" w:rsidP="00E7260E">
                              <w:pPr>
                                <w:spacing w:after="0" w:line="240" w:lineRule="auto"/>
                              </w:pPr>
                              <w:hyperlink r:id="rId23" w:tgtFrame="_blank" w:tooltip="LAST CHANCE: Poll closing tomorrow" w:history="1">
                                <w:r w:rsidRPr="00E7260E">
                                  <w:rPr>
                                    <w:rStyle w:val="Hyperlink"/>
                                    <w:b/>
                                    <w:bCs/>
                                  </w:rPr>
                                  <w:t>LAST CHANCE: Poll closing tomorrow</w:t>
                                </w:r>
                              </w:hyperlink>
                              <w:r w:rsidRPr="00E7260E">
                                <w:t xml:space="preserve"> </w:t>
                              </w:r>
                            </w:p>
                          </w:tc>
                        </w:tr>
                      </w:tbl>
                      <w:p w14:paraId="4EA869D4" w14:textId="77777777" w:rsidR="00E7260E" w:rsidRPr="00E7260E" w:rsidRDefault="00E7260E" w:rsidP="00E7260E">
                        <w:pPr>
                          <w:spacing w:after="0" w:line="240" w:lineRule="auto"/>
                        </w:pPr>
                      </w:p>
                    </w:tc>
                  </w:tr>
                </w:tbl>
                <w:p w14:paraId="08237F68"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34A046B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1EF5A67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02789EC5" w14:textId="77777777">
                                <w:tc>
                                  <w:tcPr>
                                    <w:tcW w:w="0" w:type="auto"/>
                                    <w:tcMar>
                                      <w:top w:w="0" w:type="dxa"/>
                                      <w:left w:w="270" w:type="dxa"/>
                                      <w:bottom w:w="135" w:type="dxa"/>
                                      <w:right w:w="270" w:type="dxa"/>
                                    </w:tcMar>
                                    <w:hideMark/>
                                  </w:tcPr>
                                  <w:p w14:paraId="54DB7732" w14:textId="77777777" w:rsidR="00E7260E" w:rsidRPr="00E7260E" w:rsidRDefault="00E7260E" w:rsidP="00E7260E">
                                    <w:pPr>
                                      <w:spacing w:after="0" w:line="240" w:lineRule="auto"/>
                                    </w:pPr>
                                    <w:r w:rsidRPr="00E7260E">
                                      <w:t>Thank you to everyone who has already responded to our poll on patient abuse during this busy time; we very much appreciate your support. If you have yet to do so, please share your experiences by 23:59 tomorrow.</w:t>
                                    </w:r>
                                    <w:r w:rsidRPr="00E7260E">
                                      <w:br/>
                                    </w:r>
                                    <w:r w:rsidRPr="00E7260E">
                                      <w:br/>
                                      <w:t>Every contribution is important in building up the strongest possible picture of the challenges you are facing and making the case for change to policymakers.</w:t>
                                    </w:r>
                                    <w:r w:rsidRPr="00E7260E">
                                      <w:br/>
                                    </w:r>
                                    <w:r w:rsidRPr="00E7260E">
                                      <w:br/>
                                    </w:r>
                                    <w:hyperlink r:id="rId24" w:tgtFrame="_blank" w:history="1">
                                      <w:r w:rsidRPr="00E7260E">
                                        <w:rPr>
                                          <w:rStyle w:val="Hyperlink"/>
                                        </w:rPr>
                                        <w:t>Complete the poll now</w:t>
                                      </w:r>
                                    </w:hyperlink>
                                  </w:p>
                                </w:tc>
                              </w:tr>
                            </w:tbl>
                            <w:p w14:paraId="686FAABB" w14:textId="77777777" w:rsidR="00E7260E" w:rsidRPr="00E7260E" w:rsidRDefault="00E7260E" w:rsidP="00E7260E">
                              <w:pPr>
                                <w:spacing w:after="0" w:line="240" w:lineRule="auto"/>
                              </w:pPr>
                            </w:p>
                          </w:tc>
                        </w:tr>
                      </w:tbl>
                      <w:p w14:paraId="51012975" w14:textId="77777777" w:rsidR="00E7260E" w:rsidRPr="00E7260E" w:rsidRDefault="00E7260E" w:rsidP="00E7260E">
                        <w:pPr>
                          <w:spacing w:after="0" w:line="240" w:lineRule="auto"/>
                        </w:pPr>
                      </w:p>
                    </w:tc>
                  </w:tr>
                </w:tbl>
                <w:p w14:paraId="03C6CDAE"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5CC08A3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7260E" w:rsidRPr="00E7260E" w14:paraId="6830DEB2" w14:textId="77777777">
                          <w:trPr>
                            <w:hidden/>
                          </w:trPr>
                          <w:tc>
                            <w:tcPr>
                              <w:tcW w:w="0" w:type="auto"/>
                              <w:tcBorders>
                                <w:top w:val="single" w:sz="12" w:space="0" w:color="106B62"/>
                                <w:left w:val="nil"/>
                                <w:bottom w:val="nil"/>
                                <w:right w:val="nil"/>
                              </w:tcBorders>
                              <w:vAlign w:val="center"/>
                              <w:hideMark/>
                            </w:tcPr>
                            <w:p w14:paraId="7CCD39D7" w14:textId="77777777" w:rsidR="00E7260E" w:rsidRPr="00E7260E" w:rsidRDefault="00E7260E" w:rsidP="00E7260E">
                              <w:pPr>
                                <w:spacing w:after="0" w:line="240" w:lineRule="auto"/>
                                <w:rPr>
                                  <w:vanish/>
                                </w:rPr>
                              </w:pPr>
                            </w:p>
                          </w:tc>
                        </w:tr>
                      </w:tbl>
                      <w:p w14:paraId="35DC3A97" w14:textId="77777777" w:rsidR="00E7260E" w:rsidRPr="00E7260E" w:rsidRDefault="00E7260E" w:rsidP="00E7260E">
                        <w:pPr>
                          <w:spacing w:after="0" w:line="240" w:lineRule="auto"/>
                        </w:pPr>
                      </w:p>
                    </w:tc>
                  </w:tr>
                </w:tbl>
                <w:p w14:paraId="61837E9A"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7808027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145A717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3FC46046" w14:textId="77777777">
                                <w:tc>
                                  <w:tcPr>
                                    <w:tcW w:w="0" w:type="auto"/>
                                    <w:tcMar>
                                      <w:top w:w="0" w:type="dxa"/>
                                      <w:left w:w="270" w:type="dxa"/>
                                      <w:bottom w:w="135" w:type="dxa"/>
                                      <w:right w:w="270" w:type="dxa"/>
                                    </w:tcMar>
                                    <w:hideMark/>
                                  </w:tcPr>
                                  <w:p w14:paraId="0C9CC83E" w14:textId="77777777" w:rsidR="00E7260E" w:rsidRPr="00E7260E" w:rsidRDefault="00E7260E" w:rsidP="00E7260E">
                                    <w:pPr>
                                      <w:spacing w:after="0" w:line="240" w:lineRule="auto"/>
                                      <w:rPr>
                                        <w:b/>
                                        <w:bCs/>
                                      </w:rPr>
                                    </w:pPr>
                                    <w:r w:rsidRPr="00E7260E">
                                      <w:rPr>
                                        <w:b/>
                                        <w:bCs/>
                                      </w:rPr>
                                      <w:t>Dispensing and Supply Updates</w:t>
                                    </w:r>
                                  </w:p>
                                  <w:p w14:paraId="75BAB462" w14:textId="77777777" w:rsidR="00E7260E" w:rsidRPr="00E7260E" w:rsidRDefault="00E7260E" w:rsidP="00E7260E">
                                    <w:pPr>
                                      <w:spacing w:after="0" w:line="240" w:lineRule="auto"/>
                                    </w:pPr>
                                    <w:r w:rsidRPr="00E7260E">
                                      <w:t>The Medicines and Healthcare products Regulatory Agency (MHRA) has issued</w:t>
                                    </w:r>
                                    <w:r w:rsidRPr="00E7260E">
                                      <w:rPr>
                                        <w:b/>
                                        <w:bCs/>
                                      </w:rPr>
                                      <w:t xml:space="preserve"> </w:t>
                                    </w:r>
                                    <w:r w:rsidRPr="00E7260E">
                                      <w:t>Medicines Recall notices for the following:</w:t>
                                    </w:r>
                                  </w:p>
                                  <w:p w14:paraId="16A706D8" w14:textId="77777777" w:rsidR="00E7260E" w:rsidRPr="00E7260E" w:rsidRDefault="00E7260E" w:rsidP="00E7260E">
                                    <w:pPr>
                                      <w:numPr>
                                        <w:ilvl w:val="0"/>
                                        <w:numId w:val="2"/>
                                      </w:numPr>
                                      <w:spacing w:after="0" w:line="240" w:lineRule="auto"/>
                                    </w:pPr>
                                    <w:hyperlink r:id="rId25" w:tgtFrame="_blank" w:history="1">
                                      <w:r w:rsidRPr="00E7260E">
                                        <w:rPr>
                                          <w:rStyle w:val="Hyperlink"/>
                                        </w:rPr>
                                        <w:t>Paliperidone Mercury Pharma prolonged-release suspension for injection in pre-filled syringes</w:t>
                                      </w:r>
                                    </w:hyperlink>
                                  </w:p>
                                  <w:p w14:paraId="20BE4E09" w14:textId="77777777" w:rsidR="00E7260E" w:rsidRPr="00E7260E" w:rsidRDefault="00E7260E" w:rsidP="00E7260E">
                                    <w:pPr>
                                      <w:numPr>
                                        <w:ilvl w:val="0"/>
                                        <w:numId w:val="2"/>
                                      </w:numPr>
                                      <w:spacing w:after="0" w:line="240" w:lineRule="auto"/>
                                    </w:pPr>
                                    <w:hyperlink r:id="rId26" w:tgtFrame="_blank" w:history="1">
                                      <w:r w:rsidRPr="00E7260E">
                                        <w:rPr>
                                          <w:rStyle w:val="Hyperlink"/>
                                        </w:rPr>
                                        <w:t>Fingolimod Glenmark 0.5 mg Hard Capsules</w:t>
                                      </w:r>
                                    </w:hyperlink>
                                  </w:p>
                                </w:tc>
                              </w:tr>
                            </w:tbl>
                            <w:p w14:paraId="6BAE2F53" w14:textId="77777777" w:rsidR="00E7260E" w:rsidRPr="00E7260E" w:rsidRDefault="00E7260E" w:rsidP="00E7260E">
                              <w:pPr>
                                <w:spacing w:after="0" w:line="240" w:lineRule="auto"/>
                              </w:pPr>
                            </w:p>
                          </w:tc>
                        </w:tr>
                      </w:tbl>
                      <w:p w14:paraId="6CBF0AA3" w14:textId="77777777" w:rsidR="00E7260E" w:rsidRPr="00E7260E" w:rsidRDefault="00E7260E" w:rsidP="00E7260E">
                        <w:pPr>
                          <w:spacing w:after="0" w:line="240" w:lineRule="auto"/>
                        </w:pPr>
                      </w:p>
                    </w:tc>
                  </w:tr>
                </w:tbl>
                <w:p w14:paraId="66530410"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3151973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7260E" w:rsidRPr="00E7260E" w14:paraId="558FA143" w14:textId="77777777">
                          <w:trPr>
                            <w:hidden/>
                          </w:trPr>
                          <w:tc>
                            <w:tcPr>
                              <w:tcW w:w="0" w:type="auto"/>
                              <w:tcBorders>
                                <w:top w:val="single" w:sz="12" w:space="0" w:color="106B62"/>
                                <w:left w:val="nil"/>
                                <w:bottom w:val="nil"/>
                                <w:right w:val="nil"/>
                              </w:tcBorders>
                              <w:vAlign w:val="center"/>
                              <w:hideMark/>
                            </w:tcPr>
                            <w:p w14:paraId="19CFD79F" w14:textId="77777777" w:rsidR="00E7260E" w:rsidRPr="00E7260E" w:rsidRDefault="00E7260E" w:rsidP="00E7260E">
                              <w:pPr>
                                <w:spacing w:after="0" w:line="240" w:lineRule="auto"/>
                                <w:rPr>
                                  <w:vanish/>
                                </w:rPr>
                              </w:pPr>
                            </w:p>
                          </w:tc>
                        </w:tr>
                      </w:tbl>
                      <w:p w14:paraId="022A7184" w14:textId="77777777" w:rsidR="00E7260E" w:rsidRPr="00E7260E" w:rsidRDefault="00E7260E" w:rsidP="00E7260E">
                        <w:pPr>
                          <w:spacing w:after="0" w:line="240" w:lineRule="auto"/>
                        </w:pPr>
                      </w:p>
                    </w:tc>
                  </w:tr>
                </w:tbl>
                <w:p w14:paraId="2221FC29"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3A01B5A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7260E" w:rsidRPr="00E7260E" w14:paraId="273105FE" w14:textId="77777777">
                          <w:tc>
                            <w:tcPr>
                              <w:tcW w:w="0" w:type="auto"/>
                              <w:tcMar>
                                <w:top w:w="0" w:type="dxa"/>
                                <w:left w:w="135" w:type="dxa"/>
                                <w:bottom w:w="0" w:type="dxa"/>
                                <w:right w:w="135" w:type="dxa"/>
                              </w:tcMar>
                              <w:hideMark/>
                            </w:tcPr>
                            <w:p w14:paraId="0CD374B5" w14:textId="79A8A92B" w:rsidR="00E7260E" w:rsidRPr="00E7260E" w:rsidRDefault="00E7260E" w:rsidP="00E7260E">
                              <w:pPr>
                                <w:spacing w:after="0" w:line="240" w:lineRule="auto"/>
                              </w:pPr>
                              <w:r w:rsidRPr="00E7260E">
                                <w:drawing>
                                  <wp:inline distT="0" distB="0" distL="0" distR="0" wp14:anchorId="5B48A13B" wp14:editId="1ED8AE6F">
                                    <wp:extent cx="5372100" cy="838200"/>
                                    <wp:effectExtent l="0" t="0" r="0" b="0"/>
                                    <wp:docPr id="1924977124" name="Picture 15" descr="Community Pharmacy England banner">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EBFAAA1" w14:textId="77777777" w:rsidR="00E7260E" w:rsidRPr="00E7260E" w:rsidRDefault="00E7260E" w:rsidP="00E7260E">
                        <w:pPr>
                          <w:spacing w:after="0" w:line="240" w:lineRule="auto"/>
                        </w:pPr>
                      </w:p>
                    </w:tc>
                  </w:tr>
                </w:tbl>
                <w:p w14:paraId="6EA2DFB2"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00D29BF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7260E" w:rsidRPr="00E7260E" w14:paraId="570BA732" w14:textId="77777777">
                          <w:trPr>
                            <w:hidden/>
                          </w:trPr>
                          <w:tc>
                            <w:tcPr>
                              <w:tcW w:w="0" w:type="auto"/>
                              <w:tcBorders>
                                <w:top w:val="single" w:sz="12" w:space="0" w:color="106B62"/>
                                <w:left w:val="nil"/>
                                <w:bottom w:val="nil"/>
                                <w:right w:val="nil"/>
                              </w:tcBorders>
                              <w:vAlign w:val="center"/>
                              <w:hideMark/>
                            </w:tcPr>
                            <w:p w14:paraId="796C9E8E" w14:textId="77777777" w:rsidR="00E7260E" w:rsidRPr="00E7260E" w:rsidRDefault="00E7260E" w:rsidP="00E7260E">
                              <w:pPr>
                                <w:spacing w:after="0" w:line="240" w:lineRule="auto"/>
                                <w:rPr>
                                  <w:vanish/>
                                </w:rPr>
                              </w:pPr>
                            </w:p>
                          </w:tc>
                        </w:tr>
                      </w:tbl>
                      <w:p w14:paraId="7519FB82" w14:textId="77777777" w:rsidR="00E7260E" w:rsidRPr="00E7260E" w:rsidRDefault="00E7260E" w:rsidP="00E7260E">
                        <w:pPr>
                          <w:spacing w:after="0" w:line="240" w:lineRule="auto"/>
                        </w:pPr>
                      </w:p>
                    </w:tc>
                  </w:tr>
                </w:tbl>
                <w:p w14:paraId="2AB648BF" w14:textId="77777777" w:rsidR="00E7260E" w:rsidRPr="00E7260E" w:rsidRDefault="00E7260E" w:rsidP="00E7260E">
                  <w:pPr>
                    <w:spacing w:after="0" w:line="240" w:lineRule="auto"/>
                  </w:pPr>
                </w:p>
              </w:tc>
            </w:tr>
            <w:tr w:rsidR="00E7260E" w:rsidRPr="00E7260E" w14:paraId="37EDD14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7260E" w:rsidRPr="00E7260E" w14:paraId="107DF90C"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E7260E" w:rsidRPr="00E7260E" w14:paraId="029C09A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E7260E" w:rsidRPr="00E7260E" w14:paraId="55919273"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E7260E" w:rsidRPr="00E7260E" w14:paraId="175A60ED"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E7260E" w:rsidRPr="00E7260E" w14:paraId="25F30EE2"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7260E" w:rsidRPr="00E7260E" w14:paraId="15E68E9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7260E" w:rsidRPr="00E7260E" w14:paraId="1E703C2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7260E" w:rsidRPr="00E7260E" w14:paraId="6CB332D7" w14:textId="77777777">
                                                              <w:tc>
                                                                <w:tcPr>
                                                                  <w:tcW w:w="360" w:type="dxa"/>
                                                                  <w:vAlign w:val="center"/>
                                                                  <w:hideMark/>
                                                                </w:tcPr>
                                                                <w:p w14:paraId="701EE7E5" w14:textId="6CE73913" w:rsidR="00E7260E" w:rsidRPr="00E7260E" w:rsidRDefault="00E7260E" w:rsidP="00E7260E">
                                                                  <w:pPr>
                                                                    <w:spacing w:after="0" w:line="240" w:lineRule="auto"/>
                                                                  </w:pPr>
                                                                  <w:r w:rsidRPr="00E7260E">
                                                                    <w:lastRenderedPageBreak/>
                                                                    <w:drawing>
                                                                      <wp:inline distT="0" distB="0" distL="0" distR="0" wp14:anchorId="0C5E3552" wp14:editId="733254AC">
                                                                        <wp:extent cx="228600" cy="228600"/>
                                                                        <wp:effectExtent l="0" t="0" r="0" b="0"/>
                                                                        <wp:docPr id="429835024" name="Picture 14" descr="Twitter">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1B240E4" w14:textId="77777777" w:rsidR="00E7260E" w:rsidRPr="00E7260E" w:rsidRDefault="00E7260E" w:rsidP="00E7260E">
                                                            <w:pPr>
                                                              <w:spacing w:after="0" w:line="240" w:lineRule="auto"/>
                                                            </w:pPr>
                                                          </w:p>
                                                        </w:tc>
                                                      </w:tr>
                                                    </w:tbl>
                                                    <w:p w14:paraId="52BF7489" w14:textId="77777777" w:rsidR="00E7260E" w:rsidRPr="00E7260E" w:rsidRDefault="00E7260E" w:rsidP="00E7260E">
                                                      <w:pPr>
                                                        <w:spacing w:after="0" w:line="240" w:lineRule="auto"/>
                                                      </w:pPr>
                                                    </w:p>
                                                  </w:tc>
                                                </w:tr>
                                              </w:tbl>
                                              <w:p w14:paraId="48F973D3" w14:textId="77777777" w:rsidR="00E7260E" w:rsidRPr="00E7260E" w:rsidRDefault="00E7260E" w:rsidP="00E7260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7260E" w:rsidRPr="00E7260E" w14:paraId="427315B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7260E" w:rsidRPr="00E7260E" w14:paraId="49DB933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7260E" w:rsidRPr="00E7260E" w14:paraId="57694FFA" w14:textId="77777777">
                                                              <w:tc>
                                                                <w:tcPr>
                                                                  <w:tcW w:w="360" w:type="dxa"/>
                                                                  <w:vAlign w:val="center"/>
                                                                  <w:hideMark/>
                                                                </w:tcPr>
                                                                <w:p w14:paraId="24DD433D" w14:textId="7737EBEB" w:rsidR="00E7260E" w:rsidRPr="00E7260E" w:rsidRDefault="00E7260E" w:rsidP="00E7260E">
                                                                  <w:pPr>
                                                                    <w:spacing w:after="0" w:line="240" w:lineRule="auto"/>
                                                                  </w:pPr>
                                                                  <w:r w:rsidRPr="00E7260E">
                                                                    <w:drawing>
                                                                      <wp:inline distT="0" distB="0" distL="0" distR="0" wp14:anchorId="153038F3" wp14:editId="334EF5C9">
                                                                        <wp:extent cx="228600" cy="228600"/>
                                                                        <wp:effectExtent l="0" t="0" r="0" b="0"/>
                                                                        <wp:docPr id="2022386462" name="Picture 13" descr="Facebook">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E2E1B55" w14:textId="77777777" w:rsidR="00E7260E" w:rsidRPr="00E7260E" w:rsidRDefault="00E7260E" w:rsidP="00E7260E">
                                                            <w:pPr>
                                                              <w:spacing w:after="0" w:line="240" w:lineRule="auto"/>
                                                            </w:pPr>
                                                          </w:p>
                                                        </w:tc>
                                                      </w:tr>
                                                    </w:tbl>
                                                    <w:p w14:paraId="07AAE72B" w14:textId="77777777" w:rsidR="00E7260E" w:rsidRPr="00E7260E" w:rsidRDefault="00E7260E" w:rsidP="00E7260E">
                                                      <w:pPr>
                                                        <w:spacing w:after="0" w:line="240" w:lineRule="auto"/>
                                                      </w:pPr>
                                                    </w:p>
                                                  </w:tc>
                                                </w:tr>
                                              </w:tbl>
                                              <w:p w14:paraId="5414F70E" w14:textId="77777777" w:rsidR="00E7260E" w:rsidRPr="00E7260E" w:rsidRDefault="00E7260E" w:rsidP="00E7260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7260E" w:rsidRPr="00E7260E" w14:paraId="36FCB37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7260E" w:rsidRPr="00E7260E" w14:paraId="61A7D24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7260E" w:rsidRPr="00E7260E" w14:paraId="6EF6934B" w14:textId="77777777">
                                                              <w:tc>
                                                                <w:tcPr>
                                                                  <w:tcW w:w="360" w:type="dxa"/>
                                                                  <w:vAlign w:val="center"/>
                                                                  <w:hideMark/>
                                                                </w:tcPr>
                                                                <w:p w14:paraId="4356AB4D" w14:textId="04FD70B7" w:rsidR="00E7260E" w:rsidRPr="00E7260E" w:rsidRDefault="00E7260E" w:rsidP="00E7260E">
                                                                  <w:pPr>
                                                                    <w:spacing w:after="0" w:line="240" w:lineRule="auto"/>
                                                                  </w:pPr>
                                                                  <w:r w:rsidRPr="00E7260E">
                                                                    <w:drawing>
                                                                      <wp:inline distT="0" distB="0" distL="0" distR="0" wp14:anchorId="7605718E" wp14:editId="676E13E0">
                                                                        <wp:extent cx="228600" cy="228600"/>
                                                                        <wp:effectExtent l="0" t="0" r="0" b="0"/>
                                                                        <wp:docPr id="1469538131" name="Picture 12" descr="LinkedIn">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47D9AC9" w14:textId="77777777" w:rsidR="00E7260E" w:rsidRPr="00E7260E" w:rsidRDefault="00E7260E" w:rsidP="00E7260E">
                                                            <w:pPr>
                                                              <w:spacing w:after="0" w:line="240" w:lineRule="auto"/>
                                                            </w:pPr>
                                                          </w:p>
                                                        </w:tc>
                                                      </w:tr>
                                                    </w:tbl>
                                                    <w:p w14:paraId="7E3AF602" w14:textId="77777777" w:rsidR="00E7260E" w:rsidRPr="00E7260E" w:rsidRDefault="00E7260E" w:rsidP="00E7260E">
                                                      <w:pPr>
                                                        <w:spacing w:after="0" w:line="240" w:lineRule="auto"/>
                                                      </w:pPr>
                                                    </w:p>
                                                  </w:tc>
                                                </w:tr>
                                              </w:tbl>
                                              <w:p w14:paraId="177DEF78" w14:textId="77777777" w:rsidR="00E7260E" w:rsidRPr="00E7260E" w:rsidRDefault="00E7260E" w:rsidP="00E7260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E7260E" w:rsidRPr="00E7260E" w14:paraId="5279665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E7260E" w:rsidRPr="00E7260E" w14:paraId="32BB9E0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7260E" w:rsidRPr="00E7260E" w14:paraId="3F12A341" w14:textId="77777777">
                                                              <w:tc>
                                                                <w:tcPr>
                                                                  <w:tcW w:w="360" w:type="dxa"/>
                                                                  <w:vAlign w:val="center"/>
                                                                  <w:hideMark/>
                                                                </w:tcPr>
                                                                <w:p w14:paraId="55587F25" w14:textId="2B16AF9B" w:rsidR="00E7260E" w:rsidRPr="00E7260E" w:rsidRDefault="00E7260E" w:rsidP="00E7260E">
                                                                  <w:pPr>
                                                                    <w:spacing w:after="0" w:line="240" w:lineRule="auto"/>
                                                                  </w:pPr>
                                                                  <w:r w:rsidRPr="00E7260E">
                                                                    <w:drawing>
                                                                      <wp:inline distT="0" distB="0" distL="0" distR="0" wp14:anchorId="49E24607" wp14:editId="42AE12DE">
                                                                        <wp:extent cx="228600" cy="228600"/>
                                                                        <wp:effectExtent l="0" t="0" r="0" b="0"/>
                                                                        <wp:docPr id="1610536344" name="Picture 11" descr="Website">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90DD545" w14:textId="77777777" w:rsidR="00E7260E" w:rsidRPr="00E7260E" w:rsidRDefault="00E7260E" w:rsidP="00E7260E">
                                                            <w:pPr>
                                                              <w:spacing w:after="0" w:line="240" w:lineRule="auto"/>
                                                            </w:pPr>
                                                          </w:p>
                                                        </w:tc>
                                                      </w:tr>
                                                    </w:tbl>
                                                    <w:p w14:paraId="62AAEE00" w14:textId="77777777" w:rsidR="00E7260E" w:rsidRPr="00E7260E" w:rsidRDefault="00E7260E" w:rsidP="00E7260E">
                                                      <w:pPr>
                                                        <w:spacing w:after="0" w:line="240" w:lineRule="auto"/>
                                                      </w:pPr>
                                                    </w:p>
                                                  </w:tc>
                                                </w:tr>
                                              </w:tbl>
                                              <w:p w14:paraId="165715FB" w14:textId="77777777" w:rsidR="00E7260E" w:rsidRPr="00E7260E" w:rsidRDefault="00E7260E" w:rsidP="00E7260E">
                                                <w:pPr>
                                                  <w:spacing w:after="0" w:line="240" w:lineRule="auto"/>
                                                </w:pPr>
                                              </w:p>
                                            </w:tc>
                                          </w:tr>
                                        </w:tbl>
                                        <w:p w14:paraId="788EBFA0" w14:textId="77777777" w:rsidR="00E7260E" w:rsidRPr="00E7260E" w:rsidRDefault="00E7260E" w:rsidP="00E7260E">
                                          <w:pPr>
                                            <w:spacing w:after="0" w:line="240" w:lineRule="auto"/>
                                          </w:pPr>
                                        </w:p>
                                      </w:tc>
                                    </w:tr>
                                  </w:tbl>
                                  <w:p w14:paraId="01452B0F" w14:textId="77777777" w:rsidR="00E7260E" w:rsidRPr="00E7260E" w:rsidRDefault="00E7260E" w:rsidP="00E7260E">
                                    <w:pPr>
                                      <w:spacing w:after="0" w:line="240" w:lineRule="auto"/>
                                    </w:pPr>
                                  </w:p>
                                </w:tc>
                              </w:tr>
                            </w:tbl>
                            <w:p w14:paraId="4CAC21DD" w14:textId="77777777" w:rsidR="00E7260E" w:rsidRPr="00E7260E" w:rsidRDefault="00E7260E" w:rsidP="00E7260E">
                              <w:pPr>
                                <w:spacing w:after="0" w:line="240" w:lineRule="auto"/>
                              </w:pPr>
                            </w:p>
                          </w:tc>
                        </w:tr>
                      </w:tbl>
                      <w:p w14:paraId="372B3ADD" w14:textId="77777777" w:rsidR="00E7260E" w:rsidRPr="00E7260E" w:rsidRDefault="00E7260E" w:rsidP="00E7260E">
                        <w:pPr>
                          <w:spacing w:after="0" w:line="240" w:lineRule="auto"/>
                        </w:pPr>
                      </w:p>
                    </w:tc>
                  </w:tr>
                </w:tbl>
                <w:p w14:paraId="4BC7F3C9" w14:textId="77777777" w:rsidR="00E7260E" w:rsidRPr="00E7260E" w:rsidRDefault="00E7260E" w:rsidP="00E7260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7260E" w:rsidRPr="00E7260E" w14:paraId="3DCCC28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5C09D80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7260E" w:rsidRPr="00E7260E" w14:paraId="27231E6F" w14:textId="77777777">
                                <w:tc>
                                  <w:tcPr>
                                    <w:tcW w:w="0" w:type="auto"/>
                                    <w:tcMar>
                                      <w:top w:w="0" w:type="dxa"/>
                                      <w:left w:w="270" w:type="dxa"/>
                                      <w:bottom w:w="135" w:type="dxa"/>
                                      <w:right w:w="270" w:type="dxa"/>
                                    </w:tcMar>
                                    <w:hideMark/>
                                  </w:tcPr>
                                  <w:p w14:paraId="50E04939" w14:textId="77777777" w:rsidR="00E7260E" w:rsidRPr="00E7260E" w:rsidRDefault="00E7260E" w:rsidP="00E7260E">
                                    <w:pPr>
                                      <w:spacing w:after="0" w:line="240" w:lineRule="auto"/>
                                      <w:jc w:val="center"/>
                                    </w:pPr>
                                    <w:r w:rsidRPr="00E7260E">
                                      <w:rPr>
                                        <w:b/>
                                        <w:bCs/>
                                      </w:rPr>
                                      <w:t>Community Pharmacy England</w:t>
                                    </w:r>
                                    <w:r w:rsidRPr="00E7260E">
                                      <w:br/>
                                      <w:t>Address: 14 Hosier Lane, London EC1A 9LQ</w:t>
                                    </w:r>
                                    <w:r w:rsidRPr="00E7260E">
                                      <w:br/>
                                      <w:t xml:space="preserve">Tel: 0203 1220 810 | Email: </w:t>
                                    </w:r>
                                    <w:hyperlink r:id="rId37" w:history="1">
                                      <w:r w:rsidRPr="00E7260E">
                                        <w:rPr>
                                          <w:rStyle w:val="Hyperlink"/>
                                        </w:rPr>
                                        <w:t>comms.team@cpe.org.uk</w:t>
                                      </w:r>
                                    </w:hyperlink>
                                  </w:p>
                                  <w:p w14:paraId="4765FC6E" w14:textId="77777777" w:rsidR="00E7260E" w:rsidRPr="00E7260E" w:rsidRDefault="00E7260E" w:rsidP="00E7260E">
                                    <w:pPr>
                                      <w:spacing w:after="0" w:line="240" w:lineRule="auto"/>
                                      <w:jc w:val="center"/>
                                    </w:pPr>
                                    <w:r w:rsidRPr="00E7260E">
                                      <w:rPr>
                                        <w:i/>
                                        <w:iCs/>
                                      </w:rPr>
                                      <w:t xml:space="preserve">Copyright © 2026 Community Pharmacy England, </w:t>
                                    </w:r>
                                    <w:proofErr w:type="gramStart"/>
                                    <w:r w:rsidRPr="00E7260E">
                                      <w:rPr>
                                        <w:i/>
                                        <w:iCs/>
                                      </w:rPr>
                                      <w:t>All</w:t>
                                    </w:r>
                                    <w:proofErr w:type="gramEnd"/>
                                    <w:r w:rsidRPr="00E7260E">
                                      <w:rPr>
                                        <w:i/>
                                        <w:iCs/>
                                      </w:rPr>
                                      <w:t xml:space="preserve"> rights reserved.</w:t>
                                    </w:r>
                                  </w:p>
                                  <w:p w14:paraId="2B09843F" w14:textId="62BC6CBD" w:rsidR="00E7260E" w:rsidRPr="00E7260E" w:rsidRDefault="00E7260E" w:rsidP="00E7260E">
                                    <w:pPr>
                                      <w:spacing w:after="0" w:line="240" w:lineRule="auto"/>
                                      <w:jc w:val="center"/>
                                    </w:pPr>
                                    <w:r w:rsidRPr="00E7260E">
                                      <w:t>You are receiving this email because you are subscribed to our newsletters. Community Pharmacy England is the operating name of the Pharmaceutical Services Negotiating Committee (PSNC).</w:t>
                                    </w:r>
                                  </w:p>
                                </w:tc>
                              </w:tr>
                            </w:tbl>
                            <w:p w14:paraId="09534EFC" w14:textId="77777777" w:rsidR="00E7260E" w:rsidRPr="00E7260E" w:rsidRDefault="00E7260E" w:rsidP="00E7260E">
                              <w:pPr>
                                <w:spacing w:after="0" w:line="240" w:lineRule="auto"/>
                              </w:pPr>
                            </w:p>
                          </w:tc>
                        </w:tr>
                      </w:tbl>
                      <w:p w14:paraId="00B1BDD8" w14:textId="77777777" w:rsidR="00E7260E" w:rsidRPr="00E7260E" w:rsidRDefault="00E7260E" w:rsidP="00E7260E">
                        <w:pPr>
                          <w:spacing w:after="0" w:line="240" w:lineRule="auto"/>
                        </w:pPr>
                      </w:p>
                    </w:tc>
                  </w:tr>
                </w:tbl>
                <w:p w14:paraId="734EFA86" w14:textId="77777777" w:rsidR="00E7260E" w:rsidRPr="00E7260E" w:rsidRDefault="00E7260E" w:rsidP="00E7260E">
                  <w:pPr>
                    <w:spacing w:after="0" w:line="240" w:lineRule="auto"/>
                  </w:pPr>
                </w:p>
              </w:tc>
            </w:tr>
          </w:tbl>
          <w:p w14:paraId="39836318" w14:textId="77777777" w:rsidR="00E7260E" w:rsidRPr="00E7260E" w:rsidRDefault="00E7260E" w:rsidP="00E7260E">
            <w:pPr>
              <w:spacing w:after="0" w:line="240" w:lineRule="auto"/>
            </w:pPr>
          </w:p>
        </w:tc>
      </w:tr>
    </w:tbl>
    <w:p w14:paraId="0DDE00B7"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35B75"/>
    <w:multiLevelType w:val="multilevel"/>
    <w:tmpl w:val="A580B9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01B7"/>
    <w:multiLevelType w:val="multilevel"/>
    <w:tmpl w:val="04BC1A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17468802">
    <w:abstractNumId w:val="0"/>
    <w:lvlOverride w:ilvl="0"/>
    <w:lvlOverride w:ilvl="1"/>
    <w:lvlOverride w:ilvl="2"/>
    <w:lvlOverride w:ilvl="3"/>
    <w:lvlOverride w:ilvl="4"/>
    <w:lvlOverride w:ilvl="5"/>
    <w:lvlOverride w:ilvl="6"/>
    <w:lvlOverride w:ilvl="7"/>
    <w:lvlOverride w:ilvl="8"/>
  </w:num>
  <w:num w:numId="2" w16cid:durableId="45314008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0E"/>
    <w:rsid w:val="001A760F"/>
    <w:rsid w:val="00413E92"/>
    <w:rsid w:val="006A6164"/>
    <w:rsid w:val="00B96193"/>
    <w:rsid w:val="00E72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5C83"/>
  <w15:chartTrackingRefBased/>
  <w15:docId w15:val="{4BC52DCF-AD58-43B0-94C5-4772E33B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60E"/>
    <w:rPr>
      <w:rFonts w:eastAsiaTheme="majorEastAsia" w:cstheme="majorBidi"/>
      <w:color w:val="272727" w:themeColor="text1" w:themeTint="D8"/>
    </w:rPr>
  </w:style>
  <w:style w:type="paragraph" w:styleId="Title">
    <w:name w:val="Title"/>
    <w:basedOn w:val="Normal"/>
    <w:next w:val="Normal"/>
    <w:link w:val="TitleChar"/>
    <w:uiPriority w:val="10"/>
    <w:qFormat/>
    <w:rsid w:val="00E72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60E"/>
    <w:pPr>
      <w:spacing w:before="160"/>
      <w:jc w:val="center"/>
    </w:pPr>
    <w:rPr>
      <w:i/>
      <w:iCs/>
      <w:color w:val="404040" w:themeColor="text1" w:themeTint="BF"/>
    </w:rPr>
  </w:style>
  <w:style w:type="character" w:customStyle="1" w:styleId="QuoteChar">
    <w:name w:val="Quote Char"/>
    <w:basedOn w:val="DefaultParagraphFont"/>
    <w:link w:val="Quote"/>
    <w:uiPriority w:val="29"/>
    <w:rsid w:val="00E7260E"/>
    <w:rPr>
      <w:i/>
      <w:iCs/>
      <w:color w:val="404040" w:themeColor="text1" w:themeTint="BF"/>
    </w:rPr>
  </w:style>
  <w:style w:type="paragraph" w:styleId="ListParagraph">
    <w:name w:val="List Paragraph"/>
    <w:basedOn w:val="Normal"/>
    <w:uiPriority w:val="34"/>
    <w:qFormat/>
    <w:rsid w:val="00E7260E"/>
    <w:pPr>
      <w:ind w:left="720"/>
      <w:contextualSpacing/>
    </w:pPr>
  </w:style>
  <w:style w:type="character" w:styleId="IntenseEmphasis">
    <w:name w:val="Intense Emphasis"/>
    <w:basedOn w:val="DefaultParagraphFont"/>
    <w:uiPriority w:val="21"/>
    <w:qFormat/>
    <w:rsid w:val="00E7260E"/>
    <w:rPr>
      <w:i/>
      <w:iCs/>
      <w:color w:val="0F4761" w:themeColor="accent1" w:themeShade="BF"/>
    </w:rPr>
  </w:style>
  <w:style w:type="paragraph" w:styleId="IntenseQuote">
    <w:name w:val="Intense Quote"/>
    <w:basedOn w:val="Normal"/>
    <w:next w:val="Normal"/>
    <w:link w:val="IntenseQuoteChar"/>
    <w:uiPriority w:val="30"/>
    <w:qFormat/>
    <w:rsid w:val="00E72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60E"/>
    <w:rPr>
      <w:i/>
      <w:iCs/>
      <w:color w:val="0F4761" w:themeColor="accent1" w:themeShade="BF"/>
    </w:rPr>
  </w:style>
  <w:style w:type="character" w:styleId="IntenseReference">
    <w:name w:val="Intense Reference"/>
    <w:basedOn w:val="DefaultParagraphFont"/>
    <w:uiPriority w:val="32"/>
    <w:qFormat/>
    <w:rsid w:val="00E7260E"/>
    <w:rPr>
      <w:b/>
      <w:bCs/>
      <w:smallCaps/>
      <w:color w:val="0F4761" w:themeColor="accent1" w:themeShade="BF"/>
      <w:spacing w:val="5"/>
    </w:rPr>
  </w:style>
  <w:style w:type="character" w:styleId="Hyperlink">
    <w:name w:val="Hyperlink"/>
    <w:basedOn w:val="DefaultParagraphFont"/>
    <w:uiPriority w:val="99"/>
    <w:unhideWhenUsed/>
    <w:rsid w:val="00E7260E"/>
    <w:rPr>
      <w:color w:val="467886" w:themeColor="hyperlink"/>
      <w:u w:val="single"/>
    </w:rPr>
  </w:style>
  <w:style w:type="character" w:styleId="UnresolvedMention">
    <w:name w:val="Unresolved Mention"/>
    <w:basedOn w:val="DefaultParagraphFont"/>
    <w:uiPriority w:val="99"/>
    <w:semiHidden/>
    <w:unhideWhenUsed/>
    <w:rsid w:val="00E7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cpe.us7.list-manage.com/track/click?u=86d41ab7fa4c7c2c5d7210782&amp;id=312bde53a7&amp;e=d19e9fd41c" TargetMode="External"/><Relationship Id="rId26" Type="http://schemas.openxmlformats.org/officeDocument/2006/relationships/hyperlink" Target="https://cpe.us7.list-manage.com/track/click?u=86d41ab7fa4c7c2c5d7210782&amp;id=8d6afc8991&amp;e=d19e9fd41c" TargetMode="External"/><Relationship Id="rId39" Type="http://schemas.openxmlformats.org/officeDocument/2006/relationships/theme" Target="theme/theme1.xml"/><Relationship Id="rId21" Type="http://schemas.openxmlformats.org/officeDocument/2006/relationships/hyperlink" Target="https://cpe.us7.list-manage.com/track/click?u=86d41ab7fa4c7c2c5d7210782&amp;id=60f0d01776&amp;e=d19e9fd41c" TargetMode="External"/><Relationship Id="rId34"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hyperlink" Target="https://cpe.us7.list-manage.com/track/click?u=86d41ab7fa4c7c2c5d7210782&amp;id=9f7e1aa1af&amp;e=d19e9fd41c" TargetMode="External"/><Relationship Id="rId17" Type="http://schemas.openxmlformats.org/officeDocument/2006/relationships/image" Target="media/image5.png"/><Relationship Id="rId25" Type="http://schemas.openxmlformats.org/officeDocument/2006/relationships/hyperlink" Target="https://cpe.us7.list-manage.com/track/click?u=86d41ab7fa4c7c2c5d7210782&amp;id=4ed89e7706&amp;e=d19e9fd41c" TargetMode="External"/><Relationship Id="rId33" Type="http://schemas.openxmlformats.org/officeDocument/2006/relationships/hyperlink" Target="https://cpe.us7.list-manage.com/track/click?u=86d41ab7fa4c7c2c5d7210782&amp;id=8d2e0ca41e&amp;e=d19e9fd41c"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pe.us7.list-manage.com/track/click?u=86d41ab7fa4c7c2c5d7210782&amp;id=5b3d83b3f1&amp;e=d19e9fd41c" TargetMode="External"/><Relationship Id="rId20" Type="http://schemas.openxmlformats.org/officeDocument/2006/relationships/hyperlink" Target="https://cpe.us7.list-manage.com/track/click?u=86d41ab7fa4c7c2c5d7210782&amp;id=6578f029a8&amp;e=d19e9fd41c" TargetMode="External"/><Relationship Id="rId29" Type="http://schemas.openxmlformats.org/officeDocument/2006/relationships/hyperlink" Target="https://cpe.us7.list-manage.com/track/click?u=86d41ab7fa4c7c2c5d7210782&amp;id=06dc3022f2&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c1769fa835&amp;e=d19e9fd41c" TargetMode="External"/><Relationship Id="rId24" Type="http://schemas.openxmlformats.org/officeDocument/2006/relationships/hyperlink" Target="https://cpe.us7.list-manage.com/track/click?u=86d41ab7fa4c7c2c5d7210782&amp;id=67c860c1fa&amp;e=d19e9fd41c" TargetMode="External"/><Relationship Id="rId32" Type="http://schemas.openxmlformats.org/officeDocument/2006/relationships/image" Target="media/image8.png"/><Relationship Id="rId37" Type="http://schemas.openxmlformats.org/officeDocument/2006/relationships/hyperlink" Target="mailto:comms.team@cpe.org.uk" TargetMode="External"/><Relationship Id="rId5" Type="http://schemas.openxmlformats.org/officeDocument/2006/relationships/hyperlink" Target="https://cpe.us7.list-manage.com/track/click?u=86d41ab7fa4c7c2c5d7210782&amp;id=72c80f25f7&amp;e=d19e9fd41c" TargetMode="External"/><Relationship Id="rId15" Type="http://schemas.openxmlformats.org/officeDocument/2006/relationships/hyperlink" Target="https://cpe.us7.list-manage.com/track/click?u=86d41ab7fa4c7c2c5d7210782&amp;id=4db756b057&amp;e=d19e9fd41c" TargetMode="External"/><Relationship Id="rId23" Type="http://schemas.openxmlformats.org/officeDocument/2006/relationships/hyperlink" Target="https://cpe.us7.list-manage.com/track/click?u=86d41ab7fa4c7c2c5d7210782&amp;id=539bccb226&amp;e=d19e9fd41c" TargetMode="External"/><Relationship Id="rId28" Type="http://schemas.openxmlformats.org/officeDocument/2006/relationships/image" Target="media/image6.png"/><Relationship Id="rId36" Type="http://schemas.openxmlformats.org/officeDocument/2006/relationships/image" Target="media/image10.png"/><Relationship Id="rId10" Type="http://schemas.openxmlformats.org/officeDocument/2006/relationships/hyperlink" Target="https://cpe.us7.list-manage.com/track/click?u=86d41ab7fa4c7c2c5d7210782&amp;id=2190cd9ef9&amp;e=d19e9fd41c" TargetMode="External"/><Relationship Id="rId19" Type="http://schemas.openxmlformats.org/officeDocument/2006/relationships/hyperlink" Target="https://cpe.us7.list-manage.com/track/click?u=86d41ab7fa4c7c2c5d7210782&amp;id=79250ad49d&amp;e=d19e9fd41c" TargetMode="External"/><Relationship Id="rId31" Type="http://schemas.openxmlformats.org/officeDocument/2006/relationships/hyperlink" Target="https://cpe.us7.list-manage.com/track/click?u=86d41ab7fa4c7c2c5d7210782&amp;id=7a764e28bf&amp;e=d19e9fd41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7bd1d2e272&amp;e=d19e9fd41c" TargetMode="External"/><Relationship Id="rId22" Type="http://schemas.openxmlformats.org/officeDocument/2006/relationships/hyperlink" Target="https://cpe.us7.list-manage.com/track/click?u=86d41ab7fa4c7c2c5d7210782&amp;id=ec692dddea&amp;e=d19e9fd41c" TargetMode="External"/><Relationship Id="rId27" Type="http://schemas.openxmlformats.org/officeDocument/2006/relationships/hyperlink" Target="https://cpe.us7.list-manage.com/track/click?u=86d41ab7fa4c7c2c5d7210782&amp;id=ab632b6624&amp;e=d19e9fd41c" TargetMode="External"/><Relationship Id="rId30" Type="http://schemas.openxmlformats.org/officeDocument/2006/relationships/image" Target="media/image7.png"/><Relationship Id="rId35" Type="http://schemas.openxmlformats.org/officeDocument/2006/relationships/hyperlink" Target="https://cpe.us7.list-manage.com/track/click?u=86d41ab7fa4c7c2c5d7210782&amp;id=79f4aef86e&amp;e=d19e9fd41c" TargetMode="External"/><Relationship Id="rId8" Type="http://schemas.openxmlformats.org/officeDocument/2006/relationships/hyperlink" Target="https://cpe.us7.list-manage.com/track/click?u=86d41ab7fa4c7c2c5d7210782&amp;id=1731aed601&amp;e=d19e9fd41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4563</Characters>
  <Application>Microsoft Office Word</Application>
  <DocSecurity>0</DocSecurity>
  <Lines>217</Lines>
  <Paragraphs>40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2026-01-22T08:15:00Z</dcterms:created>
  <dcterms:modified xsi:type="dcterms:W3CDTF">2026-01-22T08:16:00Z</dcterms:modified>
</cp:coreProperties>
</file>