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F3121" w:rsidRPr="00EF3121" w14:paraId="0DAC0C1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F3121" w:rsidRPr="00EF3121" w14:paraId="6B24E5F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F3121" w:rsidRPr="00EF3121" w14:paraId="462404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2C4A21AA" w14:textId="77777777">
                          <w:tc>
                            <w:tcPr>
                              <w:tcW w:w="9000" w:type="dxa"/>
                              <w:hideMark/>
                            </w:tcPr>
                            <w:p w14:paraId="4B94F364" w14:textId="77777777" w:rsidR="00EF3121" w:rsidRPr="00EF3121" w:rsidRDefault="00EF3121" w:rsidP="00EF3121">
                              <w:pPr>
                                <w:spacing w:after="0" w:line="240" w:lineRule="auto"/>
                              </w:pPr>
                            </w:p>
                          </w:tc>
                        </w:tr>
                      </w:tbl>
                      <w:p w14:paraId="32FA4489" w14:textId="77777777" w:rsidR="00EF3121" w:rsidRPr="00EF3121" w:rsidRDefault="00EF3121" w:rsidP="00EF3121">
                        <w:pPr>
                          <w:spacing w:after="0" w:line="240" w:lineRule="auto"/>
                        </w:pPr>
                      </w:p>
                    </w:tc>
                  </w:tr>
                </w:tbl>
                <w:p w14:paraId="6EBD319A" w14:textId="77777777" w:rsidR="00EF3121" w:rsidRPr="00EF3121" w:rsidRDefault="00EF3121" w:rsidP="00EF3121">
                  <w:pPr>
                    <w:spacing w:after="0" w:line="240" w:lineRule="auto"/>
                  </w:pPr>
                </w:p>
              </w:tc>
            </w:tr>
            <w:tr w:rsidR="00EF3121" w:rsidRPr="00EF3121" w14:paraId="4B61272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F3121" w:rsidRPr="00EF3121" w14:paraId="3A1B2ED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F3121" w:rsidRPr="00EF3121" w14:paraId="31BFDCF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F3121" w:rsidRPr="00EF3121" w14:paraId="7AF9BAA8" w14:textId="77777777">
                                <w:tc>
                                  <w:tcPr>
                                    <w:tcW w:w="0" w:type="auto"/>
                                    <w:hideMark/>
                                  </w:tcPr>
                                  <w:p w14:paraId="01963847" w14:textId="78EDCEF3" w:rsidR="00EF3121" w:rsidRPr="00EF3121" w:rsidRDefault="00EF3121" w:rsidP="00EF3121">
                                    <w:pPr>
                                      <w:spacing w:after="0" w:line="240" w:lineRule="auto"/>
                                    </w:pPr>
                                    <w:r w:rsidRPr="00EF3121">
                                      <w:drawing>
                                        <wp:inline distT="0" distB="0" distL="0" distR="0" wp14:anchorId="360EFC8C" wp14:editId="6B9C36C5">
                                          <wp:extent cx="2514600" cy="812800"/>
                                          <wp:effectExtent l="0" t="0" r="0" b="6350"/>
                                          <wp:docPr id="174692238"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F3121" w:rsidRPr="00EF3121" w14:paraId="76E4DAD9" w14:textId="77777777">
                                <w:tc>
                                  <w:tcPr>
                                    <w:tcW w:w="0" w:type="auto"/>
                                    <w:hideMark/>
                                  </w:tcPr>
                                  <w:p w14:paraId="597AA815" w14:textId="77777777" w:rsidR="00EF3121" w:rsidRPr="00EF3121" w:rsidRDefault="00EF3121" w:rsidP="00EF3121">
                                    <w:pPr>
                                      <w:spacing w:after="0" w:line="240" w:lineRule="auto"/>
                                      <w:jc w:val="right"/>
                                      <w:rPr>
                                        <w:b/>
                                        <w:bCs/>
                                        <w:sz w:val="36"/>
                                        <w:szCs w:val="36"/>
                                      </w:rPr>
                                    </w:pPr>
                                    <w:r w:rsidRPr="00EF3121">
                                      <w:rPr>
                                        <w:b/>
                                        <w:bCs/>
                                        <w:sz w:val="36"/>
                                        <w:szCs w:val="36"/>
                                      </w:rPr>
                                      <w:t>Newsletter</w:t>
                                    </w:r>
                                  </w:p>
                                  <w:p w14:paraId="518F05F8" w14:textId="77777777" w:rsidR="00EF3121" w:rsidRPr="00EF3121" w:rsidRDefault="00EF3121" w:rsidP="00EF3121">
                                    <w:pPr>
                                      <w:spacing w:after="0" w:line="240" w:lineRule="auto"/>
                                      <w:jc w:val="right"/>
                                    </w:pPr>
                                    <w:r w:rsidRPr="00EF3121">
                                      <w:rPr>
                                        <w:sz w:val="36"/>
                                        <w:szCs w:val="36"/>
                                      </w:rPr>
                                      <w:t>17th December 2025</w:t>
                                    </w:r>
                                  </w:p>
                                </w:tc>
                              </w:tr>
                            </w:tbl>
                            <w:p w14:paraId="44ACBC48" w14:textId="77777777" w:rsidR="00EF3121" w:rsidRPr="00EF3121" w:rsidRDefault="00EF3121" w:rsidP="00EF3121">
                              <w:pPr>
                                <w:spacing w:after="0" w:line="240" w:lineRule="auto"/>
                              </w:pPr>
                            </w:p>
                          </w:tc>
                        </w:tr>
                      </w:tbl>
                      <w:p w14:paraId="288CBC29" w14:textId="77777777" w:rsidR="00EF3121" w:rsidRPr="00EF3121" w:rsidRDefault="00EF3121" w:rsidP="00EF3121">
                        <w:pPr>
                          <w:spacing w:after="0" w:line="240" w:lineRule="auto"/>
                        </w:pPr>
                      </w:p>
                    </w:tc>
                  </w:tr>
                </w:tbl>
                <w:p w14:paraId="3FE19014" w14:textId="77777777" w:rsidR="00EF3121" w:rsidRPr="00EF3121" w:rsidRDefault="00EF3121" w:rsidP="00EF3121">
                  <w:pPr>
                    <w:spacing w:after="0" w:line="240" w:lineRule="auto"/>
                  </w:pPr>
                </w:p>
              </w:tc>
            </w:tr>
            <w:tr w:rsidR="00EF3121" w:rsidRPr="00EF3121" w14:paraId="47DF501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F3121" w:rsidRPr="00EF3121" w14:paraId="4EBADB2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F3121" w:rsidRPr="00EF3121" w14:paraId="3F7500EB" w14:textId="77777777">
                          <w:tc>
                            <w:tcPr>
                              <w:tcW w:w="0" w:type="auto"/>
                              <w:tcMar>
                                <w:top w:w="0" w:type="dxa"/>
                                <w:left w:w="135" w:type="dxa"/>
                                <w:bottom w:w="0" w:type="dxa"/>
                                <w:right w:w="135" w:type="dxa"/>
                              </w:tcMar>
                              <w:hideMark/>
                            </w:tcPr>
                            <w:p w14:paraId="692805D7" w14:textId="06285D3D" w:rsidR="00EF3121" w:rsidRPr="00EF3121" w:rsidRDefault="00EF3121" w:rsidP="00EF3121">
                              <w:pPr>
                                <w:spacing w:after="0" w:line="240" w:lineRule="auto"/>
                              </w:pPr>
                              <w:r w:rsidRPr="00EF3121">
                                <w:drawing>
                                  <wp:inline distT="0" distB="0" distL="0" distR="0" wp14:anchorId="77FB57C8" wp14:editId="62EE11DC">
                                    <wp:extent cx="5372100" cy="336550"/>
                                    <wp:effectExtent l="0" t="0" r="0" b="6350"/>
                                    <wp:docPr id="699783429"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06B0FBDC" w14:textId="77777777" w:rsidR="00EF3121" w:rsidRPr="00EF3121" w:rsidRDefault="00EF3121" w:rsidP="00EF3121">
                        <w:pPr>
                          <w:spacing w:after="0" w:line="240" w:lineRule="auto"/>
                        </w:pPr>
                      </w:p>
                    </w:tc>
                  </w:tr>
                </w:tbl>
                <w:p w14:paraId="71760B6E"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76E72A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1254146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458051B2" w14:textId="77777777">
                                <w:tc>
                                  <w:tcPr>
                                    <w:tcW w:w="0" w:type="auto"/>
                                    <w:tcMar>
                                      <w:top w:w="0" w:type="dxa"/>
                                      <w:left w:w="270" w:type="dxa"/>
                                      <w:bottom w:w="135" w:type="dxa"/>
                                      <w:right w:w="270" w:type="dxa"/>
                                    </w:tcMar>
                                    <w:hideMark/>
                                  </w:tcPr>
                                  <w:p w14:paraId="58A177DD" w14:textId="77777777" w:rsidR="00EF3121" w:rsidRPr="00EF3121" w:rsidRDefault="00EF3121" w:rsidP="00EF3121">
                                    <w:pPr>
                                      <w:spacing w:after="0" w:line="240" w:lineRule="auto"/>
                                    </w:pPr>
                                    <w:r w:rsidRPr="00EF3121">
                                      <w:rPr>
                                        <w:b/>
                                        <w:bCs/>
                                      </w:rPr>
                                      <w:t>This newsletter - sent on Mondays, Wednesdays and Fridays - contains important information and resources to support community pharmacies across England.</w:t>
                                    </w:r>
                                  </w:p>
                                </w:tc>
                              </w:tr>
                            </w:tbl>
                            <w:p w14:paraId="66CAEF88" w14:textId="77777777" w:rsidR="00EF3121" w:rsidRPr="00EF3121" w:rsidRDefault="00EF3121" w:rsidP="00EF3121">
                              <w:pPr>
                                <w:spacing w:after="0" w:line="240" w:lineRule="auto"/>
                              </w:pPr>
                            </w:p>
                          </w:tc>
                        </w:tr>
                      </w:tbl>
                      <w:p w14:paraId="3E9F0DF4" w14:textId="77777777" w:rsidR="00EF3121" w:rsidRPr="00EF3121" w:rsidRDefault="00EF3121" w:rsidP="00EF3121">
                        <w:pPr>
                          <w:spacing w:after="0" w:line="240" w:lineRule="auto"/>
                        </w:pPr>
                      </w:p>
                    </w:tc>
                  </w:tr>
                </w:tbl>
                <w:p w14:paraId="1D516B76"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1358CDC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6E3C9765" w14:textId="77777777">
                          <w:trPr>
                            <w:hidden/>
                          </w:trPr>
                          <w:tc>
                            <w:tcPr>
                              <w:tcW w:w="0" w:type="auto"/>
                              <w:tcBorders>
                                <w:top w:val="single" w:sz="12" w:space="0" w:color="106B62"/>
                                <w:left w:val="nil"/>
                                <w:bottom w:val="nil"/>
                                <w:right w:val="nil"/>
                              </w:tcBorders>
                              <w:vAlign w:val="center"/>
                              <w:hideMark/>
                            </w:tcPr>
                            <w:p w14:paraId="5794458A" w14:textId="77777777" w:rsidR="00EF3121" w:rsidRPr="00EF3121" w:rsidRDefault="00EF3121" w:rsidP="00EF3121">
                              <w:pPr>
                                <w:spacing w:after="0" w:line="240" w:lineRule="auto"/>
                                <w:rPr>
                                  <w:vanish/>
                                </w:rPr>
                              </w:pPr>
                            </w:p>
                          </w:tc>
                        </w:tr>
                      </w:tbl>
                      <w:p w14:paraId="2588FCD9" w14:textId="77777777" w:rsidR="00EF3121" w:rsidRPr="00EF3121" w:rsidRDefault="00EF3121" w:rsidP="00EF3121">
                        <w:pPr>
                          <w:spacing w:after="0" w:line="240" w:lineRule="auto"/>
                        </w:pPr>
                      </w:p>
                    </w:tc>
                  </w:tr>
                </w:tbl>
                <w:p w14:paraId="50DA0C13"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1503C5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15BAA45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30F342B1" w14:textId="77777777">
                                <w:tc>
                                  <w:tcPr>
                                    <w:tcW w:w="0" w:type="auto"/>
                                    <w:tcMar>
                                      <w:top w:w="0" w:type="dxa"/>
                                      <w:left w:w="270" w:type="dxa"/>
                                      <w:bottom w:w="135" w:type="dxa"/>
                                      <w:right w:w="270" w:type="dxa"/>
                                    </w:tcMar>
                                    <w:hideMark/>
                                  </w:tcPr>
                                  <w:p w14:paraId="580E2020" w14:textId="77777777" w:rsidR="00EF3121" w:rsidRPr="00EF3121" w:rsidRDefault="00EF3121" w:rsidP="00EF3121">
                                    <w:pPr>
                                      <w:spacing w:after="0" w:line="240" w:lineRule="auto"/>
                                      <w:rPr>
                                        <w:b/>
                                        <w:bCs/>
                                      </w:rPr>
                                    </w:pPr>
                                    <w:r w:rsidRPr="00EF3121">
                                      <w:rPr>
                                        <w:b/>
                                        <w:bCs/>
                                      </w:rPr>
                                      <w:t>In this update: Measuring the impact of patient abuse; Pharmacy supervision legislation update; Explore our 2024/25 Annual Report.</w:t>
                                    </w:r>
                                  </w:p>
                                </w:tc>
                              </w:tr>
                            </w:tbl>
                            <w:p w14:paraId="7F525CAF" w14:textId="77777777" w:rsidR="00EF3121" w:rsidRPr="00EF3121" w:rsidRDefault="00EF3121" w:rsidP="00EF3121">
                              <w:pPr>
                                <w:spacing w:after="0" w:line="240" w:lineRule="auto"/>
                              </w:pPr>
                            </w:p>
                          </w:tc>
                        </w:tr>
                      </w:tbl>
                      <w:p w14:paraId="343FF76C" w14:textId="77777777" w:rsidR="00EF3121" w:rsidRPr="00EF3121" w:rsidRDefault="00EF3121" w:rsidP="00EF3121">
                        <w:pPr>
                          <w:spacing w:after="0" w:line="240" w:lineRule="auto"/>
                        </w:pPr>
                      </w:p>
                    </w:tc>
                  </w:tr>
                </w:tbl>
                <w:p w14:paraId="4CB0FCA2"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6BBE5A3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61909B03" w14:textId="77777777">
                          <w:trPr>
                            <w:hidden/>
                          </w:trPr>
                          <w:tc>
                            <w:tcPr>
                              <w:tcW w:w="0" w:type="auto"/>
                              <w:tcBorders>
                                <w:top w:val="single" w:sz="12" w:space="0" w:color="106B62"/>
                                <w:left w:val="nil"/>
                                <w:bottom w:val="nil"/>
                                <w:right w:val="nil"/>
                              </w:tcBorders>
                              <w:vAlign w:val="center"/>
                              <w:hideMark/>
                            </w:tcPr>
                            <w:p w14:paraId="3CD8BB27" w14:textId="77777777" w:rsidR="00EF3121" w:rsidRPr="00EF3121" w:rsidRDefault="00EF3121" w:rsidP="00EF3121">
                              <w:pPr>
                                <w:spacing w:after="0" w:line="240" w:lineRule="auto"/>
                                <w:rPr>
                                  <w:vanish/>
                                </w:rPr>
                              </w:pPr>
                            </w:p>
                          </w:tc>
                        </w:tr>
                      </w:tbl>
                      <w:p w14:paraId="0397A5C0" w14:textId="77777777" w:rsidR="00EF3121" w:rsidRPr="00EF3121" w:rsidRDefault="00EF3121" w:rsidP="00EF3121">
                        <w:pPr>
                          <w:spacing w:after="0" w:line="240" w:lineRule="auto"/>
                        </w:pPr>
                      </w:p>
                    </w:tc>
                  </w:tr>
                </w:tbl>
                <w:p w14:paraId="0096E06C"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5C4EC2E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F3121" w:rsidRPr="00EF3121" w14:paraId="37E59358" w14:textId="77777777">
                          <w:tc>
                            <w:tcPr>
                              <w:tcW w:w="0" w:type="auto"/>
                              <w:tcMar>
                                <w:top w:w="0" w:type="dxa"/>
                                <w:left w:w="135" w:type="dxa"/>
                                <w:bottom w:w="0" w:type="dxa"/>
                                <w:right w:w="135" w:type="dxa"/>
                              </w:tcMar>
                              <w:hideMark/>
                            </w:tcPr>
                            <w:p w14:paraId="372C41D0" w14:textId="63411E32" w:rsidR="00EF3121" w:rsidRPr="00EF3121" w:rsidRDefault="00EF3121" w:rsidP="00EF3121">
                              <w:pPr>
                                <w:spacing w:after="0" w:line="240" w:lineRule="auto"/>
                              </w:pPr>
                              <w:r w:rsidRPr="00EF3121">
                                <w:drawing>
                                  <wp:inline distT="0" distB="0" distL="0" distR="0" wp14:anchorId="00637F8F" wp14:editId="0ECC8050">
                                    <wp:extent cx="5372100" cy="1790700"/>
                                    <wp:effectExtent l="0" t="0" r="0" b="0"/>
                                    <wp:docPr id="410546335" name="Picture 16" descr="A close-up of a sign&#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6335" name="Picture 16" descr="A close-up of a sign&#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D52608B" w14:textId="77777777" w:rsidR="00EF3121" w:rsidRPr="00EF3121" w:rsidRDefault="00EF3121" w:rsidP="00EF3121">
                        <w:pPr>
                          <w:spacing w:after="0" w:line="240" w:lineRule="auto"/>
                        </w:pPr>
                      </w:p>
                    </w:tc>
                  </w:tr>
                </w:tbl>
                <w:p w14:paraId="54993034"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6B5F54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261D325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55558B83" w14:textId="77777777">
                                <w:tc>
                                  <w:tcPr>
                                    <w:tcW w:w="0" w:type="auto"/>
                                    <w:tcMar>
                                      <w:top w:w="0" w:type="dxa"/>
                                      <w:left w:w="270" w:type="dxa"/>
                                      <w:bottom w:w="135" w:type="dxa"/>
                                      <w:right w:w="270" w:type="dxa"/>
                                    </w:tcMar>
                                    <w:hideMark/>
                                  </w:tcPr>
                                  <w:p w14:paraId="13DB0B84" w14:textId="1FDBCD5B" w:rsidR="00EF3121" w:rsidRPr="00EF3121" w:rsidRDefault="00EF3121" w:rsidP="00EF3121">
                                    <w:pPr>
                                      <w:spacing w:after="0" w:line="240" w:lineRule="auto"/>
                                    </w:pPr>
                                    <w:r w:rsidRPr="00EF3121">
                                      <w:t>Community pharmacy owners are invited to share their experiences in our February 2026 Committee Opinion Poll. We’re seeking your views on abuse and aggression in pharmacies, as well as financial pressures, to inform the Committee’s first meeting of the year.</w:t>
                                    </w:r>
                                    <w:r w:rsidRPr="00EF3121">
                                      <w:br/>
                                    </w:r>
                                    <w:r w:rsidRPr="00EF3121">
                                      <w:br/>
                                      <w:t xml:space="preserve">Abuse remains a serious concern, with over half of staff reporting it in the </w:t>
                                    </w:r>
                                    <w:hyperlink r:id="rId9" w:tgtFrame="_blank" w:history="1">
                                      <w:r w:rsidRPr="00EF3121">
                                        <w:rPr>
                                          <w:rStyle w:val="Hyperlink"/>
                                        </w:rPr>
                                        <w:t>2025 Pharmacy Pressures Survey</w:t>
                                      </w:r>
                                    </w:hyperlink>
                                    <w:r w:rsidRPr="00EF3121">
                                      <w:t>. Recent reports suggest the problem continues, and we need an updated picture to guide sector priorities and strengthen our case when raising awareness of these challenges.</w:t>
                                    </w:r>
                                    <w:r w:rsidRPr="00EF3121">
                                      <w:br/>
                                    </w:r>
                                    <w:r w:rsidRPr="00EF3121">
                                      <w:br/>
                                      <w:t xml:space="preserve">The poll is open to independent pharmacy owners and non-CCA multiples (as CCA multiple head offices are being contacted separately) and closes at </w:t>
                                    </w:r>
                                    <w:r w:rsidRPr="00EF3121">
                                      <w:rPr>
                                        <w:b/>
                                        <w:bCs/>
                                      </w:rPr>
                                      <w:t>11.59pm on Thursday 22nd January</w:t>
                                    </w:r>
                                    <w:r w:rsidRPr="00EF3121">
                                      <w:t>. </w:t>
                                    </w:r>
                                  </w:p>
                                </w:tc>
                              </w:tr>
                            </w:tbl>
                            <w:p w14:paraId="4DD60225" w14:textId="77777777" w:rsidR="00EF3121" w:rsidRPr="00EF3121" w:rsidRDefault="00EF3121" w:rsidP="00EF3121">
                              <w:pPr>
                                <w:spacing w:after="0" w:line="240" w:lineRule="auto"/>
                              </w:pPr>
                            </w:p>
                          </w:tc>
                        </w:tr>
                      </w:tbl>
                      <w:p w14:paraId="491FFDFB" w14:textId="77777777" w:rsidR="00EF3121" w:rsidRPr="00EF3121" w:rsidRDefault="00EF3121" w:rsidP="00EF3121">
                        <w:pPr>
                          <w:spacing w:after="0" w:line="240" w:lineRule="auto"/>
                        </w:pPr>
                      </w:p>
                    </w:tc>
                  </w:tr>
                </w:tbl>
                <w:p w14:paraId="433EAB82"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2321293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764"/>
                        </w:tblGrid>
                        <w:tr w:rsidR="00EF3121" w:rsidRPr="00EF3121" w14:paraId="69B6ECA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646805A" w14:textId="77777777" w:rsidR="00EF3121" w:rsidRPr="00EF3121" w:rsidRDefault="00EF3121" w:rsidP="00EF3121">
                              <w:pPr>
                                <w:spacing w:after="0" w:line="240" w:lineRule="auto"/>
                              </w:pPr>
                              <w:hyperlink r:id="rId10" w:tgtFrame="_blank" w:tooltip="Complete the poll now" w:history="1">
                                <w:r w:rsidRPr="00EF3121">
                                  <w:rPr>
                                    <w:rStyle w:val="Hyperlink"/>
                                    <w:b/>
                                    <w:bCs/>
                                  </w:rPr>
                                  <w:t>Complete the poll now</w:t>
                                </w:r>
                              </w:hyperlink>
                              <w:r w:rsidRPr="00EF3121">
                                <w:t xml:space="preserve"> </w:t>
                              </w:r>
                            </w:p>
                          </w:tc>
                        </w:tr>
                      </w:tbl>
                      <w:p w14:paraId="29A1114B" w14:textId="77777777" w:rsidR="00EF3121" w:rsidRPr="00EF3121" w:rsidRDefault="00EF3121" w:rsidP="00EF3121">
                        <w:pPr>
                          <w:spacing w:after="0" w:line="240" w:lineRule="auto"/>
                        </w:pPr>
                      </w:p>
                    </w:tc>
                  </w:tr>
                </w:tbl>
                <w:p w14:paraId="4A35E017"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26B451F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029"/>
                        </w:tblGrid>
                        <w:tr w:rsidR="00EF3121" w:rsidRPr="00EF3121" w14:paraId="0922473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FE2C167" w14:textId="77777777" w:rsidR="00EF3121" w:rsidRPr="00EF3121" w:rsidRDefault="00EF3121" w:rsidP="00EF3121">
                              <w:pPr>
                                <w:spacing w:after="0" w:line="240" w:lineRule="auto"/>
                              </w:pPr>
                              <w:hyperlink r:id="rId11" w:tgtFrame="_blank" w:tooltip="Learn more and see results from recent opinion polls" w:history="1">
                                <w:r w:rsidRPr="00EF3121">
                                  <w:rPr>
                                    <w:rStyle w:val="Hyperlink"/>
                                    <w:b/>
                                    <w:bCs/>
                                  </w:rPr>
                                  <w:t>Learn more and see results from recent opinion polls</w:t>
                                </w:r>
                              </w:hyperlink>
                              <w:r w:rsidRPr="00EF3121">
                                <w:t xml:space="preserve"> </w:t>
                              </w:r>
                            </w:p>
                          </w:tc>
                        </w:tr>
                      </w:tbl>
                      <w:p w14:paraId="0313B931" w14:textId="77777777" w:rsidR="00EF3121" w:rsidRPr="00EF3121" w:rsidRDefault="00EF3121" w:rsidP="00EF3121">
                        <w:pPr>
                          <w:spacing w:after="0" w:line="240" w:lineRule="auto"/>
                        </w:pPr>
                      </w:p>
                    </w:tc>
                  </w:tr>
                </w:tbl>
                <w:p w14:paraId="6EB916F2"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7B7B76E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463B5D23" w14:textId="77777777">
                          <w:trPr>
                            <w:hidden/>
                          </w:trPr>
                          <w:tc>
                            <w:tcPr>
                              <w:tcW w:w="0" w:type="auto"/>
                              <w:tcBorders>
                                <w:top w:val="single" w:sz="12" w:space="0" w:color="106B62"/>
                                <w:left w:val="nil"/>
                                <w:bottom w:val="nil"/>
                                <w:right w:val="nil"/>
                              </w:tcBorders>
                              <w:vAlign w:val="center"/>
                              <w:hideMark/>
                            </w:tcPr>
                            <w:p w14:paraId="4DB224D2" w14:textId="77777777" w:rsidR="00EF3121" w:rsidRPr="00EF3121" w:rsidRDefault="00EF3121" w:rsidP="00EF3121">
                              <w:pPr>
                                <w:spacing w:after="0" w:line="240" w:lineRule="auto"/>
                                <w:rPr>
                                  <w:vanish/>
                                </w:rPr>
                              </w:pPr>
                            </w:p>
                          </w:tc>
                        </w:tr>
                      </w:tbl>
                      <w:p w14:paraId="6E70E12D" w14:textId="77777777" w:rsidR="00EF3121" w:rsidRPr="00EF3121" w:rsidRDefault="00EF3121" w:rsidP="00EF3121">
                        <w:pPr>
                          <w:spacing w:after="0" w:line="240" w:lineRule="auto"/>
                        </w:pPr>
                      </w:p>
                    </w:tc>
                  </w:tr>
                </w:tbl>
                <w:p w14:paraId="4A8D69FD"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2D9C35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1B8639B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65987906" w14:textId="77777777">
                                <w:tc>
                                  <w:tcPr>
                                    <w:tcW w:w="0" w:type="auto"/>
                                    <w:tcMar>
                                      <w:top w:w="0" w:type="dxa"/>
                                      <w:left w:w="270" w:type="dxa"/>
                                      <w:bottom w:w="135" w:type="dxa"/>
                                      <w:right w:w="270" w:type="dxa"/>
                                    </w:tcMar>
                                    <w:hideMark/>
                                  </w:tcPr>
                                  <w:p w14:paraId="2E27E24F" w14:textId="77777777" w:rsidR="00EF3121" w:rsidRPr="00EF3121" w:rsidRDefault="00EF3121" w:rsidP="00EF3121">
                                    <w:pPr>
                                      <w:spacing w:after="0" w:line="240" w:lineRule="auto"/>
                                      <w:rPr>
                                        <w:b/>
                                        <w:bCs/>
                                      </w:rPr>
                                    </w:pPr>
                                    <w:r w:rsidRPr="00EF3121">
                                      <w:rPr>
                                        <w:b/>
                                        <w:bCs/>
                                      </w:rPr>
                                      <w:t>Pharmacy supervision legislation to come into force in 2026</w:t>
                                    </w:r>
                                  </w:p>
                                  <w:p w14:paraId="4B21AA8B" w14:textId="77777777" w:rsidR="00EF3121" w:rsidRPr="00EF3121" w:rsidRDefault="00EF3121" w:rsidP="00EF3121">
                                    <w:pPr>
                                      <w:spacing w:after="0" w:line="240" w:lineRule="auto"/>
                                    </w:pPr>
                                    <w:r w:rsidRPr="00EF3121">
                                      <w:t>The Department of Health and Social Care (DHSC) has confirmed that The Human Medicines (Authorisation by Pharmacists and Supervision by Pharmacy Technicians) Order 2025 has been approved and will come into effect in two stages.</w:t>
                                    </w:r>
                                    <w:r w:rsidRPr="00EF3121">
                                      <w:br/>
                                    </w:r>
                                    <w:r w:rsidRPr="00EF3121">
                                      <w:br/>
                                      <w:t>The changes will enable pharmacists to deliver more patient-facing clinical services and empower pharmacy technicians to use their skills to the fullest.</w:t>
                                    </w:r>
                                    <w:r w:rsidRPr="00EF3121">
                                      <w:br/>
                                    </w:r>
                                    <w:r w:rsidRPr="00EF3121">
                                      <w:br/>
                                    </w:r>
                                    <w:hyperlink r:id="rId12" w:tgtFrame="_blank" w:history="1">
                                      <w:r w:rsidRPr="00EF3121">
                                        <w:rPr>
                                          <w:rStyle w:val="Hyperlink"/>
                                          <w:b/>
                                          <w:bCs/>
                                        </w:rPr>
                                        <w:t xml:space="preserve">More details here, including </w:t>
                                      </w:r>
                                    </w:hyperlink>
                                    <w:hyperlink r:id="rId13" w:tgtFrame="_blank" w:history="1">
                                      <w:r w:rsidRPr="00EF3121">
                                        <w:rPr>
                                          <w:rStyle w:val="Hyperlink"/>
                                          <w:b/>
                                          <w:bCs/>
                                        </w:rPr>
                                        <w:t>when the measures will come into force</w:t>
                                      </w:r>
                                    </w:hyperlink>
                                  </w:p>
                                </w:tc>
                              </w:tr>
                            </w:tbl>
                            <w:p w14:paraId="2567D5EA" w14:textId="77777777" w:rsidR="00EF3121" w:rsidRPr="00EF3121" w:rsidRDefault="00EF3121" w:rsidP="00EF3121">
                              <w:pPr>
                                <w:spacing w:after="0" w:line="240" w:lineRule="auto"/>
                              </w:pPr>
                            </w:p>
                          </w:tc>
                        </w:tr>
                      </w:tbl>
                      <w:p w14:paraId="0760F4CE" w14:textId="77777777" w:rsidR="00EF3121" w:rsidRPr="00EF3121" w:rsidRDefault="00EF3121" w:rsidP="00EF3121">
                        <w:pPr>
                          <w:spacing w:after="0" w:line="240" w:lineRule="auto"/>
                        </w:pPr>
                      </w:p>
                    </w:tc>
                  </w:tr>
                </w:tbl>
                <w:p w14:paraId="5CC56DC4"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460AE5D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2E36498B" w14:textId="77777777">
                          <w:trPr>
                            <w:hidden/>
                          </w:trPr>
                          <w:tc>
                            <w:tcPr>
                              <w:tcW w:w="0" w:type="auto"/>
                              <w:tcBorders>
                                <w:top w:val="single" w:sz="12" w:space="0" w:color="106B62"/>
                                <w:left w:val="nil"/>
                                <w:bottom w:val="nil"/>
                                <w:right w:val="nil"/>
                              </w:tcBorders>
                              <w:vAlign w:val="center"/>
                              <w:hideMark/>
                            </w:tcPr>
                            <w:p w14:paraId="1D10F290" w14:textId="77777777" w:rsidR="00EF3121" w:rsidRPr="00EF3121" w:rsidRDefault="00EF3121" w:rsidP="00EF3121">
                              <w:pPr>
                                <w:spacing w:after="0" w:line="240" w:lineRule="auto"/>
                                <w:rPr>
                                  <w:vanish/>
                                </w:rPr>
                              </w:pPr>
                            </w:p>
                          </w:tc>
                        </w:tr>
                      </w:tbl>
                      <w:p w14:paraId="73B01B0E" w14:textId="77777777" w:rsidR="00EF3121" w:rsidRPr="00EF3121" w:rsidRDefault="00EF3121" w:rsidP="00EF3121">
                        <w:pPr>
                          <w:spacing w:after="0" w:line="240" w:lineRule="auto"/>
                        </w:pPr>
                      </w:p>
                    </w:tc>
                  </w:tr>
                </w:tbl>
                <w:p w14:paraId="2B1F54F9"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1C6D483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F3121" w:rsidRPr="00EF3121" w14:paraId="16921223" w14:textId="77777777">
                          <w:tc>
                            <w:tcPr>
                              <w:tcW w:w="0" w:type="auto"/>
                              <w:tcMar>
                                <w:top w:w="0" w:type="dxa"/>
                                <w:left w:w="135" w:type="dxa"/>
                                <w:bottom w:w="0" w:type="dxa"/>
                                <w:right w:w="135" w:type="dxa"/>
                              </w:tcMar>
                              <w:hideMark/>
                            </w:tcPr>
                            <w:p w14:paraId="6C0BAA53" w14:textId="3E064F6E" w:rsidR="00EF3121" w:rsidRPr="00EF3121" w:rsidRDefault="00EF3121" w:rsidP="00EF3121">
                              <w:pPr>
                                <w:spacing w:after="0" w:line="240" w:lineRule="auto"/>
                              </w:pPr>
                              <w:r w:rsidRPr="00EF3121">
                                <w:drawing>
                                  <wp:inline distT="0" distB="0" distL="0" distR="0" wp14:anchorId="042133A5" wp14:editId="687537AE">
                                    <wp:extent cx="5372100" cy="1790700"/>
                                    <wp:effectExtent l="0" t="0" r="0" b="0"/>
                                    <wp:docPr id="76738293" name="Picture 15">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CCE9669" w14:textId="77777777" w:rsidR="00EF3121" w:rsidRPr="00EF3121" w:rsidRDefault="00EF3121" w:rsidP="00EF3121">
                        <w:pPr>
                          <w:spacing w:after="0" w:line="240" w:lineRule="auto"/>
                        </w:pPr>
                      </w:p>
                    </w:tc>
                  </w:tr>
                </w:tbl>
                <w:p w14:paraId="27780215"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0FBB64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78B8AF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5F65DCD9" w14:textId="77777777">
                                <w:tc>
                                  <w:tcPr>
                                    <w:tcW w:w="0" w:type="auto"/>
                                    <w:tcMar>
                                      <w:top w:w="0" w:type="dxa"/>
                                      <w:left w:w="270" w:type="dxa"/>
                                      <w:bottom w:w="135" w:type="dxa"/>
                                      <w:right w:w="270" w:type="dxa"/>
                                    </w:tcMar>
                                    <w:hideMark/>
                                  </w:tcPr>
                                  <w:p w14:paraId="41F49787" w14:textId="77777777" w:rsidR="00EF3121" w:rsidRPr="00EF3121" w:rsidRDefault="00EF3121" w:rsidP="00EF3121">
                                    <w:pPr>
                                      <w:spacing w:after="0" w:line="240" w:lineRule="auto"/>
                                    </w:pPr>
                                    <w:r w:rsidRPr="00EF3121">
                                      <w:t>As we near the end of 2025, we’re reflecting on the progress we’ve made together. Our Annual Report 2024/25 captures the milestones, insights, and impact that shaped this past year and sets the stage for what’s next.</w:t>
                                    </w:r>
                                    <w:r w:rsidRPr="00EF3121">
                                      <w:br/>
                                    </w:r>
                                    <w:r w:rsidRPr="00EF3121">
                                      <w:br/>
                                      <w:t>In case you missed it, here’s what you can explore:</w:t>
                                    </w:r>
                                    <w:r w:rsidRPr="00EF3121">
                                      <w:br/>
                                    </w:r>
                                    <w:r w:rsidRPr="00EF3121">
                                      <w:br/>
                                    </w:r>
                                    <w:r w:rsidRPr="00EF3121">
                                      <w:rPr>
                                        <w:rFonts w:ascii="Segoe UI Emoji" w:hAnsi="Segoe UI Emoji" w:cs="Segoe UI Emoji"/>
                                      </w:rPr>
                                      <w:t>📖</w:t>
                                    </w:r>
                                    <w:r w:rsidRPr="00EF3121">
                                      <w:t> </w:t>
                                    </w:r>
                                    <w:hyperlink r:id="rId17" w:tgtFrame="_blank" w:history="1">
                                      <w:r w:rsidRPr="00EF3121">
                                        <w:rPr>
                                          <w:rStyle w:val="Hyperlink"/>
                                        </w:rPr>
                                        <w:t>Read the full report</w:t>
                                      </w:r>
                                    </w:hyperlink>
                                    <w:r w:rsidRPr="00EF3121">
                                      <w:br/>
                                    </w:r>
                                    <w:r w:rsidRPr="00EF3121">
                                      <w:rPr>
                                        <w:rFonts w:ascii="Segoe UI Emoji" w:hAnsi="Segoe UI Emoji" w:cs="Segoe UI Emoji"/>
                                      </w:rPr>
                                      <w:t>🎥</w:t>
                                    </w:r>
                                    <w:r w:rsidRPr="00EF3121">
                                      <w:t xml:space="preserve"> </w:t>
                                    </w:r>
                                    <w:hyperlink r:id="rId18" w:tgtFrame="_blank" w:history="1">
                                      <w:r w:rsidRPr="00EF3121">
                                        <w:rPr>
                                          <w:rStyle w:val="Hyperlink"/>
                                        </w:rPr>
                                        <w:t>Watch the a</w:t>
                                      </w:r>
                                    </w:hyperlink>
                                    <w:hyperlink r:id="rId19" w:tgtFrame="_blank" w:history="1">
                                      <w:r w:rsidRPr="00EF3121">
                                        <w:rPr>
                                          <w:rStyle w:val="Hyperlink"/>
                                        </w:rPr>
                                        <w:t>nimation</w:t>
                                      </w:r>
                                    </w:hyperlink>
                                    <w:r w:rsidRPr="00EF3121">
                                      <w:br/>
                                    </w:r>
                                    <w:r w:rsidRPr="00EF3121">
                                      <w:rPr>
                                        <w:rFonts w:ascii="Segoe UI Emoji" w:hAnsi="Segoe UI Emoji" w:cs="Segoe UI Emoji"/>
                                      </w:rPr>
                                      <w:t>📚</w:t>
                                    </w:r>
                                    <w:r w:rsidRPr="00EF3121">
                                      <w:t xml:space="preserve"> </w:t>
                                    </w:r>
                                    <w:hyperlink r:id="rId20" w:tgtFrame="_blank" w:history="1">
                                      <w:r w:rsidRPr="00EF3121">
                                        <w:rPr>
                                          <w:rStyle w:val="Hyperlink"/>
                                        </w:rPr>
                                        <w:t>Browse o</w:t>
                                      </w:r>
                                    </w:hyperlink>
                                    <w:hyperlink r:id="rId21" w:tgtFrame="_blank" w:history="1">
                                      <w:r w:rsidRPr="00EF3121">
                                        <w:rPr>
                                          <w:rStyle w:val="Hyperlink"/>
                                        </w:rPr>
                                        <w:t>lder reports</w:t>
                                      </w:r>
                                    </w:hyperlink>
                                  </w:p>
                                </w:tc>
                              </w:tr>
                            </w:tbl>
                            <w:p w14:paraId="61D6639F" w14:textId="77777777" w:rsidR="00EF3121" w:rsidRPr="00EF3121" w:rsidRDefault="00EF3121" w:rsidP="00EF3121">
                              <w:pPr>
                                <w:spacing w:after="0" w:line="240" w:lineRule="auto"/>
                              </w:pPr>
                            </w:p>
                          </w:tc>
                        </w:tr>
                      </w:tbl>
                      <w:p w14:paraId="6021E783" w14:textId="77777777" w:rsidR="00EF3121" w:rsidRPr="00EF3121" w:rsidRDefault="00EF3121" w:rsidP="00EF3121">
                        <w:pPr>
                          <w:spacing w:after="0" w:line="240" w:lineRule="auto"/>
                        </w:pPr>
                      </w:p>
                    </w:tc>
                  </w:tr>
                </w:tbl>
                <w:p w14:paraId="23105EBD"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50404B1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525EA6E2" w14:textId="77777777">
                          <w:trPr>
                            <w:hidden/>
                          </w:trPr>
                          <w:tc>
                            <w:tcPr>
                              <w:tcW w:w="0" w:type="auto"/>
                              <w:tcBorders>
                                <w:top w:val="single" w:sz="12" w:space="0" w:color="106B62"/>
                                <w:left w:val="nil"/>
                                <w:bottom w:val="nil"/>
                                <w:right w:val="nil"/>
                              </w:tcBorders>
                              <w:vAlign w:val="center"/>
                              <w:hideMark/>
                            </w:tcPr>
                            <w:p w14:paraId="460F41DD" w14:textId="77777777" w:rsidR="00EF3121" w:rsidRPr="00EF3121" w:rsidRDefault="00EF3121" w:rsidP="00EF3121">
                              <w:pPr>
                                <w:spacing w:after="0" w:line="240" w:lineRule="auto"/>
                                <w:rPr>
                                  <w:vanish/>
                                </w:rPr>
                              </w:pPr>
                            </w:p>
                          </w:tc>
                        </w:tr>
                      </w:tbl>
                      <w:p w14:paraId="1434FFA6" w14:textId="77777777" w:rsidR="00EF3121" w:rsidRPr="00EF3121" w:rsidRDefault="00EF3121" w:rsidP="00EF3121">
                        <w:pPr>
                          <w:spacing w:after="0" w:line="240" w:lineRule="auto"/>
                        </w:pPr>
                      </w:p>
                    </w:tc>
                  </w:tr>
                </w:tbl>
                <w:p w14:paraId="4D8D6548"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793A5FC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F3121" w:rsidRPr="00EF3121" w14:paraId="16DB7475" w14:textId="77777777">
                          <w:tc>
                            <w:tcPr>
                              <w:tcW w:w="0" w:type="auto"/>
                              <w:tcMar>
                                <w:top w:w="0" w:type="dxa"/>
                                <w:left w:w="135" w:type="dxa"/>
                                <w:bottom w:w="0" w:type="dxa"/>
                                <w:right w:w="135" w:type="dxa"/>
                              </w:tcMar>
                              <w:hideMark/>
                            </w:tcPr>
                            <w:p w14:paraId="44735046" w14:textId="4D903097" w:rsidR="00EF3121" w:rsidRPr="00EF3121" w:rsidRDefault="00EF3121" w:rsidP="00EF3121">
                              <w:pPr>
                                <w:spacing w:after="0" w:line="240" w:lineRule="auto"/>
                              </w:pPr>
                              <w:r w:rsidRPr="00EF3121">
                                <w:drawing>
                                  <wp:inline distT="0" distB="0" distL="0" distR="0" wp14:anchorId="08C6F83E" wp14:editId="73E5F5FC">
                                    <wp:extent cx="5372100" cy="838200"/>
                                    <wp:effectExtent l="0" t="0" r="0" b="0"/>
                                    <wp:docPr id="165191692" name="Picture 14" descr="Community Pharmacy England bann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C0F7CF9" w14:textId="77777777" w:rsidR="00EF3121" w:rsidRPr="00EF3121" w:rsidRDefault="00EF3121" w:rsidP="00EF3121">
                        <w:pPr>
                          <w:spacing w:after="0" w:line="240" w:lineRule="auto"/>
                        </w:pPr>
                      </w:p>
                    </w:tc>
                  </w:tr>
                </w:tbl>
                <w:p w14:paraId="4F7A4BB6"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4301FB1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F3121" w:rsidRPr="00EF3121" w14:paraId="10CE852F" w14:textId="77777777">
                          <w:trPr>
                            <w:hidden/>
                          </w:trPr>
                          <w:tc>
                            <w:tcPr>
                              <w:tcW w:w="0" w:type="auto"/>
                              <w:tcBorders>
                                <w:top w:val="single" w:sz="12" w:space="0" w:color="106B62"/>
                                <w:left w:val="nil"/>
                                <w:bottom w:val="nil"/>
                                <w:right w:val="nil"/>
                              </w:tcBorders>
                              <w:vAlign w:val="center"/>
                              <w:hideMark/>
                            </w:tcPr>
                            <w:p w14:paraId="21B751EC" w14:textId="77777777" w:rsidR="00EF3121" w:rsidRPr="00EF3121" w:rsidRDefault="00EF3121" w:rsidP="00EF3121">
                              <w:pPr>
                                <w:spacing w:after="0" w:line="240" w:lineRule="auto"/>
                                <w:rPr>
                                  <w:vanish/>
                                </w:rPr>
                              </w:pPr>
                            </w:p>
                          </w:tc>
                        </w:tr>
                      </w:tbl>
                      <w:p w14:paraId="5DD80343" w14:textId="77777777" w:rsidR="00EF3121" w:rsidRPr="00EF3121" w:rsidRDefault="00EF3121" w:rsidP="00EF3121">
                        <w:pPr>
                          <w:spacing w:after="0" w:line="240" w:lineRule="auto"/>
                        </w:pPr>
                      </w:p>
                    </w:tc>
                  </w:tr>
                </w:tbl>
                <w:p w14:paraId="3E0B0583" w14:textId="77777777" w:rsidR="00EF3121" w:rsidRPr="00EF3121" w:rsidRDefault="00EF3121" w:rsidP="00EF3121">
                  <w:pPr>
                    <w:spacing w:after="0" w:line="240" w:lineRule="auto"/>
                  </w:pPr>
                </w:p>
              </w:tc>
            </w:tr>
            <w:tr w:rsidR="00EF3121" w:rsidRPr="00EF3121" w14:paraId="166268D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F3121" w:rsidRPr="00EF3121" w14:paraId="0989CE4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F3121" w:rsidRPr="00EF3121" w14:paraId="2B97BCD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F3121" w:rsidRPr="00EF3121" w14:paraId="1BC37EA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F3121" w:rsidRPr="00EF3121" w14:paraId="11708B6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F3121" w:rsidRPr="00EF3121" w14:paraId="16B3F80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F3121" w:rsidRPr="00EF3121" w14:paraId="0AD9A6A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F3121" w:rsidRPr="00EF3121" w14:paraId="7EEB2F9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F3121" w:rsidRPr="00EF3121" w14:paraId="672109E2" w14:textId="77777777">
                                                              <w:tc>
                                                                <w:tcPr>
                                                                  <w:tcW w:w="360" w:type="dxa"/>
                                                                  <w:vAlign w:val="center"/>
                                                                  <w:hideMark/>
                                                                </w:tcPr>
                                                                <w:p w14:paraId="5D10C34B" w14:textId="3E5A7AA6" w:rsidR="00EF3121" w:rsidRPr="00EF3121" w:rsidRDefault="00EF3121" w:rsidP="00EF3121">
                                                                  <w:pPr>
                                                                    <w:spacing w:after="0" w:line="240" w:lineRule="auto"/>
                                                                  </w:pPr>
                                                                  <w:r w:rsidRPr="00EF3121">
                                                                    <w:rPr>
                                                                      <w:u w:val="single"/>
                                                                    </w:rPr>
                                                                    <w:lastRenderedPageBreak/>
                                                                    <w:drawing>
                                                                      <wp:inline distT="0" distB="0" distL="0" distR="0" wp14:anchorId="542E2652" wp14:editId="581AB457">
                                                                        <wp:extent cx="228600" cy="228600"/>
                                                                        <wp:effectExtent l="0" t="0" r="0" b="0"/>
                                                                        <wp:docPr id="2053917066" name="Picture 13"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8503AE" w14:textId="77777777" w:rsidR="00EF3121" w:rsidRPr="00EF3121" w:rsidRDefault="00EF3121" w:rsidP="00EF3121">
                                                            <w:pPr>
                                                              <w:spacing w:after="0" w:line="240" w:lineRule="auto"/>
                                                            </w:pPr>
                                                          </w:p>
                                                        </w:tc>
                                                      </w:tr>
                                                    </w:tbl>
                                                    <w:p w14:paraId="1F8D4D42" w14:textId="77777777" w:rsidR="00EF3121" w:rsidRPr="00EF3121" w:rsidRDefault="00EF3121" w:rsidP="00EF3121">
                                                      <w:pPr>
                                                        <w:spacing w:after="0" w:line="240" w:lineRule="auto"/>
                                                      </w:pPr>
                                                    </w:p>
                                                  </w:tc>
                                                </w:tr>
                                              </w:tbl>
                                              <w:p w14:paraId="5ADA5D88" w14:textId="77777777" w:rsidR="00EF3121" w:rsidRPr="00EF3121" w:rsidRDefault="00EF3121" w:rsidP="00EF312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F3121" w:rsidRPr="00EF3121" w14:paraId="797CC42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F3121" w:rsidRPr="00EF3121" w14:paraId="07F13CB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F3121" w:rsidRPr="00EF3121" w14:paraId="552069E2" w14:textId="77777777">
                                                              <w:tc>
                                                                <w:tcPr>
                                                                  <w:tcW w:w="360" w:type="dxa"/>
                                                                  <w:vAlign w:val="center"/>
                                                                  <w:hideMark/>
                                                                </w:tcPr>
                                                                <w:p w14:paraId="06430B98" w14:textId="09886BB7" w:rsidR="00EF3121" w:rsidRPr="00EF3121" w:rsidRDefault="00EF3121" w:rsidP="00EF3121">
                                                                  <w:pPr>
                                                                    <w:spacing w:after="0" w:line="240" w:lineRule="auto"/>
                                                                  </w:pPr>
                                                                  <w:r w:rsidRPr="00EF3121">
                                                                    <w:rPr>
                                                                      <w:u w:val="single"/>
                                                                    </w:rPr>
                                                                    <w:drawing>
                                                                      <wp:inline distT="0" distB="0" distL="0" distR="0" wp14:anchorId="0980E981" wp14:editId="138547BF">
                                                                        <wp:extent cx="228600" cy="228600"/>
                                                                        <wp:effectExtent l="0" t="0" r="0" b="0"/>
                                                                        <wp:docPr id="585565842" name="Picture 12"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8AEE9F" w14:textId="77777777" w:rsidR="00EF3121" w:rsidRPr="00EF3121" w:rsidRDefault="00EF3121" w:rsidP="00EF3121">
                                                            <w:pPr>
                                                              <w:spacing w:after="0" w:line="240" w:lineRule="auto"/>
                                                            </w:pPr>
                                                          </w:p>
                                                        </w:tc>
                                                      </w:tr>
                                                    </w:tbl>
                                                    <w:p w14:paraId="4CB2914B" w14:textId="77777777" w:rsidR="00EF3121" w:rsidRPr="00EF3121" w:rsidRDefault="00EF3121" w:rsidP="00EF3121">
                                                      <w:pPr>
                                                        <w:spacing w:after="0" w:line="240" w:lineRule="auto"/>
                                                      </w:pPr>
                                                    </w:p>
                                                  </w:tc>
                                                </w:tr>
                                              </w:tbl>
                                              <w:p w14:paraId="427E3189" w14:textId="77777777" w:rsidR="00EF3121" w:rsidRPr="00EF3121" w:rsidRDefault="00EF3121" w:rsidP="00EF312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F3121" w:rsidRPr="00EF3121" w14:paraId="7CBD9D7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F3121" w:rsidRPr="00EF3121" w14:paraId="1E89F83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F3121" w:rsidRPr="00EF3121" w14:paraId="583F701A" w14:textId="77777777">
                                                              <w:tc>
                                                                <w:tcPr>
                                                                  <w:tcW w:w="360" w:type="dxa"/>
                                                                  <w:vAlign w:val="center"/>
                                                                  <w:hideMark/>
                                                                </w:tcPr>
                                                                <w:p w14:paraId="7E3F2A1C" w14:textId="0A007418" w:rsidR="00EF3121" w:rsidRPr="00EF3121" w:rsidRDefault="00EF3121" w:rsidP="00EF3121">
                                                                  <w:pPr>
                                                                    <w:spacing w:after="0" w:line="240" w:lineRule="auto"/>
                                                                  </w:pPr>
                                                                  <w:r w:rsidRPr="00EF3121">
                                                                    <w:rPr>
                                                                      <w:u w:val="single"/>
                                                                    </w:rPr>
                                                                    <w:drawing>
                                                                      <wp:inline distT="0" distB="0" distL="0" distR="0" wp14:anchorId="318A9D3B" wp14:editId="7B1E3191">
                                                                        <wp:extent cx="228600" cy="228600"/>
                                                                        <wp:effectExtent l="0" t="0" r="0" b="0"/>
                                                                        <wp:docPr id="426260607" name="Picture 11"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BC8012" w14:textId="77777777" w:rsidR="00EF3121" w:rsidRPr="00EF3121" w:rsidRDefault="00EF3121" w:rsidP="00EF3121">
                                                            <w:pPr>
                                                              <w:spacing w:after="0" w:line="240" w:lineRule="auto"/>
                                                            </w:pPr>
                                                          </w:p>
                                                        </w:tc>
                                                      </w:tr>
                                                    </w:tbl>
                                                    <w:p w14:paraId="2E0479B3" w14:textId="77777777" w:rsidR="00EF3121" w:rsidRPr="00EF3121" w:rsidRDefault="00EF3121" w:rsidP="00EF3121">
                                                      <w:pPr>
                                                        <w:spacing w:after="0" w:line="240" w:lineRule="auto"/>
                                                      </w:pPr>
                                                    </w:p>
                                                  </w:tc>
                                                </w:tr>
                                              </w:tbl>
                                              <w:p w14:paraId="114DFAF4" w14:textId="77777777" w:rsidR="00EF3121" w:rsidRPr="00EF3121" w:rsidRDefault="00EF3121" w:rsidP="00EF312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F3121" w:rsidRPr="00EF3121" w14:paraId="081A695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F3121" w:rsidRPr="00EF3121" w14:paraId="526E7C1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F3121" w:rsidRPr="00EF3121" w14:paraId="7BBD38D7" w14:textId="77777777">
                                                              <w:tc>
                                                                <w:tcPr>
                                                                  <w:tcW w:w="360" w:type="dxa"/>
                                                                  <w:vAlign w:val="center"/>
                                                                  <w:hideMark/>
                                                                </w:tcPr>
                                                                <w:p w14:paraId="77A122B4" w14:textId="19FC41D4" w:rsidR="00EF3121" w:rsidRPr="00EF3121" w:rsidRDefault="00EF3121" w:rsidP="00EF3121">
                                                                  <w:pPr>
                                                                    <w:spacing w:after="0" w:line="240" w:lineRule="auto"/>
                                                                  </w:pPr>
                                                                  <w:r w:rsidRPr="00EF3121">
                                                                    <w:rPr>
                                                                      <w:u w:val="single"/>
                                                                    </w:rPr>
                                                                    <w:drawing>
                                                                      <wp:inline distT="0" distB="0" distL="0" distR="0" wp14:anchorId="2DBEB015" wp14:editId="506076F2">
                                                                        <wp:extent cx="228600" cy="228600"/>
                                                                        <wp:effectExtent l="0" t="0" r="0" b="0"/>
                                                                        <wp:docPr id="1216157452" name="Picture 10"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3A8E36" w14:textId="77777777" w:rsidR="00EF3121" w:rsidRPr="00EF3121" w:rsidRDefault="00EF3121" w:rsidP="00EF3121">
                                                            <w:pPr>
                                                              <w:spacing w:after="0" w:line="240" w:lineRule="auto"/>
                                                            </w:pPr>
                                                          </w:p>
                                                        </w:tc>
                                                      </w:tr>
                                                    </w:tbl>
                                                    <w:p w14:paraId="739A78D5" w14:textId="77777777" w:rsidR="00EF3121" w:rsidRPr="00EF3121" w:rsidRDefault="00EF3121" w:rsidP="00EF3121">
                                                      <w:pPr>
                                                        <w:spacing w:after="0" w:line="240" w:lineRule="auto"/>
                                                      </w:pPr>
                                                    </w:p>
                                                  </w:tc>
                                                </w:tr>
                                              </w:tbl>
                                              <w:p w14:paraId="7848AA23" w14:textId="77777777" w:rsidR="00EF3121" w:rsidRPr="00EF3121" w:rsidRDefault="00EF3121" w:rsidP="00EF3121">
                                                <w:pPr>
                                                  <w:spacing w:after="0" w:line="240" w:lineRule="auto"/>
                                                </w:pPr>
                                              </w:p>
                                            </w:tc>
                                          </w:tr>
                                        </w:tbl>
                                        <w:p w14:paraId="113DF870" w14:textId="77777777" w:rsidR="00EF3121" w:rsidRPr="00EF3121" w:rsidRDefault="00EF3121" w:rsidP="00EF3121">
                                          <w:pPr>
                                            <w:spacing w:after="0" w:line="240" w:lineRule="auto"/>
                                          </w:pPr>
                                        </w:p>
                                      </w:tc>
                                    </w:tr>
                                  </w:tbl>
                                  <w:p w14:paraId="25A09010" w14:textId="77777777" w:rsidR="00EF3121" w:rsidRPr="00EF3121" w:rsidRDefault="00EF3121" w:rsidP="00EF3121">
                                    <w:pPr>
                                      <w:spacing w:after="0" w:line="240" w:lineRule="auto"/>
                                    </w:pPr>
                                  </w:p>
                                </w:tc>
                              </w:tr>
                            </w:tbl>
                            <w:p w14:paraId="35DE48B3" w14:textId="77777777" w:rsidR="00EF3121" w:rsidRPr="00EF3121" w:rsidRDefault="00EF3121" w:rsidP="00EF3121">
                              <w:pPr>
                                <w:spacing w:after="0" w:line="240" w:lineRule="auto"/>
                              </w:pPr>
                            </w:p>
                          </w:tc>
                        </w:tr>
                      </w:tbl>
                      <w:p w14:paraId="773363D5" w14:textId="77777777" w:rsidR="00EF3121" w:rsidRPr="00EF3121" w:rsidRDefault="00EF3121" w:rsidP="00EF3121">
                        <w:pPr>
                          <w:spacing w:after="0" w:line="240" w:lineRule="auto"/>
                        </w:pPr>
                      </w:p>
                    </w:tc>
                  </w:tr>
                </w:tbl>
                <w:p w14:paraId="06BB42DA" w14:textId="77777777" w:rsidR="00EF3121" w:rsidRPr="00EF3121" w:rsidRDefault="00EF3121" w:rsidP="00EF312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F3121" w:rsidRPr="00EF3121" w14:paraId="3B0247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39AC22D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F3121" w:rsidRPr="00EF3121" w14:paraId="4AD4CF03" w14:textId="77777777">
                                <w:tc>
                                  <w:tcPr>
                                    <w:tcW w:w="0" w:type="auto"/>
                                    <w:tcMar>
                                      <w:top w:w="0" w:type="dxa"/>
                                      <w:left w:w="270" w:type="dxa"/>
                                      <w:bottom w:w="135" w:type="dxa"/>
                                      <w:right w:w="270" w:type="dxa"/>
                                    </w:tcMar>
                                    <w:hideMark/>
                                  </w:tcPr>
                                  <w:p w14:paraId="59005C7E" w14:textId="77777777" w:rsidR="00EF3121" w:rsidRPr="00EF3121" w:rsidRDefault="00EF3121" w:rsidP="00EF3121">
                                    <w:pPr>
                                      <w:spacing w:after="0" w:line="240" w:lineRule="auto"/>
                                      <w:jc w:val="center"/>
                                    </w:pPr>
                                    <w:r w:rsidRPr="00EF3121">
                                      <w:rPr>
                                        <w:b/>
                                        <w:bCs/>
                                      </w:rPr>
                                      <w:t>Community Pharmacy England</w:t>
                                    </w:r>
                                    <w:r w:rsidRPr="00EF3121">
                                      <w:br/>
                                      <w:t>Address: 14 Hosier Lane, London EC1A 9LQ</w:t>
                                    </w:r>
                                    <w:r w:rsidRPr="00EF3121">
                                      <w:br/>
                                      <w:t xml:space="preserve">Tel: 0203 1220 810 | Email: </w:t>
                                    </w:r>
                                    <w:hyperlink r:id="rId32" w:history="1">
                                      <w:r w:rsidRPr="00EF3121">
                                        <w:rPr>
                                          <w:rStyle w:val="Hyperlink"/>
                                        </w:rPr>
                                        <w:t>comms.team@cpe.org.uk</w:t>
                                      </w:r>
                                    </w:hyperlink>
                                  </w:p>
                                  <w:p w14:paraId="7DE9298F" w14:textId="77777777" w:rsidR="00EF3121" w:rsidRPr="00EF3121" w:rsidRDefault="00EF3121" w:rsidP="00EF3121">
                                    <w:pPr>
                                      <w:spacing w:after="0" w:line="240" w:lineRule="auto"/>
                                      <w:jc w:val="center"/>
                                    </w:pPr>
                                    <w:r w:rsidRPr="00EF3121">
                                      <w:rPr>
                                        <w:i/>
                                        <w:iCs/>
                                      </w:rPr>
                                      <w:t xml:space="preserve">Copyright © 2025 Community Pharmacy England, </w:t>
                                    </w:r>
                                    <w:proofErr w:type="gramStart"/>
                                    <w:r w:rsidRPr="00EF3121">
                                      <w:rPr>
                                        <w:i/>
                                        <w:iCs/>
                                      </w:rPr>
                                      <w:t>All</w:t>
                                    </w:r>
                                    <w:proofErr w:type="gramEnd"/>
                                    <w:r w:rsidRPr="00EF3121">
                                      <w:rPr>
                                        <w:i/>
                                        <w:iCs/>
                                      </w:rPr>
                                      <w:t xml:space="preserve"> rights reserved.</w:t>
                                    </w:r>
                                  </w:p>
                                  <w:p w14:paraId="266D514D" w14:textId="1C128D89" w:rsidR="00EF3121" w:rsidRPr="00EF3121" w:rsidRDefault="00EF3121" w:rsidP="00EF3121">
                                    <w:pPr>
                                      <w:spacing w:after="0" w:line="240" w:lineRule="auto"/>
                                      <w:jc w:val="center"/>
                                    </w:pPr>
                                    <w:r w:rsidRPr="00EF3121">
                                      <w:t>You are receiving this email because you are subscribed to our newsletters. Community Pharmacy England is the operating name of the Pharmaceutical Services Negotiating Committee (PSNC).</w:t>
                                    </w:r>
                                  </w:p>
                                </w:tc>
                              </w:tr>
                            </w:tbl>
                            <w:p w14:paraId="61169056" w14:textId="77777777" w:rsidR="00EF3121" w:rsidRPr="00EF3121" w:rsidRDefault="00EF3121" w:rsidP="00EF3121">
                              <w:pPr>
                                <w:spacing w:after="0" w:line="240" w:lineRule="auto"/>
                              </w:pPr>
                            </w:p>
                          </w:tc>
                        </w:tr>
                      </w:tbl>
                      <w:p w14:paraId="1BC04ACC" w14:textId="77777777" w:rsidR="00EF3121" w:rsidRPr="00EF3121" w:rsidRDefault="00EF3121" w:rsidP="00EF3121">
                        <w:pPr>
                          <w:spacing w:after="0" w:line="240" w:lineRule="auto"/>
                        </w:pPr>
                      </w:p>
                    </w:tc>
                  </w:tr>
                </w:tbl>
                <w:p w14:paraId="6183BFD0" w14:textId="77777777" w:rsidR="00EF3121" w:rsidRPr="00EF3121" w:rsidRDefault="00EF3121" w:rsidP="00EF3121">
                  <w:pPr>
                    <w:spacing w:after="0" w:line="240" w:lineRule="auto"/>
                  </w:pPr>
                </w:p>
              </w:tc>
            </w:tr>
          </w:tbl>
          <w:p w14:paraId="585D4850" w14:textId="77777777" w:rsidR="00EF3121" w:rsidRPr="00EF3121" w:rsidRDefault="00EF3121" w:rsidP="00EF3121">
            <w:pPr>
              <w:spacing w:after="0" w:line="240" w:lineRule="auto"/>
            </w:pPr>
          </w:p>
        </w:tc>
      </w:tr>
    </w:tbl>
    <w:p w14:paraId="553E43AA"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121"/>
    <w:rsid w:val="00413E92"/>
    <w:rsid w:val="006A6164"/>
    <w:rsid w:val="007A6CCC"/>
    <w:rsid w:val="00B96193"/>
    <w:rsid w:val="00EF3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0A08"/>
  <w15:chartTrackingRefBased/>
  <w15:docId w15:val="{C54EC9F4-447D-4C93-BAA6-2EEC1196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31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31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31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31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31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31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1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1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1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1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31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31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31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31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31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31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31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3121"/>
    <w:rPr>
      <w:rFonts w:eastAsiaTheme="majorEastAsia" w:cstheme="majorBidi"/>
      <w:color w:val="272727" w:themeColor="text1" w:themeTint="D8"/>
    </w:rPr>
  </w:style>
  <w:style w:type="paragraph" w:styleId="Title">
    <w:name w:val="Title"/>
    <w:basedOn w:val="Normal"/>
    <w:next w:val="Normal"/>
    <w:link w:val="TitleChar"/>
    <w:uiPriority w:val="10"/>
    <w:qFormat/>
    <w:rsid w:val="00EF31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1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31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31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3121"/>
    <w:pPr>
      <w:spacing w:before="160"/>
      <w:jc w:val="center"/>
    </w:pPr>
    <w:rPr>
      <w:i/>
      <w:iCs/>
      <w:color w:val="404040" w:themeColor="text1" w:themeTint="BF"/>
    </w:rPr>
  </w:style>
  <w:style w:type="character" w:customStyle="1" w:styleId="QuoteChar">
    <w:name w:val="Quote Char"/>
    <w:basedOn w:val="DefaultParagraphFont"/>
    <w:link w:val="Quote"/>
    <w:uiPriority w:val="29"/>
    <w:rsid w:val="00EF3121"/>
    <w:rPr>
      <w:i/>
      <w:iCs/>
      <w:color w:val="404040" w:themeColor="text1" w:themeTint="BF"/>
    </w:rPr>
  </w:style>
  <w:style w:type="paragraph" w:styleId="ListParagraph">
    <w:name w:val="List Paragraph"/>
    <w:basedOn w:val="Normal"/>
    <w:uiPriority w:val="34"/>
    <w:qFormat/>
    <w:rsid w:val="00EF3121"/>
    <w:pPr>
      <w:ind w:left="720"/>
      <w:contextualSpacing/>
    </w:pPr>
  </w:style>
  <w:style w:type="character" w:styleId="IntenseEmphasis">
    <w:name w:val="Intense Emphasis"/>
    <w:basedOn w:val="DefaultParagraphFont"/>
    <w:uiPriority w:val="21"/>
    <w:qFormat/>
    <w:rsid w:val="00EF3121"/>
    <w:rPr>
      <w:i/>
      <w:iCs/>
      <w:color w:val="0F4761" w:themeColor="accent1" w:themeShade="BF"/>
    </w:rPr>
  </w:style>
  <w:style w:type="paragraph" w:styleId="IntenseQuote">
    <w:name w:val="Intense Quote"/>
    <w:basedOn w:val="Normal"/>
    <w:next w:val="Normal"/>
    <w:link w:val="IntenseQuoteChar"/>
    <w:uiPriority w:val="30"/>
    <w:qFormat/>
    <w:rsid w:val="00EF31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3121"/>
    <w:rPr>
      <w:i/>
      <w:iCs/>
      <w:color w:val="0F4761" w:themeColor="accent1" w:themeShade="BF"/>
    </w:rPr>
  </w:style>
  <w:style w:type="character" w:styleId="IntenseReference">
    <w:name w:val="Intense Reference"/>
    <w:basedOn w:val="DefaultParagraphFont"/>
    <w:uiPriority w:val="32"/>
    <w:qFormat/>
    <w:rsid w:val="00EF3121"/>
    <w:rPr>
      <w:b/>
      <w:bCs/>
      <w:smallCaps/>
      <w:color w:val="0F4761" w:themeColor="accent1" w:themeShade="BF"/>
      <w:spacing w:val="5"/>
    </w:rPr>
  </w:style>
  <w:style w:type="character" w:styleId="Hyperlink">
    <w:name w:val="Hyperlink"/>
    <w:basedOn w:val="DefaultParagraphFont"/>
    <w:uiPriority w:val="99"/>
    <w:unhideWhenUsed/>
    <w:rsid w:val="00EF3121"/>
    <w:rPr>
      <w:color w:val="467886" w:themeColor="hyperlink"/>
      <w:u w:val="single"/>
    </w:rPr>
  </w:style>
  <w:style w:type="character" w:styleId="UnresolvedMention">
    <w:name w:val="Unresolved Mention"/>
    <w:basedOn w:val="DefaultParagraphFont"/>
    <w:uiPriority w:val="99"/>
    <w:semiHidden/>
    <w:unhideWhenUsed/>
    <w:rsid w:val="00EF3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0d02f5d9ba&amp;e=d19e9fd41c" TargetMode="External"/><Relationship Id="rId18" Type="http://schemas.openxmlformats.org/officeDocument/2006/relationships/hyperlink" Target="https://cpe.us7.list-manage.com/track/click?u=86d41ab7fa4c7c2c5d7210782&amp;id=f944c69203&amp;e=d19e9fd41c" TargetMode="External"/><Relationship Id="rId26" Type="http://schemas.openxmlformats.org/officeDocument/2006/relationships/hyperlink" Target="https://cpe.us7.list-manage.com/track/click?u=86d41ab7fa4c7c2c5d7210782&amp;id=b0e164defb&amp;e=d19e9fd41c" TargetMode="External"/><Relationship Id="rId21" Type="http://schemas.openxmlformats.org/officeDocument/2006/relationships/hyperlink" Target="https://cpe.us7.list-manage.com/track/click?u=86d41ab7fa4c7c2c5d7210782&amp;id=8581dfb627&amp;e=d19e9fd41c" TargetMode="External"/><Relationship Id="rId34" Type="http://schemas.openxmlformats.org/officeDocument/2006/relationships/theme" Target="theme/theme1.xml"/><Relationship Id="rId7" Type="http://schemas.openxmlformats.org/officeDocument/2006/relationships/hyperlink" Target="https://cpe.us7.list-manage.com/track/click?u=86d41ab7fa4c7c2c5d7210782&amp;id=582df62a1e&amp;e=d19e9fd41c" TargetMode="External"/><Relationship Id="rId12" Type="http://schemas.openxmlformats.org/officeDocument/2006/relationships/hyperlink" Target="https://cpe.us7.list-manage.com/track/click?u=86d41ab7fa4c7c2c5d7210782&amp;id=6137ee8a33&amp;e=d19e9fd41c" TargetMode="External"/><Relationship Id="rId17" Type="http://schemas.openxmlformats.org/officeDocument/2006/relationships/hyperlink" Target="https://cpe.us7.list-manage.com/track/click?u=86d41ab7fa4c7c2c5d7210782&amp;id=fbef34dc1a&amp;e=d19e9fd41c"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https://mcusercontent.com/86d41ab7fa4c7c2c5d7210782/images/6975ad84-5916-cdce-ea69-da99452faa76.gif" TargetMode="External"/><Relationship Id="rId20" Type="http://schemas.openxmlformats.org/officeDocument/2006/relationships/hyperlink" Target="https://cpe.us7.list-manage.com/track/click?u=86d41ab7fa4c7c2c5d7210782&amp;id=740448a9d6&amp;e=d19e9fd41c" TargetMode="External"/><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e674c24fa8&amp;e=d19e9fd41c" TargetMode="External"/><Relationship Id="rId24" Type="http://schemas.openxmlformats.org/officeDocument/2006/relationships/hyperlink" Target="https://cpe.us7.list-manage.com/track/click?u=86d41ab7fa4c7c2c5d7210782&amp;id=fe5912f33b&amp;e=d19e9fd41c" TargetMode="External"/><Relationship Id="rId32" Type="http://schemas.openxmlformats.org/officeDocument/2006/relationships/hyperlink" Target="mailto:comms.team@cpe.org.uk" TargetMode="External"/><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image" Target="media/image5.png"/><Relationship Id="rId28" Type="http://schemas.openxmlformats.org/officeDocument/2006/relationships/hyperlink" Target="https://cpe.us7.list-manage.com/track/click?u=86d41ab7fa4c7c2c5d7210782&amp;id=aa427e5336&amp;e=d19e9fd41c" TargetMode="External"/><Relationship Id="rId36" Type="http://schemas.openxmlformats.org/officeDocument/2006/relationships/customXml" Target="../customXml/item2.xml"/><Relationship Id="rId10" Type="http://schemas.openxmlformats.org/officeDocument/2006/relationships/hyperlink" Target="https://cpe.us7.list-manage.com/track/click?u=86d41ab7fa4c7c2c5d7210782&amp;id=ade55c505f&amp;e=d19e9fd41c" TargetMode="External"/><Relationship Id="rId19" Type="http://schemas.openxmlformats.org/officeDocument/2006/relationships/hyperlink" Target="https://cpe.us7.list-manage.com/track/click?u=86d41ab7fa4c7c2c5d7210782&amp;id=51d6d4a0db&amp;e=d19e9fd41c" TargetMode="External"/><Relationship Id="rId31" Type="http://schemas.openxmlformats.org/officeDocument/2006/relationships/image" Target="media/image9.png"/><Relationship Id="rId4" Type="http://schemas.openxmlformats.org/officeDocument/2006/relationships/hyperlink" Target="https://cpe.us7.list-manage.com/track/click?u=86d41ab7fa4c7c2c5d7210782&amp;id=572c1b9d3d&amp;e=d19e9fd41c" TargetMode="External"/><Relationship Id="rId9" Type="http://schemas.openxmlformats.org/officeDocument/2006/relationships/hyperlink" Target="https://cpe.us7.list-manage.com/track/click?u=86d41ab7fa4c7c2c5d7210782&amp;id=e51ef7c762&amp;e=d19e9fd41c" TargetMode="External"/><Relationship Id="rId14" Type="http://schemas.openxmlformats.org/officeDocument/2006/relationships/hyperlink" Target="https://cpe.us7.list-manage.com/track/click?u=86d41ab7fa4c7c2c5d7210782&amp;id=560084e085&amp;e=d19e9fd41c" TargetMode="External"/><Relationship Id="rId22" Type="http://schemas.openxmlformats.org/officeDocument/2006/relationships/hyperlink" Target="https://cpe.us7.list-manage.com/track/click?u=86d41ab7fa4c7c2c5d7210782&amp;id=0903f35e96&amp;e=d19e9fd41c" TargetMode="External"/><Relationship Id="rId27" Type="http://schemas.openxmlformats.org/officeDocument/2006/relationships/image" Target="media/image7.png"/><Relationship Id="rId30" Type="http://schemas.openxmlformats.org/officeDocument/2006/relationships/hyperlink" Target="https://cpe.us7.list-manage.com/track/click?u=86d41ab7fa4c7c2c5d7210782&amp;id=73ca7a0bdf&amp;e=d19e9fd41c" TargetMode="External"/><Relationship Id="rId35"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ffd0f1023ebb70512e91fadb4668ef96">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a64f6f6ab96b0e508254441b1a06f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0FEEA941-AF54-4972-808A-CD3E508934B2}"/>
</file>

<file path=customXml/itemProps2.xml><?xml version="1.0" encoding="utf-8"?>
<ds:datastoreItem xmlns:ds="http://schemas.openxmlformats.org/officeDocument/2006/customXml" ds:itemID="{FE0F490F-4A6E-4038-93BF-9774A26B3AF7}"/>
</file>

<file path=customXml/itemProps3.xml><?xml version="1.0" encoding="utf-8"?>
<ds:datastoreItem xmlns:ds="http://schemas.openxmlformats.org/officeDocument/2006/customXml" ds:itemID="{93733EFB-8EF2-41CA-A235-86DC8F4F910A}"/>
</file>

<file path=docProps/app.xml><?xml version="1.0" encoding="utf-8"?>
<Properties xmlns="http://schemas.openxmlformats.org/officeDocument/2006/extended-properties" xmlns:vt="http://schemas.openxmlformats.org/officeDocument/2006/docPropsVTypes">
  <Template>Normal.dotm</Template>
  <TotalTime>2</TotalTime>
  <Pages>3</Pages>
  <Words>602</Words>
  <Characters>3286</Characters>
  <Application>Microsoft Office Word</Application>
  <DocSecurity>0</DocSecurity>
  <Lines>182</Lines>
  <Paragraphs>27</Paragraphs>
  <ScaleCrop>false</ScaleCrop>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2025-12-18T07:52:00Z</dcterms:created>
  <dcterms:modified xsi:type="dcterms:W3CDTF">2025-12-18T07:54:00Z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