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DB385B" w:rsidRPr="00DB385B" w14:paraId="3E2456B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DB385B" w:rsidRPr="00DB385B" w14:paraId="4DB4CF9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B385B" w:rsidRPr="00DB385B" w14:paraId="0E73FFB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385B" w:rsidRPr="00DB385B" w14:paraId="33EA6DCB" w14:textId="77777777">
                          <w:tc>
                            <w:tcPr>
                              <w:tcW w:w="9000" w:type="dxa"/>
                              <w:hideMark/>
                            </w:tcPr>
                            <w:p w14:paraId="0078C356" w14:textId="77777777" w:rsidR="00DB385B" w:rsidRPr="00DB385B" w:rsidRDefault="00DB385B" w:rsidP="00DB385B">
                              <w:pPr>
                                <w:spacing w:after="0" w:line="240" w:lineRule="auto"/>
                              </w:pPr>
                            </w:p>
                          </w:tc>
                        </w:tr>
                      </w:tbl>
                      <w:p w14:paraId="4382DD63" w14:textId="77777777" w:rsidR="00DB385B" w:rsidRPr="00DB385B" w:rsidRDefault="00DB385B" w:rsidP="00DB385B">
                        <w:pPr>
                          <w:spacing w:after="0" w:line="240" w:lineRule="auto"/>
                        </w:pPr>
                      </w:p>
                    </w:tc>
                  </w:tr>
                </w:tbl>
                <w:p w14:paraId="1326AC83" w14:textId="77777777" w:rsidR="00DB385B" w:rsidRPr="00DB385B" w:rsidRDefault="00DB385B" w:rsidP="00DB385B">
                  <w:pPr>
                    <w:spacing w:after="0" w:line="240" w:lineRule="auto"/>
                  </w:pPr>
                </w:p>
              </w:tc>
            </w:tr>
            <w:tr w:rsidR="00DB385B" w:rsidRPr="00DB385B" w14:paraId="36A7A39E"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B385B" w:rsidRPr="00DB385B" w14:paraId="467A5FD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DB385B" w:rsidRPr="00DB385B" w14:paraId="58D67A3A"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DB385B" w:rsidRPr="00DB385B" w14:paraId="0A54FA69" w14:textId="77777777">
                                <w:tc>
                                  <w:tcPr>
                                    <w:tcW w:w="0" w:type="auto"/>
                                    <w:hideMark/>
                                  </w:tcPr>
                                  <w:p w14:paraId="2C8BCD70" w14:textId="2943694B" w:rsidR="00DB385B" w:rsidRPr="00DB385B" w:rsidRDefault="00DB385B" w:rsidP="00DB385B">
                                    <w:pPr>
                                      <w:spacing w:after="0" w:line="240" w:lineRule="auto"/>
                                    </w:pPr>
                                    <w:r w:rsidRPr="00DB385B">
                                      <w:drawing>
                                        <wp:inline distT="0" distB="0" distL="0" distR="0" wp14:anchorId="4F6DEFAB" wp14:editId="56FFAAAC">
                                          <wp:extent cx="2514600" cy="812800"/>
                                          <wp:effectExtent l="0" t="0" r="0" b="6350"/>
                                          <wp:docPr id="926086941"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DB385B" w:rsidRPr="00DB385B" w14:paraId="59DAC3B0" w14:textId="77777777">
                                <w:tc>
                                  <w:tcPr>
                                    <w:tcW w:w="0" w:type="auto"/>
                                    <w:hideMark/>
                                  </w:tcPr>
                                  <w:p w14:paraId="791754E0" w14:textId="77777777" w:rsidR="00DB385B" w:rsidRPr="00DB385B" w:rsidRDefault="00DB385B" w:rsidP="00DB385B">
                                    <w:pPr>
                                      <w:spacing w:after="0" w:line="240" w:lineRule="auto"/>
                                      <w:jc w:val="right"/>
                                      <w:rPr>
                                        <w:b/>
                                        <w:bCs/>
                                        <w:sz w:val="36"/>
                                        <w:szCs w:val="36"/>
                                      </w:rPr>
                                    </w:pPr>
                                    <w:r w:rsidRPr="00DB385B">
                                      <w:rPr>
                                        <w:b/>
                                        <w:bCs/>
                                        <w:sz w:val="36"/>
                                        <w:szCs w:val="36"/>
                                      </w:rPr>
                                      <w:t>Newsletter</w:t>
                                    </w:r>
                                  </w:p>
                                  <w:p w14:paraId="0F200133" w14:textId="77777777" w:rsidR="00DB385B" w:rsidRPr="00DB385B" w:rsidRDefault="00DB385B" w:rsidP="00DB385B">
                                    <w:pPr>
                                      <w:spacing w:after="0" w:line="240" w:lineRule="auto"/>
                                      <w:jc w:val="right"/>
                                    </w:pPr>
                                    <w:r w:rsidRPr="00DB385B">
                                      <w:rPr>
                                        <w:sz w:val="36"/>
                                        <w:szCs w:val="36"/>
                                      </w:rPr>
                                      <w:t>10th December 2025</w:t>
                                    </w:r>
                                  </w:p>
                                </w:tc>
                              </w:tr>
                            </w:tbl>
                            <w:p w14:paraId="38921FB0" w14:textId="77777777" w:rsidR="00DB385B" w:rsidRPr="00DB385B" w:rsidRDefault="00DB385B" w:rsidP="00DB385B">
                              <w:pPr>
                                <w:spacing w:after="0" w:line="240" w:lineRule="auto"/>
                              </w:pPr>
                            </w:p>
                          </w:tc>
                        </w:tr>
                      </w:tbl>
                      <w:p w14:paraId="371BF45D" w14:textId="77777777" w:rsidR="00DB385B" w:rsidRPr="00DB385B" w:rsidRDefault="00DB385B" w:rsidP="00DB385B">
                        <w:pPr>
                          <w:spacing w:after="0" w:line="240" w:lineRule="auto"/>
                        </w:pPr>
                      </w:p>
                    </w:tc>
                  </w:tr>
                </w:tbl>
                <w:p w14:paraId="5FBB7C97" w14:textId="77777777" w:rsidR="00DB385B" w:rsidRPr="00DB385B" w:rsidRDefault="00DB385B" w:rsidP="00DB385B">
                  <w:pPr>
                    <w:spacing w:after="0" w:line="240" w:lineRule="auto"/>
                  </w:pPr>
                </w:p>
              </w:tc>
            </w:tr>
            <w:tr w:rsidR="00DB385B" w:rsidRPr="00DB385B" w14:paraId="53A4215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B385B" w:rsidRPr="00DB385B" w14:paraId="040FA07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B385B" w:rsidRPr="00DB385B" w14:paraId="2CC8626E" w14:textId="77777777">
                          <w:tc>
                            <w:tcPr>
                              <w:tcW w:w="0" w:type="auto"/>
                              <w:tcMar>
                                <w:top w:w="0" w:type="dxa"/>
                                <w:left w:w="135" w:type="dxa"/>
                                <w:bottom w:w="0" w:type="dxa"/>
                                <w:right w:w="135" w:type="dxa"/>
                              </w:tcMar>
                              <w:hideMark/>
                            </w:tcPr>
                            <w:p w14:paraId="583CBA6A" w14:textId="6C343FCF" w:rsidR="00DB385B" w:rsidRPr="00DB385B" w:rsidRDefault="00DB385B" w:rsidP="00DB385B">
                              <w:pPr>
                                <w:spacing w:after="0" w:line="240" w:lineRule="auto"/>
                              </w:pPr>
                              <w:r w:rsidRPr="00DB385B">
                                <w:drawing>
                                  <wp:inline distT="0" distB="0" distL="0" distR="0" wp14:anchorId="47904AB6" wp14:editId="4C4ACA00">
                                    <wp:extent cx="5372100" cy="336550"/>
                                    <wp:effectExtent l="0" t="0" r="0" b="6350"/>
                                    <wp:docPr id="140121955"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1E74DB59" w14:textId="77777777" w:rsidR="00DB385B" w:rsidRPr="00DB385B" w:rsidRDefault="00DB385B" w:rsidP="00DB385B">
                        <w:pPr>
                          <w:spacing w:after="0" w:line="240" w:lineRule="auto"/>
                        </w:pPr>
                      </w:p>
                    </w:tc>
                  </w:tr>
                </w:tbl>
                <w:p w14:paraId="668B41AE"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761E7D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385B" w:rsidRPr="00DB385B" w14:paraId="5875191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385B" w:rsidRPr="00DB385B" w14:paraId="10E1E454" w14:textId="77777777">
                                <w:tc>
                                  <w:tcPr>
                                    <w:tcW w:w="0" w:type="auto"/>
                                    <w:tcMar>
                                      <w:top w:w="0" w:type="dxa"/>
                                      <w:left w:w="270" w:type="dxa"/>
                                      <w:bottom w:w="135" w:type="dxa"/>
                                      <w:right w:w="270" w:type="dxa"/>
                                    </w:tcMar>
                                    <w:hideMark/>
                                  </w:tcPr>
                                  <w:p w14:paraId="07638B41" w14:textId="77777777" w:rsidR="00DB385B" w:rsidRPr="00DB385B" w:rsidRDefault="00DB385B" w:rsidP="00DB385B">
                                    <w:pPr>
                                      <w:spacing w:after="0" w:line="240" w:lineRule="auto"/>
                                    </w:pPr>
                                    <w:r w:rsidRPr="00DB385B">
                                      <w:rPr>
                                        <w:b/>
                                        <w:bCs/>
                                      </w:rPr>
                                      <w:t>This newsletter - sent on Mondays, Wednesdays and Fridays - contains important information and resources to support community pharmacies across England.</w:t>
                                    </w:r>
                                  </w:p>
                                </w:tc>
                              </w:tr>
                            </w:tbl>
                            <w:p w14:paraId="45012855" w14:textId="77777777" w:rsidR="00DB385B" w:rsidRPr="00DB385B" w:rsidRDefault="00DB385B" w:rsidP="00DB385B">
                              <w:pPr>
                                <w:spacing w:after="0" w:line="240" w:lineRule="auto"/>
                              </w:pPr>
                            </w:p>
                          </w:tc>
                        </w:tr>
                      </w:tbl>
                      <w:p w14:paraId="1F50B438" w14:textId="77777777" w:rsidR="00DB385B" w:rsidRPr="00DB385B" w:rsidRDefault="00DB385B" w:rsidP="00DB385B">
                        <w:pPr>
                          <w:spacing w:after="0" w:line="240" w:lineRule="auto"/>
                        </w:pPr>
                      </w:p>
                    </w:tc>
                  </w:tr>
                </w:tbl>
                <w:p w14:paraId="0AC315FD"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19BB217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385B" w:rsidRPr="00DB385B" w14:paraId="2775CB3D" w14:textId="77777777">
                          <w:trPr>
                            <w:hidden/>
                          </w:trPr>
                          <w:tc>
                            <w:tcPr>
                              <w:tcW w:w="0" w:type="auto"/>
                              <w:tcBorders>
                                <w:top w:val="single" w:sz="12" w:space="0" w:color="106B62"/>
                                <w:left w:val="nil"/>
                                <w:bottom w:val="nil"/>
                                <w:right w:val="nil"/>
                              </w:tcBorders>
                              <w:vAlign w:val="center"/>
                              <w:hideMark/>
                            </w:tcPr>
                            <w:p w14:paraId="792F5250" w14:textId="77777777" w:rsidR="00DB385B" w:rsidRPr="00DB385B" w:rsidRDefault="00DB385B" w:rsidP="00DB385B">
                              <w:pPr>
                                <w:spacing w:after="0" w:line="240" w:lineRule="auto"/>
                                <w:rPr>
                                  <w:vanish/>
                                </w:rPr>
                              </w:pPr>
                            </w:p>
                          </w:tc>
                        </w:tr>
                      </w:tbl>
                      <w:p w14:paraId="6D02A685" w14:textId="77777777" w:rsidR="00DB385B" w:rsidRPr="00DB385B" w:rsidRDefault="00DB385B" w:rsidP="00DB385B">
                        <w:pPr>
                          <w:spacing w:after="0" w:line="240" w:lineRule="auto"/>
                        </w:pPr>
                      </w:p>
                    </w:tc>
                  </w:tr>
                </w:tbl>
                <w:p w14:paraId="3AFFDAD3"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6A8AB64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385B" w:rsidRPr="00DB385B" w14:paraId="0C97FDA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385B" w:rsidRPr="00DB385B" w14:paraId="71AC0CC7" w14:textId="77777777">
                                <w:tc>
                                  <w:tcPr>
                                    <w:tcW w:w="0" w:type="auto"/>
                                    <w:tcMar>
                                      <w:top w:w="0" w:type="dxa"/>
                                      <w:left w:w="270" w:type="dxa"/>
                                      <w:bottom w:w="135" w:type="dxa"/>
                                      <w:right w:w="270" w:type="dxa"/>
                                    </w:tcMar>
                                    <w:hideMark/>
                                  </w:tcPr>
                                  <w:p w14:paraId="047AAF84" w14:textId="77777777" w:rsidR="00DB385B" w:rsidRPr="00DB385B" w:rsidRDefault="00DB385B" w:rsidP="00DB385B">
                                    <w:pPr>
                                      <w:spacing w:after="0" w:line="240" w:lineRule="auto"/>
                                      <w:rPr>
                                        <w:b/>
                                        <w:bCs/>
                                      </w:rPr>
                                    </w:pPr>
                                    <w:r w:rsidRPr="00DB385B">
                                      <w:rPr>
                                        <w:b/>
                                        <w:bCs/>
                                      </w:rPr>
                                      <w:t>In this update: Primary care bodies joint Budget statement; Curbing patient abuse; Dispensing and Supply updates.</w:t>
                                    </w:r>
                                  </w:p>
                                </w:tc>
                              </w:tr>
                            </w:tbl>
                            <w:p w14:paraId="7073267A" w14:textId="77777777" w:rsidR="00DB385B" w:rsidRPr="00DB385B" w:rsidRDefault="00DB385B" w:rsidP="00DB385B">
                              <w:pPr>
                                <w:spacing w:after="0" w:line="240" w:lineRule="auto"/>
                              </w:pPr>
                            </w:p>
                          </w:tc>
                        </w:tr>
                      </w:tbl>
                      <w:p w14:paraId="3DEA8F5D" w14:textId="77777777" w:rsidR="00DB385B" w:rsidRPr="00DB385B" w:rsidRDefault="00DB385B" w:rsidP="00DB385B">
                        <w:pPr>
                          <w:spacing w:after="0" w:line="240" w:lineRule="auto"/>
                        </w:pPr>
                      </w:p>
                    </w:tc>
                  </w:tr>
                </w:tbl>
                <w:p w14:paraId="667EC2CA"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2D1DDE1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385B" w:rsidRPr="00DB385B" w14:paraId="2DC9497E" w14:textId="77777777">
                          <w:trPr>
                            <w:hidden/>
                          </w:trPr>
                          <w:tc>
                            <w:tcPr>
                              <w:tcW w:w="0" w:type="auto"/>
                              <w:tcBorders>
                                <w:top w:val="single" w:sz="12" w:space="0" w:color="106B62"/>
                                <w:left w:val="nil"/>
                                <w:bottom w:val="nil"/>
                                <w:right w:val="nil"/>
                              </w:tcBorders>
                              <w:vAlign w:val="center"/>
                              <w:hideMark/>
                            </w:tcPr>
                            <w:p w14:paraId="28039DCB" w14:textId="77777777" w:rsidR="00DB385B" w:rsidRPr="00DB385B" w:rsidRDefault="00DB385B" w:rsidP="00DB385B">
                              <w:pPr>
                                <w:spacing w:after="0" w:line="240" w:lineRule="auto"/>
                                <w:rPr>
                                  <w:vanish/>
                                </w:rPr>
                              </w:pPr>
                            </w:p>
                          </w:tc>
                        </w:tr>
                      </w:tbl>
                      <w:p w14:paraId="1E152AF6" w14:textId="77777777" w:rsidR="00DB385B" w:rsidRPr="00DB385B" w:rsidRDefault="00DB385B" w:rsidP="00DB385B">
                        <w:pPr>
                          <w:spacing w:after="0" w:line="240" w:lineRule="auto"/>
                        </w:pPr>
                      </w:p>
                    </w:tc>
                  </w:tr>
                </w:tbl>
                <w:p w14:paraId="6DDDA6BD"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09D344B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B385B" w:rsidRPr="00DB385B" w14:paraId="5B3A184F" w14:textId="77777777">
                          <w:tc>
                            <w:tcPr>
                              <w:tcW w:w="0" w:type="auto"/>
                              <w:tcMar>
                                <w:top w:w="0" w:type="dxa"/>
                                <w:left w:w="135" w:type="dxa"/>
                                <w:bottom w:w="0" w:type="dxa"/>
                                <w:right w:w="135" w:type="dxa"/>
                              </w:tcMar>
                              <w:hideMark/>
                            </w:tcPr>
                            <w:p w14:paraId="6B529C11" w14:textId="73FB8902" w:rsidR="00DB385B" w:rsidRPr="00DB385B" w:rsidRDefault="00DB385B" w:rsidP="00DB385B">
                              <w:pPr>
                                <w:spacing w:after="0" w:line="240" w:lineRule="auto"/>
                              </w:pPr>
                              <w:r w:rsidRPr="00DB385B">
                                <w:drawing>
                                  <wp:inline distT="0" distB="0" distL="0" distR="0" wp14:anchorId="058F0EEC" wp14:editId="6C9210E4">
                                    <wp:extent cx="5372100" cy="1790700"/>
                                    <wp:effectExtent l="0" t="0" r="0" b="0"/>
                                    <wp:docPr id="590264990" name="Picture 16" descr="A green sign with white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264990" name="Picture 16" descr="A green sign with white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EC36A56" w14:textId="77777777" w:rsidR="00DB385B" w:rsidRPr="00DB385B" w:rsidRDefault="00DB385B" w:rsidP="00DB385B">
                        <w:pPr>
                          <w:spacing w:after="0" w:line="240" w:lineRule="auto"/>
                        </w:pPr>
                      </w:p>
                    </w:tc>
                  </w:tr>
                </w:tbl>
                <w:p w14:paraId="08FF709B"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4145F6A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385B" w:rsidRPr="00DB385B" w14:paraId="037C616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385B" w:rsidRPr="00DB385B" w14:paraId="02405E39" w14:textId="77777777">
                                <w:tc>
                                  <w:tcPr>
                                    <w:tcW w:w="0" w:type="auto"/>
                                    <w:tcMar>
                                      <w:top w:w="0" w:type="dxa"/>
                                      <w:left w:w="270" w:type="dxa"/>
                                      <w:bottom w:w="135" w:type="dxa"/>
                                      <w:right w:w="270" w:type="dxa"/>
                                    </w:tcMar>
                                    <w:hideMark/>
                                  </w:tcPr>
                                  <w:p w14:paraId="4A8F9B29" w14:textId="77777777" w:rsidR="00DB385B" w:rsidRPr="00DB385B" w:rsidRDefault="00DB385B" w:rsidP="00DB385B">
                                    <w:pPr>
                                      <w:spacing w:after="0" w:line="240" w:lineRule="auto"/>
                                    </w:pPr>
                                    <w:r w:rsidRPr="00DB385B">
                                      <w:t>Following the Budget announcement at the end of November, Community Pharmacy England has joined forces with other national primary care bodies to renew calls for Government to commit to “clear and decisive action” in support of primary care.</w:t>
                                    </w:r>
                                    <w:r w:rsidRPr="00DB385B">
                                      <w:br/>
                                    </w:r>
                                    <w:r w:rsidRPr="00DB385B">
                                      <w:br/>
                                      <w:t>The joint statement, signed by Community Pharmacy England, the British Dental Association’s General Dental Practice Committee, the Optometric Fees Negotiating Committee, and the National Association for Primary Care Audiology Providers, reinforces the urgent need for a long-term plan to strengthen primary care services.</w:t>
                                    </w:r>
                                    <w:r w:rsidRPr="00DB385B">
                                      <w:br/>
                                    </w:r>
                                    <w:r w:rsidRPr="00DB385B">
                                      <w:br/>
                                      <w:t>We are briefing supportive and engaged MPs, including those who will be attending the joint </w:t>
                                    </w:r>
                                    <w:hyperlink r:id="rId10" w:tgtFrame="_blank" w:history="1">
                                      <w:r w:rsidRPr="00DB385B">
                                        <w:rPr>
                                          <w:rStyle w:val="Hyperlink"/>
                                        </w:rPr>
                                        <w:t>Primary Care Parliamentary briefing event in January 2026</w:t>
                                      </w:r>
                                    </w:hyperlink>
                                    <w:r w:rsidRPr="00DB385B">
                                      <w:t>, calling on Ministers to “use financial levers to support a long-term, funded plan that rebuilds capacity, supports innovation and places patient choice at the heart of the Government’s plans”.</w:t>
                                    </w:r>
                                  </w:p>
                                </w:tc>
                              </w:tr>
                            </w:tbl>
                            <w:p w14:paraId="7A6B5A84" w14:textId="77777777" w:rsidR="00DB385B" w:rsidRPr="00DB385B" w:rsidRDefault="00DB385B" w:rsidP="00DB385B">
                              <w:pPr>
                                <w:spacing w:after="0" w:line="240" w:lineRule="auto"/>
                              </w:pPr>
                            </w:p>
                          </w:tc>
                        </w:tr>
                      </w:tbl>
                      <w:p w14:paraId="55B2A3E2" w14:textId="77777777" w:rsidR="00DB385B" w:rsidRPr="00DB385B" w:rsidRDefault="00DB385B" w:rsidP="00DB385B">
                        <w:pPr>
                          <w:spacing w:after="0" w:line="240" w:lineRule="auto"/>
                        </w:pPr>
                      </w:p>
                    </w:tc>
                  </w:tr>
                </w:tbl>
                <w:p w14:paraId="341477E7"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6086117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980"/>
                        </w:tblGrid>
                        <w:tr w:rsidR="00DB385B" w:rsidRPr="00DB385B" w14:paraId="4F8E733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048AFD7" w14:textId="77777777" w:rsidR="00DB385B" w:rsidRPr="00DB385B" w:rsidRDefault="00DB385B" w:rsidP="00DB385B">
                              <w:pPr>
                                <w:spacing w:after="0" w:line="240" w:lineRule="auto"/>
                              </w:pPr>
                              <w:hyperlink r:id="rId11" w:tgtFrame="_blank" w:tooltip="Read the joint statement" w:history="1">
                                <w:r w:rsidRPr="00DB385B">
                                  <w:rPr>
                                    <w:rStyle w:val="Hyperlink"/>
                                    <w:b/>
                                    <w:bCs/>
                                  </w:rPr>
                                  <w:t>Read the joint statement</w:t>
                                </w:r>
                              </w:hyperlink>
                              <w:r w:rsidRPr="00DB385B">
                                <w:t xml:space="preserve"> </w:t>
                              </w:r>
                            </w:p>
                          </w:tc>
                        </w:tr>
                      </w:tbl>
                      <w:p w14:paraId="26E5FF76" w14:textId="77777777" w:rsidR="00DB385B" w:rsidRPr="00DB385B" w:rsidRDefault="00DB385B" w:rsidP="00DB385B">
                        <w:pPr>
                          <w:spacing w:after="0" w:line="240" w:lineRule="auto"/>
                        </w:pPr>
                      </w:p>
                    </w:tc>
                  </w:tr>
                </w:tbl>
                <w:p w14:paraId="12597DB1"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6FE1DE5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385B" w:rsidRPr="00DB385B" w14:paraId="0ACAD72C" w14:textId="77777777">
                          <w:trPr>
                            <w:hidden/>
                          </w:trPr>
                          <w:tc>
                            <w:tcPr>
                              <w:tcW w:w="0" w:type="auto"/>
                              <w:tcBorders>
                                <w:top w:val="single" w:sz="12" w:space="0" w:color="106B62"/>
                                <w:left w:val="nil"/>
                                <w:bottom w:val="nil"/>
                                <w:right w:val="nil"/>
                              </w:tcBorders>
                              <w:vAlign w:val="center"/>
                              <w:hideMark/>
                            </w:tcPr>
                            <w:p w14:paraId="0E37B942" w14:textId="77777777" w:rsidR="00DB385B" w:rsidRPr="00DB385B" w:rsidRDefault="00DB385B" w:rsidP="00DB385B">
                              <w:pPr>
                                <w:spacing w:after="0" w:line="240" w:lineRule="auto"/>
                                <w:rPr>
                                  <w:vanish/>
                                </w:rPr>
                              </w:pPr>
                            </w:p>
                          </w:tc>
                        </w:tr>
                      </w:tbl>
                      <w:p w14:paraId="22AD5D52" w14:textId="77777777" w:rsidR="00DB385B" w:rsidRPr="00DB385B" w:rsidRDefault="00DB385B" w:rsidP="00DB385B">
                        <w:pPr>
                          <w:spacing w:after="0" w:line="240" w:lineRule="auto"/>
                        </w:pPr>
                      </w:p>
                    </w:tc>
                  </w:tr>
                </w:tbl>
                <w:p w14:paraId="471AA6DC"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10B8A72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B385B" w:rsidRPr="00DB385B" w14:paraId="253AABE4" w14:textId="77777777">
                          <w:tc>
                            <w:tcPr>
                              <w:tcW w:w="0" w:type="auto"/>
                              <w:tcMar>
                                <w:top w:w="0" w:type="dxa"/>
                                <w:left w:w="135" w:type="dxa"/>
                                <w:bottom w:w="0" w:type="dxa"/>
                                <w:right w:w="135" w:type="dxa"/>
                              </w:tcMar>
                              <w:hideMark/>
                            </w:tcPr>
                            <w:p w14:paraId="6480333E" w14:textId="2867705A" w:rsidR="00DB385B" w:rsidRPr="00DB385B" w:rsidRDefault="00DB385B" w:rsidP="00DB385B">
                              <w:pPr>
                                <w:spacing w:after="0" w:line="240" w:lineRule="auto"/>
                              </w:pPr>
                              <w:r w:rsidRPr="00DB385B">
                                <w:drawing>
                                  <wp:inline distT="0" distB="0" distL="0" distR="0" wp14:anchorId="5C3C2F4D" wp14:editId="76A9D660">
                                    <wp:extent cx="5372100" cy="1790700"/>
                                    <wp:effectExtent l="0" t="0" r="0" b="0"/>
                                    <wp:docPr id="698224133" name="Picture 15" descr="A green sign with white text&#10;&#10;AI-generated content may be incorrect.">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24133" name="Picture 15" descr="A green sign with white text&#10;&#10;AI-generated content may be incorrect.">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6E0FF8D" w14:textId="77777777" w:rsidR="00DB385B" w:rsidRPr="00DB385B" w:rsidRDefault="00DB385B" w:rsidP="00DB385B">
                        <w:pPr>
                          <w:spacing w:after="0" w:line="240" w:lineRule="auto"/>
                        </w:pPr>
                      </w:p>
                    </w:tc>
                  </w:tr>
                </w:tbl>
                <w:p w14:paraId="16F06DD7"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4447B04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385B" w:rsidRPr="00DB385B" w14:paraId="238FA98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385B" w:rsidRPr="00DB385B" w14:paraId="7B86BA72" w14:textId="77777777">
                                <w:tc>
                                  <w:tcPr>
                                    <w:tcW w:w="0" w:type="auto"/>
                                    <w:tcMar>
                                      <w:top w:w="0" w:type="dxa"/>
                                      <w:left w:w="270" w:type="dxa"/>
                                      <w:bottom w:w="135" w:type="dxa"/>
                                      <w:right w:w="270" w:type="dxa"/>
                                    </w:tcMar>
                                    <w:hideMark/>
                                  </w:tcPr>
                                  <w:p w14:paraId="20B28435" w14:textId="77777777" w:rsidR="00DB385B" w:rsidRPr="00DB385B" w:rsidRDefault="00DB385B" w:rsidP="00DB385B">
                                    <w:pPr>
                                      <w:spacing w:after="0" w:line="240" w:lineRule="auto"/>
                                    </w:pPr>
                                    <w:r w:rsidRPr="00DB385B">
                                      <w:t xml:space="preserve">Abuse from patients remains a serious issue, with over half of pharmacy staff highlighting their concerns in the </w:t>
                                    </w:r>
                                    <w:hyperlink r:id="rId14" w:history="1">
                                      <w:r w:rsidRPr="00DB385B">
                                        <w:rPr>
                                          <w:rStyle w:val="Hyperlink"/>
                                        </w:rPr>
                                        <w:t>2025 Pharmacy Pressures Survey</w:t>
                                      </w:r>
                                    </w:hyperlink>
                                    <w:r w:rsidRPr="00DB385B">
                                      <w:t>. If you or your colleagues experience abuse whilst working in the pharmacy, there are measures you can take. Regulations allow you to refuse prescriptions if violence is threatened, and you should report incidents to the police and seek support from your LPC.</w:t>
                                    </w:r>
                                    <w:r w:rsidRPr="00DB385B">
                                      <w:br/>
                                    </w:r>
                                    <w:r w:rsidRPr="00DB385B">
                                      <w:br/>
                                      <w:t>To help prevent such behaviour in the first place, Community Pharmacy England has created posters promoting kindness and respect, and we continue to raise awareness and push for further support. The issue was discussed at the recent LPC Conference, and we’ll be gathering more data on this issue in the next pre-committee polling.</w:t>
                                    </w:r>
                                    <w:r w:rsidRPr="00DB385B">
                                      <w:br/>
                                    </w:r>
                                    <w:r w:rsidRPr="00DB385B">
                                      <w:br/>
                                    </w:r>
                                    <w:hyperlink r:id="rId15" w:tgtFrame="_blank" w:history="1">
                                      <w:r w:rsidRPr="00DB385B">
                                        <w:rPr>
                                          <w:rStyle w:val="Hyperlink"/>
                                          <w:b/>
                                          <w:bCs/>
                                        </w:rPr>
                                        <w:t>Read more and access available resources</w:t>
                                      </w:r>
                                    </w:hyperlink>
                                  </w:p>
                                </w:tc>
                              </w:tr>
                            </w:tbl>
                            <w:p w14:paraId="7AAB9568" w14:textId="77777777" w:rsidR="00DB385B" w:rsidRPr="00DB385B" w:rsidRDefault="00DB385B" w:rsidP="00DB385B">
                              <w:pPr>
                                <w:spacing w:after="0" w:line="240" w:lineRule="auto"/>
                              </w:pPr>
                            </w:p>
                          </w:tc>
                        </w:tr>
                      </w:tbl>
                      <w:p w14:paraId="59664A92" w14:textId="77777777" w:rsidR="00DB385B" w:rsidRPr="00DB385B" w:rsidRDefault="00DB385B" w:rsidP="00DB385B">
                        <w:pPr>
                          <w:spacing w:after="0" w:line="240" w:lineRule="auto"/>
                        </w:pPr>
                      </w:p>
                    </w:tc>
                  </w:tr>
                </w:tbl>
                <w:p w14:paraId="0D42B3EB"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2C411E1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385B" w:rsidRPr="00DB385B" w14:paraId="4DCB3883" w14:textId="77777777">
                          <w:trPr>
                            <w:hidden/>
                          </w:trPr>
                          <w:tc>
                            <w:tcPr>
                              <w:tcW w:w="0" w:type="auto"/>
                              <w:tcBorders>
                                <w:top w:val="single" w:sz="12" w:space="0" w:color="106B62"/>
                                <w:left w:val="nil"/>
                                <w:bottom w:val="nil"/>
                                <w:right w:val="nil"/>
                              </w:tcBorders>
                              <w:vAlign w:val="center"/>
                              <w:hideMark/>
                            </w:tcPr>
                            <w:p w14:paraId="52FCF837" w14:textId="77777777" w:rsidR="00DB385B" w:rsidRPr="00DB385B" w:rsidRDefault="00DB385B" w:rsidP="00DB385B">
                              <w:pPr>
                                <w:spacing w:after="0" w:line="240" w:lineRule="auto"/>
                                <w:rPr>
                                  <w:vanish/>
                                </w:rPr>
                              </w:pPr>
                            </w:p>
                          </w:tc>
                        </w:tr>
                      </w:tbl>
                      <w:p w14:paraId="0843CDF6" w14:textId="77777777" w:rsidR="00DB385B" w:rsidRPr="00DB385B" w:rsidRDefault="00DB385B" w:rsidP="00DB385B">
                        <w:pPr>
                          <w:spacing w:after="0" w:line="240" w:lineRule="auto"/>
                        </w:pPr>
                      </w:p>
                    </w:tc>
                  </w:tr>
                </w:tbl>
                <w:p w14:paraId="592B9239"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1EA11C5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385B" w:rsidRPr="00DB385B" w14:paraId="1EE4FB3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385B" w:rsidRPr="00DB385B" w14:paraId="4270A5D8" w14:textId="77777777">
                                <w:tc>
                                  <w:tcPr>
                                    <w:tcW w:w="0" w:type="auto"/>
                                    <w:tcMar>
                                      <w:top w:w="0" w:type="dxa"/>
                                      <w:left w:w="270" w:type="dxa"/>
                                      <w:bottom w:w="135" w:type="dxa"/>
                                      <w:right w:w="270" w:type="dxa"/>
                                    </w:tcMar>
                                    <w:hideMark/>
                                  </w:tcPr>
                                  <w:p w14:paraId="77956DF2" w14:textId="77777777" w:rsidR="00DB385B" w:rsidRPr="00DB385B" w:rsidRDefault="00DB385B" w:rsidP="00DB385B">
                                    <w:pPr>
                                      <w:spacing w:after="0" w:line="240" w:lineRule="auto"/>
                                      <w:rPr>
                                        <w:b/>
                                        <w:bCs/>
                                      </w:rPr>
                                    </w:pPr>
                                    <w:r w:rsidRPr="00DB385B">
                                      <w:rPr>
                                        <w:b/>
                                        <w:bCs/>
                                      </w:rPr>
                                      <w:t>Dispensing and Supply Updates</w:t>
                                    </w:r>
                                  </w:p>
                                  <w:p w14:paraId="3AA7C391" w14:textId="77777777" w:rsidR="00DB385B" w:rsidRPr="00DB385B" w:rsidRDefault="00DB385B" w:rsidP="00DB385B">
                                    <w:pPr>
                                      <w:spacing w:after="0" w:line="240" w:lineRule="auto"/>
                                    </w:pPr>
                                    <w:r w:rsidRPr="00DB385B">
                                      <w:rPr>
                                        <w:b/>
                                        <w:bCs/>
                                      </w:rPr>
                                      <w:t>Improved price concession for Propranolol for November 2025</w:t>
                                    </w:r>
                                    <w:r w:rsidRPr="00DB385B">
                                      <w:br/>
                                      <w:t xml:space="preserve">Following representations made by Community Pharmacy England, DHSC has improved the November 2025 concessionary prices for Propranolol 40mg tablets. </w:t>
                                    </w:r>
                                    <w:hyperlink r:id="rId16" w:tgtFrame="_blank" w:history="1">
                                      <w:r w:rsidRPr="00DB385B">
                                        <w:rPr>
                                          <w:rStyle w:val="Hyperlink"/>
                                        </w:rPr>
                                        <w:t>Learn more</w:t>
                                      </w:r>
                                    </w:hyperlink>
                                  </w:p>
                                  <w:p w14:paraId="510665D2" w14:textId="77777777" w:rsidR="00DB385B" w:rsidRPr="00DB385B" w:rsidRDefault="00DB385B" w:rsidP="00DB385B">
                                    <w:pPr>
                                      <w:spacing w:after="0" w:line="240" w:lineRule="auto"/>
                                    </w:pPr>
                                    <w:r w:rsidRPr="00DB385B">
                                      <w:rPr>
                                        <w:b/>
                                        <w:bCs/>
                                      </w:rPr>
                                      <w:t>Medicine Supply Notification</w:t>
                                    </w:r>
                                    <w:r w:rsidRPr="00DB385B">
                                      <w:br/>
                                      <w:t>Please be aware of the following notices from the HMRA and DHSC:</w:t>
                                    </w:r>
                                  </w:p>
                                  <w:p w14:paraId="7D7D0273" w14:textId="77777777" w:rsidR="00DB385B" w:rsidRPr="00DB385B" w:rsidRDefault="00DB385B" w:rsidP="00DB385B">
                                    <w:pPr>
                                      <w:numPr>
                                        <w:ilvl w:val="0"/>
                                        <w:numId w:val="1"/>
                                      </w:numPr>
                                      <w:spacing w:after="0" w:line="240" w:lineRule="auto"/>
                                    </w:pPr>
                                    <w:hyperlink r:id="rId17" w:tgtFrame="_blank" w:history="1">
                                      <w:r w:rsidRPr="00DB385B">
                                        <w:rPr>
                                          <w:rStyle w:val="Hyperlink"/>
                                        </w:rPr>
                                        <w:t>Class 4 Medicines Defect Notification: Amitriptyline hydrochloride tablets (Flamingo Pharma UK Ltd)</w:t>
                                      </w:r>
                                    </w:hyperlink>
                                  </w:p>
                                  <w:p w14:paraId="3FD3FBD3" w14:textId="77777777" w:rsidR="00DB385B" w:rsidRPr="00DB385B" w:rsidRDefault="00DB385B" w:rsidP="00DB385B">
                                    <w:pPr>
                                      <w:numPr>
                                        <w:ilvl w:val="0"/>
                                        <w:numId w:val="1"/>
                                      </w:numPr>
                                      <w:spacing w:after="0" w:line="240" w:lineRule="auto"/>
                                    </w:pPr>
                                    <w:hyperlink r:id="rId18" w:tgtFrame="_blank" w:history="1">
                                      <w:r w:rsidRPr="00DB385B">
                                        <w:rPr>
                                          <w:rStyle w:val="Hyperlink"/>
                                        </w:rPr>
                                        <w:t>Medicine Supply Notification: Nifedipine (</w:t>
                                      </w:r>
                                      <w:proofErr w:type="spellStart"/>
                                      <w:r w:rsidRPr="00DB385B">
                                        <w:rPr>
                                          <w:rStyle w:val="Hyperlink"/>
                                        </w:rPr>
                                        <w:t>Fortipine</w:t>
                                      </w:r>
                                      <w:proofErr w:type="spellEnd"/>
                                      <w:r w:rsidRPr="00DB385B">
                                        <w:rPr>
                                          <w:rStyle w:val="Hyperlink"/>
                                        </w:rPr>
                                        <w:t>® LA) 40mg modified-release tablets</w:t>
                                      </w:r>
                                    </w:hyperlink>
                                  </w:p>
                                </w:tc>
                              </w:tr>
                            </w:tbl>
                            <w:p w14:paraId="7697214A" w14:textId="77777777" w:rsidR="00DB385B" w:rsidRPr="00DB385B" w:rsidRDefault="00DB385B" w:rsidP="00DB385B">
                              <w:pPr>
                                <w:spacing w:after="0" w:line="240" w:lineRule="auto"/>
                              </w:pPr>
                            </w:p>
                          </w:tc>
                        </w:tr>
                      </w:tbl>
                      <w:p w14:paraId="51860CAD" w14:textId="77777777" w:rsidR="00DB385B" w:rsidRPr="00DB385B" w:rsidRDefault="00DB385B" w:rsidP="00DB385B">
                        <w:pPr>
                          <w:spacing w:after="0" w:line="240" w:lineRule="auto"/>
                        </w:pPr>
                      </w:p>
                    </w:tc>
                  </w:tr>
                </w:tbl>
                <w:p w14:paraId="25C8369B"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47AE1AE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385B" w:rsidRPr="00DB385B" w14:paraId="1125C7CE" w14:textId="77777777">
                          <w:trPr>
                            <w:hidden/>
                          </w:trPr>
                          <w:tc>
                            <w:tcPr>
                              <w:tcW w:w="0" w:type="auto"/>
                              <w:tcBorders>
                                <w:top w:val="single" w:sz="12" w:space="0" w:color="106B62"/>
                                <w:left w:val="nil"/>
                                <w:bottom w:val="nil"/>
                                <w:right w:val="nil"/>
                              </w:tcBorders>
                              <w:vAlign w:val="center"/>
                              <w:hideMark/>
                            </w:tcPr>
                            <w:p w14:paraId="0CE3905C" w14:textId="77777777" w:rsidR="00DB385B" w:rsidRPr="00DB385B" w:rsidRDefault="00DB385B" w:rsidP="00DB385B">
                              <w:pPr>
                                <w:spacing w:after="0" w:line="240" w:lineRule="auto"/>
                                <w:rPr>
                                  <w:vanish/>
                                </w:rPr>
                              </w:pPr>
                            </w:p>
                          </w:tc>
                        </w:tr>
                      </w:tbl>
                      <w:p w14:paraId="716EEE05" w14:textId="77777777" w:rsidR="00DB385B" w:rsidRPr="00DB385B" w:rsidRDefault="00DB385B" w:rsidP="00DB385B">
                        <w:pPr>
                          <w:spacing w:after="0" w:line="240" w:lineRule="auto"/>
                        </w:pPr>
                      </w:p>
                    </w:tc>
                  </w:tr>
                </w:tbl>
                <w:p w14:paraId="7D4A9E60"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4BBBDED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B385B" w:rsidRPr="00DB385B" w14:paraId="5D443230" w14:textId="77777777">
                          <w:tc>
                            <w:tcPr>
                              <w:tcW w:w="0" w:type="auto"/>
                              <w:tcMar>
                                <w:top w:w="0" w:type="dxa"/>
                                <w:left w:w="135" w:type="dxa"/>
                                <w:bottom w:w="0" w:type="dxa"/>
                                <w:right w:w="135" w:type="dxa"/>
                              </w:tcMar>
                              <w:hideMark/>
                            </w:tcPr>
                            <w:p w14:paraId="32AACB40" w14:textId="7675A23F" w:rsidR="00DB385B" w:rsidRPr="00DB385B" w:rsidRDefault="00DB385B" w:rsidP="00DB385B">
                              <w:pPr>
                                <w:spacing w:after="0" w:line="240" w:lineRule="auto"/>
                              </w:pPr>
                              <w:r w:rsidRPr="00DB385B">
                                <w:lastRenderedPageBreak/>
                                <w:drawing>
                                  <wp:inline distT="0" distB="0" distL="0" distR="0" wp14:anchorId="0BEF8653" wp14:editId="30638F1A">
                                    <wp:extent cx="5372100" cy="838200"/>
                                    <wp:effectExtent l="0" t="0" r="0" b="0"/>
                                    <wp:docPr id="1107312111" name="Picture 14"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C463069" w14:textId="77777777" w:rsidR="00DB385B" w:rsidRPr="00DB385B" w:rsidRDefault="00DB385B" w:rsidP="00DB385B">
                        <w:pPr>
                          <w:spacing w:after="0" w:line="240" w:lineRule="auto"/>
                        </w:pPr>
                      </w:p>
                    </w:tc>
                  </w:tr>
                </w:tbl>
                <w:p w14:paraId="0161E9BB"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7D4F5E5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385B" w:rsidRPr="00DB385B" w14:paraId="3A9EAFAE" w14:textId="77777777">
                          <w:trPr>
                            <w:hidden/>
                          </w:trPr>
                          <w:tc>
                            <w:tcPr>
                              <w:tcW w:w="0" w:type="auto"/>
                              <w:tcBorders>
                                <w:top w:val="single" w:sz="12" w:space="0" w:color="106B62"/>
                                <w:left w:val="nil"/>
                                <w:bottom w:val="nil"/>
                                <w:right w:val="nil"/>
                              </w:tcBorders>
                              <w:vAlign w:val="center"/>
                              <w:hideMark/>
                            </w:tcPr>
                            <w:p w14:paraId="245060CF" w14:textId="77777777" w:rsidR="00DB385B" w:rsidRPr="00DB385B" w:rsidRDefault="00DB385B" w:rsidP="00DB385B">
                              <w:pPr>
                                <w:spacing w:after="0" w:line="240" w:lineRule="auto"/>
                                <w:rPr>
                                  <w:vanish/>
                                </w:rPr>
                              </w:pPr>
                            </w:p>
                          </w:tc>
                        </w:tr>
                      </w:tbl>
                      <w:p w14:paraId="74C67A51" w14:textId="77777777" w:rsidR="00DB385B" w:rsidRPr="00DB385B" w:rsidRDefault="00DB385B" w:rsidP="00DB385B">
                        <w:pPr>
                          <w:spacing w:after="0" w:line="240" w:lineRule="auto"/>
                        </w:pPr>
                      </w:p>
                    </w:tc>
                  </w:tr>
                </w:tbl>
                <w:p w14:paraId="68E27B61" w14:textId="77777777" w:rsidR="00DB385B" w:rsidRPr="00DB385B" w:rsidRDefault="00DB385B" w:rsidP="00DB385B">
                  <w:pPr>
                    <w:spacing w:after="0" w:line="240" w:lineRule="auto"/>
                  </w:pPr>
                </w:p>
              </w:tc>
            </w:tr>
            <w:tr w:rsidR="00DB385B" w:rsidRPr="00DB385B" w14:paraId="6B8680E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B385B" w:rsidRPr="00DB385B" w14:paraId="25C97ED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DB385B" w:rsidRPr="00DB385B" w14:paraId="172213C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DB385B" w:rsidRPr="00DB385B" w14:paraId="2A10157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B385B" w:rsidRPr="00DB385B" w14:paraId="20471CE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B385B" w:rsidRPr="00DB385B" w14:paraId="29FDE2A8"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B385B" w:rsidRPr="00DB385B" w14:paraId="0E762BB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B385B" w:rsidRPr="00DB385B" w14:paraId="6138BC4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B385B" w:rsidRPr="00DB385B" w14:paraId="6407E445" w14:textId="77777777">
                                                              <w:tc>
                                                                <w:tcPr>
                                                                  <w:tcW w:w="360" w:type="dxa"/>
                                                                  <w:vAlign w:val="center"/>
                                                                  <w:hideMark/>
                                                                </w:tcPr>
                                                                <w:p w14:paraId="5AA0C08E" w14:textId="55873315" w:rsidR="00DB385B" w:rsidRPr="00DB385B" w:rsidRDefault="00DB385B" w:rsidP="00DB385B">
                                                                  <w:pPr>
                                                                    <w:spacing w:after="0" w:line="240" w:lineRule="auto"/>
                                                                  </w:pPr>
                                                                  <w:r w:rsidRPr="00DB385B">
                                                                    <w:rPr>
                                                                      <w:u w:val="single"/>
                                                                    </w:rPr>
                                                                    <w:lastRenderedPageBreak/>
                                                                    <w:drawing>
                                                                      <wp:inline distT="0" distB="0" distL="0" distR="0" wp14:anchorId="7F00E076" wp14:editId="2A107C8F">
                                                                        <wp:extent cx="228600" cy="228600"/>
                                                                        <wp:effectExtent l="0" t="0" r="0" b="0"/>
                                                                        <wp:docPr id="708047204" name="Picture 13"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DCD1F5C" w14:textId="77777777" w:rsidR="00DB385B" w:rsidRPr="00DB385B" w:rsidRDefault="00DB385B" w:rsidP="00DB385B">
                                                            <w:pPr>
                                                              <w:spacing w:after="0" w:line="240" w:lineRule="auto"/>
                                                            </w:pPr>
                                                          </w:p>
                                                        </w:tc>
                                                      </w:tr>
                                                    </w:tbl>
                                                    <w:p w14:paraId="589CB26F" w14:textId="77777777" w:rsidR="00DB385B" w:rsidRPr="00DB385B" w:rsidRDefault="00DB385B" w:rsidP="00DB385B">
                                                      <w:pPr>
                                                        <w:spacing w:after="0" w:line="240" w:lineRule="auto"/>
                                                      </w:pPr>
                                                    </w:p>
                                                  </w:tc>
                                                </w:tr>
                                              </w:tbl>
                                              <w:p w14:paraId="6677A15C" w14:textId="77777777" w:rsidR="00DB385B" w:rsidRPr="00DB385B" w:rsidRDefault="00DB385B" w:rsidP="00DB385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B385B" w:rsidRPr="00DB385B" w14:paraId="00F0412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B385B" w:rsidRPr="00DB385B" w14:paraId="0CDF78F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B385B" w:rsidRPr="00DB385B" w14:paraId="4CF9F96D" w14:textId="77777777">
                                                              <w:tc>
                                                                <w:tcPr>
                                                                  <w:tcW w:w="360" w:type="dxa"/>
                                                                  <w:vAlign w:val="center"/>
                                                                  <w:hideMark/>
                                                                </w:tcPr>
                                                                <w:p w14:paraId="167621C3" w14:textId="25CE4363" w:rsidR="00DB385B" w:rsidRPr="00DB385B" w:rsidRDefault="00DB385B" w:rsidP="00DB385B">
                                                                  <w:pPr>
                                                                    <w:spacing w:after="0" w:line="240" w:lineRule="auto"/>
                                                                  </w:pPr>
                                                                  <w:r w:rsidRPr="00DB385B">
                                                                    <w:rPr>
                                                                      <w:u w:val="single"/>
                                                                    </w:rPr>
                                                                    <w:drawing>
                                                                      <wp:inline distT="0" distB="0" distL="0" distR="0" wp14:anchorId="5FB0058D" wp14:editId="2679B2D4">
                                                                        <wp:extent cx="228600" cy="228600"/>
                                                                        <wp:effectExtent l="0" t="0" r="0" b="0"/>
                                                                        <wp:docPr id="1990212369" name="Picture 12"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CE29E4B" w14:textId="77777777" w:rsidR="00DB385B" w:rsidRPr="00DB385B" w:rsidRDefault="00DB385B" w:rsidP="00DB385B">
                                                            <w:pPr>
                                                              <w:spacing w:after="0" w:line="240" w:lineRule="auto"/>
                                                            </w:pPr>
                                                          </w:p>
                                                        </w:tc>
                                                      </w:tr>
                                                    </w:tbl>
                                                    <w:p w14:paraId="74306DC6" w14:textId="77777777" w:rsidR="00DB385B" w:rsidRPr="00DB385B" w:rsidRDefault="00DB385B" w:rsidP="00DB385B">
                                                      <w:pPr>
                                                        <w:spacing w:after="0" w:line="240" w:lineRule="auto"/>
                                                      </w:pPr>
                                                    </w:p>
                                                  </w:tc>
                                                </w:tr>
                                              </w:tbl>
                                              <w:p w14:paraId="1C00A208" w14:textId="77777777" w:rsidR="00DB385B" w:rsidRPr="00DB385B" w:rsidRDefault="00DB385B" w:rsidP="00DB385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B385B" w:rsidRPr="00DB385B" w14:paraId="3CFD55F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B385B" w:rsidRPr="00DB385B" w14:paraId="7CFCB05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B385B" w:rsidRPr="00DB385B" w14:paraId="51A769CD" w14:textId="77777777">
                                                              <w:tc>
                                                                <w:tcPr>
                                                                  <w:tcW w:w="360" w:type="dxa"/>
                                                                  <w:vAlign w:val="center"/>
                                                                  <w:hideMark/>
                                                                </w:tcPr>
                                                                <w:p w14:paraId="5F54C21B" w14:textId="47725513" w:rsidR="00DB385B" w:rsidRPr="00DB385B" w:rsidRDefault="00DB385B" w:rsidP="00DB385B">
                                                                  <w:pPr>
                                                                    <w:spacing w:after="0" w:line="240" w:lineRule="auto"/>
                                                                  </w:pPr>
                                                                  <w:r w:rsidRPr="00DB385B">
                                                                    <w:rPr>
                                                                      <w:u w:val="single"/>
                                                                    </w:rPr>
                                                                    <w:drawing>
                                                                      <wp:inline distT="0" distB="0" distL="0" distR="0" wp14:anchorId="7ED1E7A2" wp14:editId="688813F4">
                                                                        <wp:extent cx="228600" cy="228600"/>
                                                                        <wp:effectExtent l="0" t="0" r="0" b="0"/>
                                                                        <wp:docPr id="1594983529" name="Picture 11"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E92B37E" w14:textId="77777777" w:rsidR="00DB385B" w:rsidRPr="00DB385B" w:rsidRDefault="00DB385B" w:rsidP="00DB385B">
                                                            <w:pPr>
                                                              <w:spacing w:after="0" w:line="240" w:lineRule="auto"/>
                                                            </w:pPr>
                                                          </w:p>
                                                        </w:tc>
                                                      </w:tr>
                                                    </w:tbl>
                                                    <w:p w14:paraId="05057244" w14:textId="77777777" w:rsidR="00DB385B" w:rsidRPr="00DB385B" w:rsidRDefault="00DB385B" w:rsidP="00DB385B">
                                                      <w:pPr>
                                                        <w:spacing w:after="0" w:line="240" w:lineRule="auto"/>
                                                      </w:pPr>
                                                    </w:p>
                                                  </w:tc>
                                                </w:tr>
                                              </w:tbl>
                                              <w:p w14:paraId="5DD7FEEE" w14:textId="77777777" w:rsidR="00DB385B" w:rsidRPr="00DB385B" w:rsidRDefault="00DB385B" w:rsidP="00DB385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DB385B" w:rsidRPr="00DB385B" w14:paraId="7936092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B385B" w:rsidRPr="00DB385B" w14:paraId="14164BD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B385B" w:rsidRPr="00DB385B" w14:paraId="5B1E4796" w14:textId="77777777">
                                                              <w:tc>
                                                                <w:tcPr>
                                                                  <w:tcW w:w="360" w:type="dxa"/>
                                                                  <w:vAlign w:val="center"/>
                                                                  <w:hideMark/>
                                                                </w:tcPr>
                                                                <w:p w14:paraId="425BE99F" w14:textId="188AD33C" w:rsidR="00DB385B" w:rsidRPr="00DB385B" w:rsidRDefault="00DB385B" w:rsidP="00DB385B">
                                                                  <w:pPr>
                                                                    <w:spacing w:after="0" w:line="240" w:lineRule="auto"/>
                                                                  </w:pPr>
                                                                  <w:r w:rsidRPr="00DB385B">
                                                                    <w:rPr>
                                                                      <w:u w:val="single"/>
                                                                    </w:rPr>
                                                                    <w:drawing>
                                                                      <wp:inline distT="0" distB="0" distL="0" distR="0" wp14:anchorId="55B023E4" wp14:editId="3FC8E1CA">
                                                                        <wp:extent cx="228600" cy="228600"/>
                                                                        <wp:effectExtent l="0" t="0" r="0" b="0"/>
                                                                        <wp:docPr id="1310652570" name="Picture 10"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3AD22A1" w14:textId="77777777" w:rsidR="00DB385B" w:rsidRPr="00DB385B" w:rsidRDefault="00DB385B" w:rsidP="00DB385B">
                                                            <w:pPr>
                                                              <w:spacing w:after="0" w:line="240" w:lineRule="auto"/>
                                                            </w:pPr>
                                                          </w:p>
                                                        </w:tc>
                                                      </w:tr>
                                                    </w:tbl>
                                                    <w:p w14:paraId="36691ACD" w14:textId="77777777" w:rsidR="00DB385B" w:rsidRPr="00DB385B" w:rsidRDefault="00DB385B" w:rsidP="00DB385B">
                                                      <w:pPr>
                                                        <w:spacing w:after="0" w:line="240" w:lineRule="auto"/>
                                                      </w:pPr>
                                                    </w:p>
                                                  </w:tc>
                                                </w:tr>
                                              </w:tbl>
                                              <w:p w14:paraId="290B1A54" w14:textId="77777777" w:rsidR="00DB385B" w:rsidRPr="00DB385B" w:rsidRDefault="00DB385B" w:rsidP="00DB385B">
                                                <w:pPr>
                                                  <w:spacing w:after="0" w:line="240" w:lineRule="auto"/>
                                                </w:pPr>
                                              </w:p>
                                            </w:tc>
                                          </w:tr>
                                        </w:tbl>
                                        <w:p w14:paraId="0BED0E37" w14:textId="77777777" w:rsidR="00DB385B" w:rsidRPr="00DB385B" w:rsidRDefault="00DB385B" w:rsidP="00DB385B">
                                          <w:pPr>
                                            <w:spacing w:after="0" w:line="240" w:lineRule="auto"/>
                                          </w:pPr>
                                        </w:p>
                                      </w:tc>
                                    </w:tr>
                                  </w:tbl>
                                  <w:p w14:paraId="632C0030" w14:textId="77777777" w:rsidR="00DB385B" w:rsidRPr="00DB385B" w:rsidRDefault="00DB385B" w:rsidP="00DB385B">
                                    <w:pPr>
                                      <w:spacing w:after="0" w:line="240" w:lineRule="auto"/>
                                    </w:pPr>
                                  </w:p>
                                </w:tc>
                              </w:tr>
                            </w:tbl>
                            <w:p w14:paraId="461462E0" w14:textId="77777777" w:rsidR="00DB385B" w:rsidRPr="00DB385B" w:rsidRDefault="00DB385B" w:rsidP="00DB385B">
                              <w:pPr>
                                <w:spacing w:after="0" w:line="240" w:lineRule="auto"/>
                              </w:pPr>
                            </w:p>
                          </w:tc>
                        </w:tr>
                      </w:tbl>
                      <w:p w14:paraId="115C8791" w14:textId="77777777" w:rsidR="00DB385B" w:rsidRPr="00DB385B" w:rsidRDefault="00DB385B" w:rsidP="00DB385B">
                        <w:pPr>
                          <w:spacing w:after="0" w:line="240" w:lineRule="auto"/>
                        </w:pPr>
                      </w:p>
                    </w:tc>
                  </w:tr>
                </w:tbl>
                <w:p w14:paraId="3E141503" w14:textId="77777777" w:rsidR="00DB385B" w:rsidRPr="00DB385B" w:rsidRDefault="00DB385B" w:rsidP="00DB385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B385B" w:rsidRPr="00DB385B" w14:paraId="0DAC6D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385B" w:rsidRPr="00DB385B" w14:paraId="431C169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385B" w:rsidRPr="00DB385B" w14:paraId="1E5B98CC" w14:textId="77777777">
                                <w:tc>
                                  <w:tcPr>
                                    <w:tcW w:w="0" w:type="auto"/>
                                    <w:tcMar>
                                      <w:top w:w="0" w:type="dxa"/>
                                      <w:left w:w="270" w:type="dxa"/>
                                      <w:bottom w:w="135" w:type="dxa"/>
                                      <w:right w:w="270" w:type="dxa"/>
                                    </w:tcMar>
                                    <w:hideMark/>
                                  </w:tcPr>
                                  <w:p w14:paraId="2376E730" w14:textId="77777777" w:rsidR="00DB385B" w:rsidRPr="00DB385B" w:rsidRDefault="00DB385B" w:rsidP="00DB385B">
                                    <w:pPr>
                                      <w:spacing w:after="0" w:line="240" w:lineRule="auto"/>
                                      <w:jc w:val="center"/>
                                    </w:pPr>
                                    <w:r w:rsidRPr="00DB385B">
                                      <w:rPr>
                                        <w:b/>
                                        <w:bCs/>
                                      </w:rPr>
                                      <w:t>Community Pharmacy England</w:t>
                                    </w:r>
                                    <w:r w:rsidRPr="00DB385B">
                                      <w:br/>
                                      <w:t>Address: 14 Hosier Lane, London EC1A 9LQ</w:t>
                                    </w:r>
                                    <w:r w:rsidRPr="00DB385B">
                                      <w:br/>
                                      <w:t xml:space="preserve">Tel: 0203 1220 810 | Email: </w:t>
                                    </w:r>
                                    <w:hyperlink r:id="rId29" w:history="1">
                                      <w:r w:rsidRPr="00DB385B">
                                        <w:rPr>
                                          <w:rStyle w:val="Hyperlink"/>
                                        </w:rPr>
                                        <w:t>comms.team@cpe.org.uk</w:t>
                                      </w:r>
                                    </w:hyperlink>
                                  </w:p>
                                  <w:p w14:paraId="238FE0C6" w14:textId="77777777" w:rsidR="00DB385B" w:rsidRPr="00DB385B" w:rsidRDefault="00DB385B" w:rsidP="00DB385B">
                                    <w:pPr>
                                      <w:spacing w:after="0" w:line="240" w:lineRule="auto"/>
                                      <w:jc w:val="center"/>
                                    </w:pPr>
                                    <w:r w:rsidRPr="00DB385B">
                                      <w:rPr>
                                        <w:i/>
                                        <w:iCs/>
                                      </w:rPr>
                                      <w:t xml:space="preserve">Copyright © 2025 Community Pharmacy England, </w:t>
                                    </w:r>
                                    <w:proofErr w:type="gramStart"/>
                                    <w:r w:rsidRPr="00DB385B">
                                      <w:rPr>
                                        <w:i/>
                                        <w:iCs/>
                                      </w:rPr>
                                      <w:t>All</w:t>
                                    </w:r>
                                    <w:proofErr w:type="gramEnd"/>
                                    <w:r w:rsidRPr="00DB385B">
                                      <w:rPr>
                                        <w:i/>
                                        <w:iCs/>
                                      </w:rPr>
                                      <w:t xml:space="preserve"> rights reserved.</w:t>
                                    </w:r>
                                  </w:p>
                                  <w:p w14:paraId="0BB79F01" w14:textId="6DAF3C51" w:rsidR="00DB385B" w:rsidRPr="00DB385B" w:rsidRDefault="00DB385B" w:rsidP="00DB385B">
                                    <w:pPr>
                                      <w:spacing w:after="0" w:line="240" w:lineRule="auto"/>
                                      <w:jc w:val="center"/>
                                    </w:pPr>
                                    <w:r w:rsidRPr="00DB385B">
                                      <w:t>You are receiving this email because you are subscribed to our newsletters. Community Pharmacy England is the operating name of the Pharmaceutical Services Negotiating Committee (PSNC).</w:t>
                                    </w:r>
                                  </w:p>
                                </w:tc>
                              </w:tr>
                            </w:tbl>
                            <w:p w14:paraId="3B017CC3" w14:textId="77777777" w:rsidR="00DB385B" w:rsidRPr="00DB385B" w:rsidRDefault="00DB385B" w:rsidP="00DB385B">
                              <w:pPr>
                                <w:spacing w:after="0" w:line="240" w:lineRule="auto"/>
                              </w:pPr>
                            </w:p>
                          </w:tc>
                        </w:tr>
                      </w:tbl>
                      <w:p w14:paraId="279B58DA" w14:textId="77777777" w:rsidR="00DB385B" w:rsidRPr="00DB385B" w:rsidRDefault="00DB385B" w:rsidP="00DB385B">
                        <w:pPr>
                          <w:spacing w:after="0" w:line="240" w:lineRule="auto"/>
                        </w:pPr>
                      </w:p>
                    </w:tc>
                  </w:tr>
                </w:tbl>
                <w:p w14:paraId="2AE9EF1A" w14:textId="77777777" w:rsidR="00DB385B" w:rsidRPr="00DB385B" w:rsidRDefault="00DB385B" w:rsidP="00DB385B">
                  <w:pPr>
                    <w:spacing w:after="0" w:line="240" w:lineRule="auto"/>
                  </w:pPr>
                </w:p>
              </w:tc>
            </w:tr>
          </w:tbl>
          <w:p w14:paraId="220BEA32" w14:textId="77777777" w:rsidR="00DB385B" w:rsidRPr="00DB385B" w:rsidRDefault="00DB385B" w:rsidP="00DB385B">
            <w:pPr>
              <w:spacing w:after="0" w:line="240" w:lineRule="auto"/>
            </w:pPr>
          </w:p>
        </w:tc>
      </w:tr>
    </w:tbl>
    <w:p w14:paraId="19AA2543"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768AE"/>
    <w:multiLevelType w:val="multilevel"/>
    <w:tmpl w:val="42401F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416712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5B"/>
    <w:rsid w:val="00413E92"/>
    <w:rsid w:val="006A6164"/>
    <w:rsid w:val="00B96193"/>
    <w:rsid w:val="00DB385B"/>
    <w:rsid w:val="00F54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1155"/>
  <w15:chartTrackingRefBased/>
  <w15:docId w15:val="{B0C8011D-3AB4-4BB1-B513-B4014005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85B"/>
    <w:rPr>
      <w:rFonts w:eastAsiaTheme="majorEastAsia" w:cstheme="majorBidi"/>
      <w:color w:val="272727" w:themeColor="text1" w:themeTint="D8"/>
    </w:rPr>
  </w:style>
  <w:style w:type="paragraph" w:styleId="Title">
    <w:name w:val="Title"/>
    <w:basedOn w:val="Normal"/>
    <w:next w:val="Normal"/>
    <w:link w:val="TitleChar"/>
    <w:uiPriority w:val="10"/>
    <w:qFormat/>
    <w:rsid w:val="00DB3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85B"/>
    <w:pPr>
      <w:spacing w:before="160"/>
      <w:jc w:val="center"/>
    </w:pPr>
    <w:rPr>
      <w:i/>
      <w:iCs/>
      <w:color w:val="404040" w:themeColor="text1" w:themeTint="BF"/>
    </w:rPr>
  </w:style>
  <w:style w:type="character" w:customStyle="1" w:styleId="QuoteChar">
    <w:name w:val="Quote Char"/>
    <w:basedOn w:val="DefaultParagraphFont"/>
    <w:link w:val="Quote"/>
    <w:uiPriority w:val="29"/>
    <w:rsid w:val="00DB385B"/>
    <w:rPr>
      <w:i/>
      <w:iCs/>
      <w:color w:val="404040" w:themeColor="text1" w:themeTint="BF"/>
    </w:rPr>
  </w:style>
  <w:style w:type="paragraph" w:styleId="ListParagraph">
    <w:name w:val="List Paragraph"/>
    <w:basedOn w:val="Normal"/>
    <w:uiPriority w:val="34"/>
    <w:qFormat/>
    <w:rsid w:val="00DB385B"/>
    <w:pPr>
      <w:ind w:left="720"/>
      <w:contextualSpacing/>
    </w:pPr>
  </w:style>
  <w:style w:type="character" w:styleId="IntenseEmphasis">
    <w:name w:val="Intense Emphasis"/>
    <w:basedOn w:val="DefaultParagraphFont"/>
    <w:uiPriority w:val="21"/>
    <w:qFormat/>
    <w:rsid w:val="00DB385B"/>
    <w:rPr>
      <w:i/>
      <w:iCs/>
      <w:color w:val="0F4761" w:themeColor="accent1" w:themeShade="BF"/>
    </w:rPr>
  </w:style>
  <w:style w:type="paragraph" w:styleId="IntenseQuote">
    <w:name w:val="Intense Quote"/>
    <w:basedOn w:val="Normal"/>
    <w:next w:val="Normal"/>
    <w:link w:val="IntenseQuoteChar"/>
    <w:uiPriority w:val="30"/>
    <w:qFormat/>
    <w:rsid w:val="00DB3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85B"/>
    <w:rPr>
      <w:i/>
      <w:iCs/>
      <w:color w:val="0F4761" w:themeColor="accent1" w:themeShade="BF"/>
    </w:rPr>
  </w:style>
  <w:style w:type="character" w:styleId="IntenseReference">
    <w:name w:val="Intense Reference"/>
    <w:basedOn w:val="DefaultParagraphFont"/>
    <w:uiPriority w:val="32"/>
    <w:qFormat/>
    <w:rsid w:val="00DB385B"/>
    <w:rPr>
      <w:b/>
      <w:bCs/>
      <w:smallCaps/>
      <w:color w:val="0F4761" w:themeColor="accent1" w:themeShade="BF"/>
      <w:spacing w:val="5"/>
    </w:rPr>
  </w:style>
  <w:style w:type="character" w:styleId="Hyperlink">
    <w:name w:val="Hyperlink"/>
    <w:basedOn w:val="DefaultParagraphFont"/>
    <w:uiPriority w:val="99"/>
    <w:unhideWhenUsed/>
    <w:rsid w:val="00DB385B"/>
    <w:rPr>
      <w:color w:val="467886" w:themeColor="hyperlink"/>
      <w:u w:val="single"/>
    </w:rPr>
  </w:style>
  <w:style w:type="character" w:styleId="UnresolvedMention">
    <w:name w:val="Unresolved Mention"/>
    <w:basedOn w:val="DefaultParagraphFont"/>
    <w:uiPriority w:val="99"/>
    <w:semiHidden/>
    <w:unhideWhenUsed/>
    <w:rsid w:val="00DB3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pe.us7.list-manage.com/track/click?u=86d41ab7fa4c7c2c5d7210782&amp;id=7b9e8067f9&amp;e=d19e9fd41c"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cpe.us7.list-manage.com/track/click?u=86d41ab7fa4c7c2c5d7210782&amp;id=29d2c0c146&amp;e=d19e9fd41c" TargetMode="External"/><Relationship Id="rId34" Type="http://schemas.openxmlformats.org/officeDocument/2006/relationships/customXml" Target="../customXml/item3.xml"/><Relationship Id="rId7" Type="http://schemas.openxmlformats.org/officeDocument/2006/relationships/image" Target="media/image2.png"/><Relationship Id="rId12" Type="http://schemas.openxmlformats.org/officeDocument/2006/relationships/hyperlink" Target="https://cpe.us7.list-manage.com/track/click?u=86d41ab7fa4c7c2c5d7210782&amp;id=7433ad4695&amp;e=d19e9fd41c" TargetMode="External"/><Relationship Id="rId17" Type="http://schemas.openxmlformats.org/officeDocument/2006/relationships/hyperlink" Target="https://cpe.us7.list-manage.com/track/click?u=86d41ab7fa4c7c2c5d7210782&amp;id=94e45b7c85&amp;e=d19e9fd41c" TargetMode="External"/><Relationship Id="rId25" Type="http://schemas.openxmlformats.org/officeDocument/2006/relationships/hyperlink" Target="https://cpe.us7.list-manage.com/track/click?u=86d41ab7fa4c7c2c5d7210782&amp;id=efcb7fbbff&amp;e=d19e9fd41c"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pe.us7.list-manage.com/track/click?u=86d41ab7fa4c7c2c5d7210782&amp;id=4ff561bb46&amp;e=d19e9fd41c" TargetMode="External"/><Relationship Id="rId20" Type="http://schemas.openxmlformats.org/officeDocument/2006/relationships/image" Target="media/image5.png"/><Relationship Id="rId29" Type="http://schemas.openxmlformats.org/officeDocument/2006/relationships/hyperlink" Target="mailto:comms.team@cpe.org.u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c2516d85d7&amp;e=d19e9fd41c" TargetMode="External"/><Relationship Id="rId24" Type="http://schemas.openxmlformats.org/officeDocument/2006/relationships/image" Target="media/image7.png"/><Relationship Id="rId32" Type="http://schemas.openxmlformats.org/officeDocument/2006/relationships/customXml" Target="../customXml/item1.xml"/><Relationship Id="rId5" Type="http://schemas.openxmlformats.org/officeDocument/2006/relationships/hyperlink" Target="https://cpe.us7.list-manage.com/track/click?u=86d41ab7fa4c7c2c5d7210782&amp;id=66e1097aa6&amp;e=d19e9fd41c" TargetMode="External"/><Relationship Id="rId15" Type="http://schemas.openxmlformats.org/officeDocument/2006/relationships/hyperlink" Target="https://cpe.us7.list-manage.com/track/click?u=86d41ab7fa4c7c2c5d7210782&amp;id=c37419d769&amp;e=d19e9fd41c" TargetMode="External"/><Relationship Id="rId23" Type="http://schemas.openxmlformats.org/officeDocument/2006/relationships/hyperlink" Target="https://cpe.us7.list-manage.com/track/click?u=86d41ab7fa4c7c2c5d7210782&amp;id=0854446f83&amp;e=d19e9fd41c" TargetMode="External"/><Relationship Id="rId28" Type="http://schemas.openxmlformats.org/officeDocument/2006/relationships/image" Target="media/image9.png"/><Relationship Id="rId10" Type="http://schemas.openxmlformats.org/officeDocument/2006/relationships/hyperlink" Target="https://cpe.us7.list-manage.com/track/click?u=86d41ab7fa4c7c2c5d7210782&amp;id=63c5819fe5&amp;e=d19e9fd41c" TargetMode="External"/><Relationship Id="rId19" Type="http://schemas.openxmlformats.org/officeDocument/2006/relationships/hyperlink" Target="https://cpe.us7.list-manage.com/track/click?u=86d41ab7fa4c7c2c5d7210782&amp;id=3cfbdf2076&amp;e=d19e9fd41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2bbd71f6f2&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cb975a3298&amp;e=d19e9fd41c" TargetMode="External"/><Relationship Id="rId30" Type="http://schemas.openxmlformats.org/officeDocument/2006/relationships/fontTable" Target="fontTable.xml"/><Relationship Id="rId8" Type="http://schemas.openxmlformats.org/officeDocument/2006/relationships/hyperlink" Target="https://cpe.us7.list-manage.com/track/click?u=86d41ab7fa4c7c2c5d7210782&amp;id=15b4163a40&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ffd0f1023ebb70512e91fadb4668ef96">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a64f6f6ab96b0e508254441b1a06f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6B816D3B-BF3F-4B47-BD16-97323D5499B8}"/>
</file>

<file path=customXml/itemProps2.xml><?xml version="1.0" encoding="utf-8"?>
<ds:datastoreItem xmlns:ds="http://schemas.openxmlformats.org/officeDocument/2006/customXml" ds:itemID="{0CC6387D-9FF1-474E-BB3F-8F32F2731F90}"/>
</file>

<file path=customXml/itemProps3.xml><?xml version="1.0" encoding="utf-8"?>
<ds:datastoreItem xmlns:ds="http://schemas.openxmlformats.org/officeDocument/2006/customXml" ds:itemID="{252FC1A8-BF56-49BF-8F95-C7402D1C69A2}"/>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3425</Characters>
  <Application>Microsoft Office Word</Application>
  <DocSecurity>0</DocSecurity>
  <Lines>163</Lines>
  <Paragraphs>24</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2025-12-11T08:44:00Z</dcterms:created>
  <dcterms:modified xsi:type="dcterms:W3CDTF">2025-12-11T08:45:00Z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