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7116EE" w:rsidRPr="007116EE" w14:paraId="1E47CE9C" w14:textId="77777777" w:rsidTr="007116EE">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7116EE" w:rsidRPr="007116EE" w14:paraId="01FF68A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116EE" w:rsidRPr="007116EE" w14:paraId="72AA06F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116EE" w:rsidRPr="007116EE" w14:paraId="2DDFCED0" w14:textId="77777777">
                          <w:tc>
                            <w:tcPr>
                              <w:tcW w:w="8985" w:type="dxa"/>
                              <w:hideMark/>
                            </w:tcPr>
                            <w:p w14:paraId="541467D2" w14:textId="77777777" w:rsidR="007116EE" w:rsidRPr="007116EE" w:rsidRDefault="007116EE" w:rsidP="007116EE">
                              <w:pPr>
                                <w:spacing w:after="0" w:line="240" w:lineRule="auto"/>
                              </w:pPr>
                            </w:p>
                          </w:tc>
                        </w:tr>
                      </w:tbl>
                      <w:p w14:paraId="7E0DCE23" w14:textId="77777777" w:rsidR="007116EE" w:rsidRPr="007116EE" w:rsidRDefault="007116EE" w:rsidP="007116EE">
                        <w:pPr>
                          <w:spacing w:after="0" w:line="240" w:lineRule="auto"/>
                        </w:pPr>
                      </w:p>
                    </w:tc>
                  </w:tr>
                </w:tbl>
                <w:p w14:paraId="7FDAA52B" w14:textId="77777777" w:rsidR="007116EE" w:rsidRPr="007116EE" w:rsidRDefault="007116EE" w:rsidP="007116EE">
                  <w:pPr>
                    <w:spacing w:after="0" w:line="240" w:lineRule="auto"/>
                  </w:pPr>
                </w:p>
              </w:tc>
            </w:tr>
            <w:tr w:rsidR="007116EE" w:rsidRPr="007116EE" w14:paraId="3A5FC889"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116EE" w:rsidRPr="007116EE" w14:paraId="4207800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7116EE" w:rsidRPr="007116EE" w14:paraId="54A01C27" w14:textId="77777777">
                          <w:tc>
                            <w:tcPr>
                              <w:tcW w:w="0" w:type="auto"/>
                              <w:tcMar>
                                <w:top w:w="0" w:type="dxa"/>
                                <w:left w:w="135" w:type="dxa"/>
                                <w:bottom w:w="0" w:type="dxa"/>
                                <w:right w:w="135" w:type="dxa"/>
                              </w:tcMar>
                              <w:hideMark/>
                            </w:tcPr>
                            <w:tbl>
                              <w:tblPr>
                                <w:tblpPr w:vertAnchor="text"/>
                                <w:tblW w:w="3945" w:type="dxa"/>
                                <w:tblCellMar>
                                  <w:left w:w="0" w:type="dxa"/>
                                  <w:right w:w="0" w:type="dxa"/>
                                </w:tblCellMar>
                                <w:tblLook w:val="04A0" w:firstRow="1" w:lastRow="0" w:firstColumn="1" w:lastColumn="0" w:noHBand="0" w:noVBand="1"/>
                              </w:tblPr>
                              <w:tblGrid>
                                <w:gridCol w:w="3960"/>
                              </w:tblGrid>
                              <w:tr w:rsidR="007116EE" w:rsidRPr="007116EE" w14:paraId="67330EE2" w14:textId="77777777">
                                <w:tc>
                                  <w:tcPr>
                                    <w:tcW w:w="0" w:type="auto"/>
                                    <w:hideMark/>
                                  </w:tcPr>
                                  <w:p w14:paraId="3E5F4050" w14:textId="799FF16E" w:rsidR="007116EE" w:rsidRPr="007116EE" w:rsidRDefault="007116EE" w:rsidP="007116EE">
                                    <w:pPr>
                                      <w:spacing w:after="0" w:line="240" w:lineRule="auto"/>
                                    </w:pPr>
                                    <w:r w:rsidRPr="007116EE">
                                      <w:drawing>
                                        <wp:inline distT="0" distB="0" distL="0" distR="0" wp14:anchorId="2DB4F507" wp14:editId="45160A8F">
                                          <wp:extent cx="2508250" cy="800100"/>
                                          <wp:effectExtent l="0" t="0" r="6350" b="0"/>
                                          <wp:docPr id="132478002"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8250" cy="800100"/>
                                                  </a:xfrm>
                                                  <a:prstGeom prst="rect">
                                                    <a:avLst/>
                                                  </a:prstGeom>
                                                  <a:noFill/>
                                                  <a:ln>
                                                    <a:noFill/>
                                                  </a:ln>
                                                </pic:spPr>
                                              </pic:pic>
                                            </a:graphicData>
                                          </a:graphic>
                                        </wp:inline>
                                      </w:drawing>
                                    </w:r>
                                  </w:p>
                                </w:tc>
                              </w:tr>
                            </w:tbl>
                            <w:tbl>
                              <w:tblPr>
                                <w:tblpPr w:vertAnchor="text" w:tblpXSpec="right" w:tblpYSpec="center"/>
                                <w:tblW w:w="3945" w:type="dxa"/>
                                <w:tblCellMar>
                                  <w:left w:w="0" w:type="dxa"/>
                                  <w:right w:w="0" w:type="dxa"/>
                                </w:tblCellMar>
                                <w:tblLook w:val="04A0" w:firstRow="1" w:lastRow="0" w:firstColumn="1" w:lastColumn="0" w:noHBand="0" w:noVBand="1"/>
                              </w:tblPr>
                              <w:tblGrid>
                                <w:gridCol w:w="3945"/>
                              </w:tblGrid>
                              <w:tr w:rsidR="007116EE" w:rsidRPr="007116EE" w14:paraId="56019CD9" w14:textId="77777777">
                                <w:tc>
                                  <w:tcPr>
                                    <w:tcW w:w="0" w:type="auto"/>
                                    <w:hideMark/>
                                  </w:tcPr>
                                  <w:p w14:paraId="2CCEF26F" w14:textId="77777777" w:rsidR="007116EE" w:rsidRPr="007116EE" w:rsidRDefault="007116EE" w:rsidP="007116EE">
                                    <w:pPr>
                                      <w:spacing w:after="0" w:line="240" w:lineRule="auto"/>
                                      <w:jc w:val="right"/>
                                      <w:rPr>
                                        <w:b/>
                                        <w:bCs/>
                                        <w:sz w:val="36"/>
                                        <w:szCs w:val="36"/>
                                      </w:rPr>
                                    </w:pPr>
                                    <w:r w:rsidRPr="007116EE">
                                      <w:rPr>
                                        <w:b/>
                                        <w:bCs/>
                                        <w:sz w:val="36"/>
                                        <w:szCs w:val="36"/>
                                      </w:rPr>
                                      <w:t>Newsletter</w:t>
                                    </w:r>
                                  </w:p>
                                  <w:p w14:paraId="1A37493E" w14:textId="77777777" w:rsidR="007116EE" w:rsidRPr="007116EE" w:rsidRDefault="007116EE" w:rsidP="007116EE">
                                    <w:pPr>
                                      <w:spacing w:after="0" w:line="240" w:lineRule="auto"/>
                                      <w:jc w:val="right"/>
                                    </w:pPr>
                                    <w:r w:rsidRPr="007116EE">
                                      <w:rPr>
                                        <w:sz w:val="36"/>
                                        <w:szCs w:val="36"/>
                                      </w:rPr>
                                      <w:t>30th July 2025</w:t>
                                    </w:r>
                                  </w:p>
                                </w:tc>
                              </w:tr>
                            </w:tbl>
                            <w:p w14:paraId="16EB1C0F" w14:textId="77777777" w:rsidR="007116EE" w:rsidRPr="007116EE" w:rsidRDefault="007116EE" w:rsidP="007116EE">
                              <w:pPr>
                                <w:spacing w:after="0" w:line="240" w:lineRule="auto"/>
                              </w:pPr>
                            </w:p>
                          </w:tc>
                        </w:tr>
                      </w:tbl>
                      <w:p w14:paraId="1D64E08F" w14:textId="77777777" w:rsidR="007116EE" w:rsidRPr="007116EE" w:rsidRDefault="007116EE" w:rsidP="007116EE">
                        <w:pPr>
                          <w:spacing w:after="0" w:line="240" w:lineRule="auto"/>
                        </w:pPr>
                      </w:p>
                    </w:tc>
                  </w:tr>
                </w:tbl>
                <w:p w14:paraId="34C666BA" w14:textId="77777777" w:rsidR="007116EE" w:rsidRPr="007116EE" w:rsidRDefault="007116EE" w:rsidP="007116EE">
                  <w:pPr>
                    <w:spacing w:after="0" w:line="240" w:lineRule="auto"/>
                  </w:pPr>
                </w:p>
              </w:tc>
            </w:tr>
            <w:tr w:rsidR="007116EE" w:rsidRPr="007116EE" w14:paraId="6421DDF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116EE" w:rsidRPr="007116EE" w14:paraId="2ECDF8F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116EE" w:rsidRPr="007116EE" w14:paraId="2BB7D7AD" w14:textId="77777777">
                          <w:tc>
                            <w:tcPr>
                              <w:tcW w:w="0" w:type="auto"/>
                              <w:tcMar>
                                <w:top w:w="0" w:type="dxa"/>
                                <w:left w:w="135" w:type="dxa"/>
                                <w:bottom w:w="0" w:type="dxa"/>
                                <w:right w:w="135" w:type="dxa"/>
                              </w:tcMar>
                              <w:hideMark/>
                            </w:tcPr>
                            <w:p w14:paraId="079CF6E1" w14:textId="092AED20" w:rsidR="007116EE" w:rsidRPr="007116EE" w:rsidRDefault="007116EE" w:rsidP="007116EE">
                              <w:pPr>
                                <w:spacing w:after="0" w:line="240" w:lineRule="auto"/>
                              </w:pPr>
                              <w:r w:rsidRPr="007116EE">
                                <w:drawing>
                                  <wp:inline distT="0" distB="0" distL="0" distR="0" wp14:anchorId="1228D3AE" wp14:editId="4DEC9C09">
                                    <wp:extent cx="5359400" cy="336550"/>
                                    <wp:effectExtent l="0" t="0" r="0" b="6350"/>
                                    <wp:docPr id="1084262876"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9400" cy="336550"/>
                                            </a:xfrm>
                                            <a:prstGeom prst="rect">
                                              <a:avLst/>
                                            </a:prstGeom>
                                            <a:noFill/>
                                            <a:ln>
                                              <a:noFill/>
                                            </a:ln>
                                          </pic:spPr>
                                        </pic:pic>
                                      </a:graphicData>
                                    </a:graphic>
                                  </wp:inline>
                                </w:drawing>
                              </w:r>
                            </w:p>
                          </w:tc>
                        </w:tr>
                      </w:tbl>
                      <w:p w14:paraId="46D9DBB1" w14:textId="77777777" w:rsidR="007116EE" w:rsidRPr="007116EE" w:rsidRDefault="007116EE" w:rsidP="007116EE">
                        <w:pPr>
                          <w:spacing w:after="0" w:line="240" w:lineRule="auto"/>
                        </w:pPr>
                      </w:p>
                    </w:tc>
                  </w:tr>
                </w:tbl>
                <w:p w14:paraId="2ED498CF" w14:textId="77777777" w:rsidR="007116EE" w:rsidRPr="007116EE" w:rsidRDefault="007116EE" w:rsidP="00711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16EE" w:rsidRPr="007116EE" w14:paraId="7CA9442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116EE" w:rsidRPr="007116EE" w14:paraId="286D0614"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116EE" w:rsidRPr="007116EE" w14:paraId="1DC011DE" w14:textId="77777777">
                                <w:tc>
                                  <w:tcPr>
                                    <w:tcW w:w="0" w:type="auto"/>
                                    <w:tcMar>
                                      <w:top w:w="0" w:type="dxa"/>
                                      <w:left w:w="270" w:type="dxa"/>
                                      <w:bottom w:w="135" w:type="dxa"/>
                                      <w:right w:w="270" w:type="dxa"/>
                                    </w:tcMar>
                                    <w:hideMark/>
                                  </w:tcPr>
                                  <w:p w14:paraId="2CF713D1" w14:textId="77777777" w:rsidR="007116EE" w:rsidRPr="007116EE" w:rsidRDefault="007116EE" w:rsidP="007116EE">
                                    <w:pPr>
                                      <w:spacing w:after="0" w:line="240" w:lineRule="auto"/>
                                    </w:pPr>
                                    <w:r w:rsidRPr="007116EE">
                                      <w:rPr>
                                        <w:b/>
                                        <w:bCs/>
                                      </w:rPr>
                                      <w:t>This newsletter - sent on Mondays, Wednesdays and Fridays - contains important information and resources to support community pharmacies across England.</w:t>
                                    </w:r>
                                  </w:p>
                                </w:tc>
                              </w:tr>
                            </w:tbl>
                            <w:p w14:paraId="6C7A3C6D" w14:textId="77777777" w:rsidR="007116EE" w:rsidRPr="007116EE" w:rsidRDefault="007116EE" w:rsidP="007116EE">
                              <w:pPr>
                                <w:spacing w:after="0" w:line="240" w:lineRule="auto"/>
                              </w:pPr>
                            </w:p>
                          </w:tc>
                        </w:tr>
                      </w:tbl>
                      <w:p w14:paraId="798EF711" w14:textId="77777777" w:rsidR="007116EE" w:rsidRPr="007116EE" w:rsidRDefault="007116EE" w:rsidP="007116EE">
                        <w:pPr>
                          <w:spacing w:after="0" w:line="240" w:lineRule="auto"/>
                        </w:pPr>
                      </w:p>
                    </w:tc>
                  </w:tr>
                </w:tbl>
                <w:p w14:paraId="04A88B7A" w14:textId="77777777" w:rsidR="007116EE" w:rsidRPr="007116EE" w:rsidRDefault="007116EE" w:rsidP="00711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16EE" w:rsidRPr="007116EE" w14:paraId="158B590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116EE" w:rsidRPr="007116EE" w14:paraId="5863CFA5" w14:textId="77777777">
                          <w:trPr>
                            <w:hidden/>
                          </w:trPr>
                          <w:tc>
                            <w:tcPr>
                              <w:tcW w:w="0" w:type="auto"/>
                              <w:tcBorders>
                                <w:top w:val="single" w:sz="12" w:space="0" w:color="106B62"/>
                                <w:left w:val="nil"/>
                                <w:bottom w:val="nil"/>
                                <w:right w:val="nil"/>
                              </w:tcBorders>
                              <w:vAlign w:val="center"/>
                              <w:hideMark/>
                            </w:tcPr>
                            <w:p w14:paraId="50FB6BCF" w14:textId="77777777" w:rsidR="007116EE" w:rsidRPr="007116EE" w:rsidRDefault="007116EE" w:rsidP="007116EE">
                              <w:pPr>
                                <w:spacing w:after="0" w:line="240" w:lineRule="auto"/>
                                <w:rPr>
                                  <w:vanish/>
                                </w:rPr>
                              </w:pPr>
                            </w:p>
                          </w:tc>
                        </w:tr>
                      </w:tbl>
                      <w:p w14:paraId="0821D8EB" w14:textId="77777777" w:rsidR="007116EE" w:rsidRPr="007116EE" w:rsidRDefault="007116EE" w:rsidP="007116EE">
                        <w:pPr>
                          <w:spacing w:after="0" w:line="240" w:lineRule="auto"/>
                        </w:pPr>
                      </w:p>
                    </w:tc>
                  </w:tr>
                </w:tbl>
                <w:p w14:paraId="1DE36173" w14:textId="77777777" w:rsidR="007116EE" w:rsidRPr="007116EE" w:rsidRDefault="007116EE" w:rsidP="00711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16EE" w:rsidRPr="007116EE" w14:paraId="665AC34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116EE" w:rsidRPr="007116EE" w14:paraId="6827972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116EE" w:rsidRPr="007116EE" w14:paraId="1BEDA747" w14:textId="77777777">
                                <w:tc>
                                  <w:tcPr>
                                    <w:tcW w:w="0" w:type="auto"/>
                                    <w:tcMar>
                                      <w:top w:w="0" w:type="dxa"/>
                                      <w:left w:w="270" w:type="dxa"/>
                                      <w:bottom w:w="135" w:type="dxa"/>
                                      <w:right w:w="270" w:type="dxa"/>
                                    </w:tcMar>
                                    <w:hideMark/>
                                  </w:tcPr>
                                  <w:p w14:paraId="371E2E94" w14:textId="77777777" w:rsidR="007116EE" w:rsidRPr="007116EE" w:rsidRDefault="007116EE" w:rsidP="007116EE">
                                    <w:pPr>
                                      <w:spacing w:after="0" w:line="240" w:lineRule="auto"/>
                                      <w:rPr>
                                        <w:b/>
                                        <w:bCs/>
                                      </w:rPr>
                                    </w:pPr>
                                    <w:r w:rsidRPr="007116EE">
                                      <w:rPr>
                                        <w:b/>
                                        <w:bCs/>
                                      </w:rPr>
                                      <w:t>In this update: New webpage on Childhood Flu Vacs service; CPAF screening survey closes tomorrow; Dispensing and Supply Updates.</w:t>
                                    </w:r>
                                  </w:p>
                                </w:tc>
                              </w:tr>
                            </w:tbl>
                            <w:p w14:paraId="07371B86" w14:textId="77777777" w:rsidR="007116EE" w:rsidRPr="007116EE" w:rsidRDefault="007116EE" w:rsidP="007116EE">
                              <w:pPr>
                                <w:spacing w:after="0" w:line="240" w:lineRule="auto"/>
                              </w:pPr>
                            </w:p>
                          </w:tc>
                        </w:tr>
                      </w:tbl>
                      <w:p w14:paraId="51DEAB34" w14:textId="77777777" w:rsidR="007116EE" w:rsidRPr="007116EE" w:rsidRDefault="007116EE" w:rsidP="007116EE">
                        <w:pPr>
                          <w:spacing w:after="0" w:line="240" w:lineRule="auto"/>
                        </w:pPr>
                      </w:p>
                    </w:tc>
                  </w:tr>
                </w:tbl>
                <w:p w14:paraId="43026F62" w14:textId="77777777" w:rsidR="007116EE" w:rsidRPr="007116EE" w:rsidRDefault="007116EE" w:rsidP="00711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16EE" w:rsidRPr="007116EE" w14:paraId="18D4EBB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116EE" w:rsidRPr="007116EE" w14:paraId="42344509" w14:textId="77777777">
                          <w:trPr>
                            <w:hidden/>
                          </w:trPr>
                          <w:tc>
                            <w:tcPr>
                              <w:tcW w:w="0" w:type="auto"/>
                              <w:tcBorders>
                                <w:top w:val="single" w:sz="12" w:space="0" w:color="106B62"/>
                                <w:left w:val="nil"/>
                                <w:bottom w:val="nil"/>
                                <w:right w:val="nil"/>
                              </w:tcBorders>
                              <w:vAlign w:val="center"/>
                              <w:hideMark/>
                            </w:tcPr>
                            <w:p w14:paraId="4F77CE5A" w14:textId="77777777" w:rsidR="007116EE" w:rsidRPr="007116EE" w:rsidRDefault="007116EE" w:rsidP="007116EE">
                              <w:pPr>
                                <w:spacing w:after="0" w:line="240" w:lineRule="auto"/>
                                <w:rPr>
                                  <w:vanish/>
                                </w:rPr>
                              </w:pPr>
                            </w:p>
                          </w:tc>
                        </w:tr>
                      </w:tbl>
                      <w:p w14:paraId="6A494B26" w14:textId="77777777" w:rsidR="007116EE" w:rsidRPr="007116EE" w:rsidRDefault="007116EE" w:rsidP="007116EE">
                        <w:pPr>
                          <w:spacing w:after="0" w:line="240" w:lineRule="auto"/>
                        </w:pPr>
                      </w:p>
                    </w:tc>
                  </w:tr>
                </w:tbl>
                <w:p w14:paraId="3B629495" w14:textId="77777777" w:rsidR="007116EE" w:rsidRPr="007116EE" w:rsidRDefault="007116EE" w:rsidP="00711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16EE" w:rsidRPr="007116EE" w14:paraId="1C78393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116EE" w:rsidRPr="007116EE" w14:paraId="47B8F1F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116EE" w:rsidRPr="007116EE" w14:paraId="0DC92423" w14:textId="77777777">
                                <w:tc>
                                  <w:tcPr>
                                    <w:tcW w:w="0" w:type="auto"/>
                                    <w:tcMar>
                                      <w:top w:w="0" w:type="dxa"/>
                                      <w:left w:w="270" w:type="dxa"/>
                                      <w:bottom w:w="135" w:type="dxa"/>
                                      <w:right w:w="270" w:type="dxa"/>
                                    </w:tcMar>
                                    <w:hideMark/>
                                  </w:tcPr>
                                  <w:p w14:paraId="4FEAE335" w14:textId="535D6C73" w:rsidR="007116EE" w:rsidRPr="007116EE" w:rsidRDefault="007116EE" w:rsidP="007116EE">
                                    <w:pPr>
                                      <w:spacing w:after="0" w:line="240" w:lineRule="auto"/>
                                      <w:rPr>
                                        <w:b/>
                                        <w:bCs/>
                                      </w:rPr>
                                    </w:pPr>
                                    <w:r w:rsidRPr="007116EE">
                                      <w:drawing>
                                        <wp:inline distT="0" distB="0" distL="0" distR="0" wp14:anchorId="434D6E49" wp14:editId="46EB0C17">
                                          <wp:extent cx="5245100" cy="1739900"/>
                                          <wp:effectExtent l="0" t="0" r="0" b="0"/>
                                          <wp:docPr id="387930778" name="Picture 16" descr="A green background with white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30778" name="Picture 16" descr="A green background with white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5100" cy="1739900"/>
                                                  </a:xfrm>
                                                  <a:prstGeom prst="rect">
                                                    <a:avLst/>
                                                  </a:prstGeom>
                                                  <a:noFill/>
                                                  <a:ln>
                                                    <a:noFill/>
                                                  </a:ln>
                                                </pic:spPr>
                                              </pic:pic>
                                            </a:graphicData>
                                          </a:graphic>
                                        </wp:inline>
                                      </w:drawing>
                                    </w:r>
                                  </w:p>
                                  <w:p w14:paraId="011B423F" w14:textId="77777777" w:rsidR="007116EE" w:rsidRPr="007116EE" w:rsidRDefault="007116EE" w:rsidP="007116EE">
                                    <w:pPr>
                                      <w:spacing w:after="0" w:line="240" w:lineRule="auto"/>
                                    </w:pPr>
                                    <w:r w:rsidRPr="007116EE">
                                      <w:t>Following news of a new flu vaccination service trial for children aged 2-3 years, Community Pharmacy England is working to provide additional support for pharmacy owners interested in providing this service.</w:t>
                                    </w:r>
                                    <w:r w:rsidRPr="007116EE">
                                      <w:br/>
                                    </w:r>
                                    <w:r w:rsidRPr="007116EE">
                                      <w:br/>
                                      <w:t>A page for the new service has been created on our website, bringing together all the information in one place. Please check back regularly as we will update the page as more becomes available.</w:t>
                                    </w:r>
                                    <w:r w:rsidRPr="007116EE">
                                      <w:br/>
                                    </w:r>
                                    <w:r w:rsidRPr="007116EE">
                                      <w:br/>
                                      <w:t xml:space="preserve">We are also working on </w:t>
                                    </w:r>
                                    <w:proofErr w:type="gramStart"/>
                                    <w:r w:rsidRPr="007116EE">
                                      <w:t>a number of</w:t>
                                    </w:r>
                                    <w:proofErr w:type="gramEnd"/>
                                    <w:r w:rsidRPr="007116EE">
                                      <w:t xml:space="preserve"> resources to support delivery of the service, which will be added to the page and highlighted in this newsletter over the next month.</w:t>
                                    </w:r>
                                  </w:p>
                                </w:tc>
                              </w:tr>
                            </w:tbl>
                            <w:p w14:paraId="787BFD7F" w14:textId="77777777" w:rsidR="007116EE" w:rsidRPr="007116EE" w:rsidRDefault="007116EE" w:rsidP="007116EE">
                              <w:pPr>
                                <w:spacing w:after="0" w:line="240" w:lineRule="auto"/>
                              </w:pPr>
                            </w:p>
                          </w:tc>
                        </w:tr>
                      </w:tbl>
                      <w:p w14:paraId="1D27D738" w14:textId="77777777" w:rsidR="007116EE" w:rsidRPr="007116EE" w:rsidRDefault="007116EE" w:rsidP="007116EE">
                        <w:pPr>
                          <w:spacing w:after="0" w:line="240" w:lineRule="auto"/>
                        </w:pPr>
                      </w:p>
                    </w:tc>
                  </w:tr>
                </w:tbl>
                <w:p w14:paraId="4B36C8F8" w14:textId="77777777" w:rsidR="007116EE" w:rsidRPr="007116EE" w:rsidRDefault="007116EE" w:rsidP="00711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16EE" w:rsidRPr="007116EE" w14:paraId="64A57077"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815"/>
                        </w:tblGrid>
                        <w:tr w:rsidR="007116EE" w:rsidRPr="007116EE" w14:paraId="1FA6EAF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FC8A677" w14:textId="77777777" w:rsidR="007116EE" w:rsidRPr="007116EE" w:rsidRDefault="007116EE" w:rsidP="007116EE">
                              <w:pPr>
                                <w:spacing w:after="0" w:line="240" w:lineRule="auto"/>
                              </w:pPr>
                              <w:hyperlink r:id="rId9" w:tgtFrame="_blank" w:tooltip="View the new webpage " w:history="1">
                                <w:r w:rsidRPr="007116EE">
                                  <w:rPr>
                                    <w:rStyle w:val="Hyperlink"/>
                                    <w:b/>
                                    <w:bCs/>
                                  </w:rPr>
                                  <w:t>View the new webpage </w:t>
                                </w:r>
                              </w:hyperlink>
                              <w:r w:rsidRPr="007116EE">
                                <w:t xml:space="preserve"> </w:t>
                              </w:r>
                            </w:p>
                          </w:tc>
                        </w:tr>
                      </w:tbl>
                      <w:p w14:paraId="618FCC82" w14:textId="77777777" w:rsidR="007116EE" w:rsidRPr="007116EE" w:rsidRDefault="007116EE" w:rsidP="007116EE">
                        <w:pPr>
                          <w:spacing w:after="0" w:line="240" w:lineRule="auto"/>
                        </w:pPr>
                      </w:p>
                    </w:tc>
                  </w:tr>
                </w:tbl>
                <w:p w14:paraId="39D86BE2" w14:textId="77777777" w:rsidR="007116EE" w:rsidRPr="007116EE" w:rsidRDefault="007116EE" w:rsidP="00711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16EE" w:rsidRPr="007116EE" w14:paraId="70EA069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116EE" w:rsidRPr="007116EE" w14:paraId="705E374F" w14:textId="77777777">
                          <w:trPr>
                            <w:hidden/>
                          </w:trPr>
                          <w:tc>
                            <w:tcPr>
                              <w:tcW w:w="0" w:type="auto"/>
                              <w:tcBorders>
                                <w:top w:val="single" w:sz="12" w:space="0" w:color="106B62"/>
                                <w:left w:val="nil"/>
                                <w:bottom w:val="nil"/>
                                <w:right w:val="nil"/>
                              </w:tcBorders>
                              <w:vAlign w:val="center"/>
                              <w:hideMark/>
                            </w:tcPr>
                            <w:p w14:paraId="3EAF9119" w14:textId="77777777" w:rsidR="007116EE" w:rsidRPr="007116EE" w:rsidRDefault="007116EE" w:rsidP="007116EE">
                              <w:pPr>
                                <w:spacing w:after="0" w:line="240" w:lineRule="auto"/>
                                <w:rPr>
                                  <w:vanish/>
                                </w:rPr>
                              </w:pPr>
                            </w:p>
                          </w:tc>
                        </w:tr>
                      </w:tbl>
                      <w:p w14:paraId="697CB99F" w14:textId="77777777" w:rsidR="007116EE" w:rsidRPr="007116EE" w:rsidRDefault="007116EE" w:rsidP="007116EE">
                        <w:pPr>
                          <w:spacing w:after="0" w:line="240" w:lineRule="auto"/>
                        </w:pPr>
                      </w:p>
                    </w:tc>
                  </w:tr>
                </w:tbl>
                <w:p w14:paraId="5D0AC18A" w14:textId="77777777" w:rsidR="007116EE" w:rsidRPr="007116EE" w:rsidRDefault="007116EE" w:rsidP="00711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16EE" w:rsidRPr="007116EE" w14:paraId="596B25F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116EE" w:rsidRPr="007116EE" w14:paraId="02B0CE1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116EE" w:rsidRPr="007116EE" w14:paraId="43D2E953" w14:textId="77777777">
                                <w:tc>
                                  <w:tcPr>
                                    <w:tcW w:w="0" w:type="auto"/>
                                    <w:tcMar>
                                      <w:top w:w="0" w:type="dxa"/>
                                      <w:left w:w="270" w:type="dxa"/>
                                      <w:bottom w:w="135" w:type="dxa"/>
                                      <w:right w:w="270" w:type="dxa"/>
                                    </w:tcMar>
                                    <w:hideMark/>
                                  </w:tcPr>
                                  <w:p w14:paraId="00AFB576" w14:textId="57D44457" w:rsidR="007116EE" w:rsidRPr="007116EE" w:rsidRDefault="007116EE" w:rsidP="007116EE">
                                    <w:pPr>
                                      <w:spacing w:after="0" w:line="240" w:lineRule="auto"/>
                                      <w:rPr>
                                        <w:b/>
                                        <w:bCs/>
                                      </w:rPr>
                                    </w:pPr>
                                    <w:r w:rsidRPr="007116EE">
                                      <w:lastRenderedPageBreak/>
                                      <w:drawing>
                                        <wp:inline distT="0" distB="0" distL="0" distR="0" wp14:anchorId="0C8CC994" wp14:editId="6F69BFAC">
                                          <wp:extent cx="5245100" cy="1739900"/>
                                          <wp:effectExtent l="0" t="0" r="0" b="0"/>
                                          <wp:docPr id="2120152146" name="Picture 15" descr="A screenshot of a cell phone&#10;&#10;AI-generated content may be incorrec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52146" name="Picture 15" descr="A screenshot of a cell phone&#10;&#10;AI-generated content may be incorrect.">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5100" cy="1739900"/>
                                                  </a:xfrm>
                                                  <a:prstGeom prst="rect">
                                                    <a:avLst/>
                                                  </a:prstGeom>
                                                  <a:noFill/>
                                                  <a:ln>
                                                    <a:noFill/>
                                                  </a:ln>
                                                </pic:spPr>
                                              </pic:pic>
                                            </a:graphicData>
                                          </a:graphic>
                                        </wp:inline>
                                      </w:drawing>
                                    </w:r>
                                  </w:p>
                                  <w:p w14:paraId="6FD119AD" w14:textId="77777777" w:rsidR="007116EE" w:rsidRPr="007116EE" w:rsidRDefault="007116EE" w:rsidP="007116EE">
                                    <w:pPr>
                                      <w:spacing w:after="0" w:line="240" w:lineRule="auto"/>
                                    </w:pPr>
                                    <w:r w:rsidRPr="007116EE">
                                      <w:t xml:space="preserve">Pharmacies have until </w:t>
                                    </w:r>
                                    <w:r w:rsidRPr="007116EE">
                                      <w:rPr>
                                        <w:b/>
                                        <w:bCs/>
                                      </w:rPr>
                                      <w:t>midnight tomorrow, Thursday 31st July</w:t>
                                    </w:r>
                                    <w:r w:rsidRPr="007116EE">
                                      <w:t>, to complete the Community Pharmacy Assurance Framework (CPAF) screening questionnaire.</w:t>
                                    </w:r>
                                    <w:r w:rsidRPr="007116EE">
                                      <w:br/>
                                    </w:r>
                                    <w:r w:rsidRPr="007116EE">
                                      <w:br/>
                                      <w:t>We strongly encourage any pharmacy owners who haven't yet responded to do so now. Completion is a Terms of Service requirement and helps reduce the likelihood of being selected for the full CPAF questionnaire.</w:t>
                                    </w:r>
                                    <w:r w:rsidRPr="007116EE">
                                      <w:br/>
                                    </w:r>
                                    <w:r w:rsidRPr="007116EE">
                                      <w:br/>
                                    </w:r>
                                    <w:hyperlink r:id="rId12" w:tgtFrame="_blank" w:history="1">
                                      <w:r w:rsidRPr="007116EE">
                                        <w:rPr>
                                          <w:rStyle w:val="Hyperlink"/>
                                          <w:b/>
                                          <w:bCs/>
                                        </w:rPr>
                                        <w:t>Fill in the short screening survey</w:t>
                                      </w:r>
                                    </w:hyperlink>
                                  </w:p>
                                </w:tc>
                              </w:tr>
                            </w:tbl>
                            <w:p w14:paraId="0D4DF4B0" w14:textId="77777777" w:rsidR="007116EE" w:rsidRPr="007116EE" w:rsidRDefault="007116EE" w:rsidP="007116EE">
                              <w:pPr>
                                <w:spacing w:after="0" w:line="240" w:lineRule="auto"/>
                              </w:pPr>
                            </w:p>
                          </w:tc>
                        </w:tr>
                      </w:tbl>
                      <w:p w14:paraId="53E027FE" w14:textId="77777777" w:rsidR="007116EE" w:rsidRPr="007116EE" w:rsidRDefault="007116EE" w:rsidP="007116EE">
                        <w:pPr>
                          <w:spacing w:after="0" w:line="240" w:lineRule="auto"/>
                        </w:pPr>
                      </w:p>
                    </w:tc>
                  </w:tr>
                </w:tbl>
                <w:p w14:paraId="7E9CA51C" w14:textId="77777777" w:rsidR="007116EE" w:rsidRPr="007116EE" w:rsidRDefault="007116EE" w:rsidP="00711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16EE" w:rsidRPr="007116EE" w14:paraId="02BF4AF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116EE" w:rsidRPr="007116EE" w14:paraId="252DC74D" w14:textId="77777777">
                          <w:trPr>
                            <w:hidden/>
                          </w:trPr>
                          <w:tc>
                            <w:tcPr>
                              <w:tcW w:w="0" w:type="auto"/>
                              <w:tcBorders>
                                <w:top w:val="single" w:sz="12" w:space="0" w:color="106B62"/>
                                <w:left w:val="nil"/>
                                <w:bottom w:val="nil"/>
                                <w:right w:val="nil"/>
                              </w:tcBorders>
                              <w:vAlign w:val="center"/>
                              <w:hideMark/>
                            </w:tcPr>
                            <w:p w14:paraId="5A771357" w14:textId="77777777" w:rsidR="007116EE" w:rsidRPr="007116EE" w:rsidRDefault="007116EE" w:rsidP="007116EE">
                              <w:pPr>
                                <w:spacing w:after="0" w:line="240" w:lineRule="auto"/>
                                <w:rPr>
                                  <w:vanish/>
                                </w:rPr>
                              </w:pPr>
                            </w:p>
                          </w:tc>
                        </w:tr>
                      </w:tbl>
                      <w:p w14:paraId="68438E84" w14:textId="77777777" w:rsidR="007116EE" w:rsidRPr="007116EE" w:rsidRDefault="007116EE" w:rsidP="007116EE">
                        <w:pPr>
                          <w:spacing w:after="0" w:line="240" w:lineRule="auto"/>
                        </w:pPr>
                      </w:p>
                    </w:tc>
                  </w:tr>
                </w:tbl>
                <w:p w14:paraId="7FAC174F" w14:textId="77777777" w:rsidR="007116EE" w:rsidRPr="007116EE" w:rsidRDefault="007116EE" w:rsidP="00711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16EE" w:rsidRPr="007116EE" w14:paraId="297B2B9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116EE" w:rsidRPr="007116EE" w14:paraId="178FC0D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116EE" w:rsidRPr="007116EE" w14:paraId="590D5F30" w14:textId="77777777">
                                <w:tc>
                                  <w:tcPr>
                                    <w:tcW w:w="0" w:type="auto"/>
                                    <w:tcMar>
                                      <w:top w:w="0" w:type="dxa"/>
                                      <w:left w:w="270" w:type="dxa"/>
                                      <w:bottom w:w="135" w:type="dxa"/>
                                      <w:right w:w="270" w:type="dxa"/>
                                    </w:tcMar>
                                    <w:hideMark/>
                                  </w:tcPr>
                                  <w:p w14:paraId="08071E47" w14:textId="77777777" w:rsidR="007116EE" w:rsidRPr="007116EE" w:rsidRDefault="007116EE" w:rsidP="007116EE">
                                    <w:pPr>
                                      <w:spacing w:after="0" w:line="240" w:lineRule="auto"/>
                                      <w:rPr>
                                        <w:b/>
                                        <w:bCs/>
                                      </w:rPr>
                                    </w:pPr>
                                    <w:r w:rsidRPr="007116EE">
                                      <w:rPr>
                                        <w:b/>
                                        <w:bCs/>
                                      </w:rPr>
                                      <w:t>Dispensing and Supply Updates</w:t>
                                    </w:r>
                                  </w:p>
                                  <w:p w14:paraId="1421357B" w14:textId="77777777" w:rsidR="007116EE" w:rsidRPr="007116EE" w:rsidRDefault="007116EE" w:rsidP="007116EE">
                                    <w:pPr>
                                      <w:spacing w:after="0" w:line="240" w:lineRule="auto"/>
                                    </w:pPr>
                                    <w:r w:rsidRPr="007116EE">
                                      <w:rPr>
                                        <w:b/>
                                        <w:bCs/>
                                      </w:rPr>
                                      <w:t>Shortage of antimicrobial agents used in TB treatment</w:t>
                                    </w:r>
                                    <w:r w:rsidRPr="007116EE">
                                      <w:br/>
                                      <w:t xml:space="preserve">A National Patient Safety Alert has been issued for several antimicrobial medicines used for treating tuberculosis (TB). These products will be intermittently unavailable until at least the end of 2025. </w:t>
                                    </w:r>
                                    <w:hyperlink r:id="rId13" w:tgtFrame="_blank" w:history="1">
                                      <w:r w:rsidRPr="007116EE">
                                        <w:rPr>
                                          <w:rStyle w:val="Hyperlink"/>
                                        </w:rPr>
                                        <w:t>Review advice for healthcare professionals</w:t>
                                      </w:r>
                                    </w:hyperlink>
                                    <w:r w:rsidRPr="007116EE">
                                      <w:br/>
                                    </w:r>
                                    <w:r w:rsidRPr="007116EE">
                                      <w:br/>
                                    </w:r>
                                    <w:r w:rsidRPr="007116EE">
                                      <w:rPr>
                                        <w:b/>
                                        <w:bCs/>
                                      </w:rPr>
                                      <w:t>8 products added to DND list</w:t>
                                    </w:r>
                                    <w:r w:rsidRPr="007116EE">
                                      <w:br/>
                                      <w:t xml:space="preserve">From 1st August 2025, eight products will be added to the 'Drugs for which Discount is Not Deducted' (DND) list. This makes a total of over 680 products granted DND status in the past five years due to work undertaken by our Dispensing and Supply Team. </w:t>
                                    </w:r>
                                    <w:hyperlink r:id="rId14" w:tgtFrame="_blank" w:history="1">
                                      <w:r w:rsidRPr="007116EE">
                                        <w:rPr>
                                          <w:rStyle w:val="Hyperlink"/>
                                        </w:rPr>
                                        <w:t>View the products added to DND</w:t>
                                      </w:r>
                                    </w:hyperlink>
                                    <w:r w:rsidRPr="007116EE">
                                      <w:br/>
                                    </w:r>
                                    <w:r w:rsidRPr="007116EE">
                                      <w:br/>
                                    </w:r>
                                    <w:r w:rsidRPr="007116EE">
                                      <w:rPr>
                                        <w:b/>
                                        <w:bCs/>
                                      </w:rPr>
                                      <w:t xml:space="preserve">Drug Tariff Watch – </w:t>
                                    </w:r>
                                    <w:proofErr w:type="spellStart"/>
                                    <w:r w:rsidRPr="007116EE">
                                      <w:rPr>
                                        <w:b/>
                                        <w:bCs/>
                                      </w:rPr>
                                      <w:t>Auugst</w:t>
                                    </w:r>
                                    <w:proofErr w:type="spellEnd"/>
                                    <w:r w:rsidRPr="007116EE">
                                      <w:rPr>
                                        <w:b/>
                                        <w:bCs/>
                                      </w:rPr>
                                      <w:t xml:space="preserve"> 2025</w:t>
                                    </w:r>
                                    <w:r w:rsidRPr="007116EE">
                                      <w:br/>
                                      <w:t xml:space="preserve">Our regular guide to the additions, deletions and other changes coming into effect from next month. </w:t>
                                    </w:r>
                                    <w:hyperlink r:id="rId15" w:tgtFrame="_blank" w:history="1">
                                      <w:r w:rsidRPr="007116EE">
                                        <w:rPr>
                                          <w:rStyle w:val="Hyperlink"/>
                                        </w:rPr>
                                        <w:t>See our summary</w:t>
                                      </w:r>
                                    </w:hyperlink>
                                  </w:p>
                                </w:tc>
                              </w:tr>
                            </w:tbl>
                            <w:p w14:paraId="7109946B" w14:textId="77777777" w:rsidR="007116EE" w:rsidRPr="007116EE" w:rsidRDefault="007116EE" w:rsidP="007116EE">
                              <w:pPr>
                                <w:spacing w:after="0" w:line="240" w:lineRule="auto"/>
                              </w:pPr>
                            </w:p>
                          </w:tc>
                        </w:tr>
                      </w:tbl>
                      <w:p w14:paraId="00E698A9" w14:textId="77777777" w:rsidR="007116EE" w:rsidRPr="007116EE" w:rsidRDefault="007116EE" w:rsidP="007116EE">
                        <w:pPr>
                          <w:spacing w:after="0" w:line="240" w:lineRule="auto"/>
                        </w:pPr>
                      </w:p>
                    </w:tc>
                  </w:tr>
                </w:tbl>
                <w:p w14:paraId="754503EB" w14:textId="77777777" w:rsidR="007116EE" w:rsidRPr="007116EE" w:rsidRDefault="007116EE" w:rsidP="00711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16EE" w:rsidRPr="007116EE" w14:paraId="63F1EE7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116EE" w:rsidRPr="007116EE" w14:paraId="669D6607" w14:textId="77777777">
                          <w:trPr>
                            <w:hidden/>
                          </w:trPr>
                          <w:tc>
                            <w:tcPr>
                              <w:tcW w:w="0" w:type="auto"/>
                              <w:tcBorders>
                                <w:top w:val="single" w:sz="12" w:space="0" w:color="106B62"/>
                                <w:left w:val="nil"/>
                                <w:bottom w:val="nil"/>
                                <w:right w:val="nil"/>
                              </w:tcBorders>
                              <w:vAlign w:val="center"/>
                              <w:hideMark/>
                            </w:tcPr>
                            <w:p w14:paraId="73B44A90" w14:textId="77777777" w:rsidR="007116EE" w:rsidRPr="007116EE" w:rsidRDefault="007116EE" w:rsidP="007116EE">
                              <w:pPr>
                                <w:spacing w:after="0" w:line="240" w:lineRule="auto"/>
                                <w:rPr>
                                  <w:vanish/>
                                </w:rPr>
                              </w:pPr>
                            </w:p>
                          </w:tc>
                        </w:tr>
                      </w:tbl>
                      <w:p w14:paraId="3F601427" w14:textId="77777777" w:rsidR="007116EE" w:rsidRPr="007116EE" w:rsidRDefault="007116EE" w:rsidP="007116EE">
                        <w:pPr>
                          <w:spacing w:after="0" w:line="240" w:lineRule="auto"/>
                        </w:pPr>
                      </w:p>
                    </w:tc>
                  </w:tr>
                </w:tbl>
                <w:p w14:paraId="53552976" w14:textId="77777777" w:rsidR="007116EE" w:rsidRPr="007116EE" w:rsidRDefault="007116EE" w:rsidP="00711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16EE" w:rsidRPr="007116EE" w14:paraId="3C09C74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116EE" w:rsidRPr="007116EE" w14:paraId="60A2F528" w14:textId="77777777">
                          <w:tc>
                            <w:tcPr>
                              <w:tcW w:w="0" w:type="auto"/>
                              <w:tcMar>
                                <w:top w:w="0" w:type="dxa"/>
                                <w:left w:w="135" w:type="dxa"/>
                                <w:bottom w:w="0" w:type="dxa"/>
                                <w:right w:w="135" w:type="dxa"/>
                              </w:tcMar>
                              <w:hideMark/>
                            </w:tcPr>
                            <w:p w14:paraId="0524677E" w14:textId="04CCD845" w:rsidR="007116EE" w:rsidRPr="007116EE" w:rsidRDefault="007116EE" w:rsidP="007116EE">
                              <w:pPr>
                                <w:spacing w:after="0" w:line="240" w:lineRule="auto"/>
                              </w:pPr>
                              <w:r w:rsidRPr="007116EE">
                                <w:drawing>
                                  <wp:inline distT="0" distB="0" distL="0" distR="0" wp14:anchorId="101DEB31" wp14:editId="1DB35B93">
                                    <wp:extent cx="5359400" cy="838200"/>
                                    <wp:effectExtent l="0" t="0" r="0" b="0"/>
                                    <wp:docPr id="362962377" name="Picture 14" descr="Community Pharmacy England bann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59400" cy="838200"/>
                                            </a:xfrm>
                                            <a:prstGeom prst="rect">
                                              <a:avLst/>
                                            </a:prstGeom>
                                            <a:noFill/>
                                            <a:ln>
                                              <a:noFill/>
                                            </a:ln>
                                          </pic:spPr>
                                        </pic:pic>
                                      </a:graphicData>
                                    </a:graphic>
                                  </wp:inline>
                                </w:drawing>
                              </w:r>
                            </w:p>
                          </w:tc>
                        </w:tr>
                      </w:tbl>
                      <w:p w14:paraId="66A3FC0F" w14:textId="77777777" w:rsidR="007116EE" w:rsidRPr="007116EE" w:rsidRDefault="007116EE" w:rsidP="007116EE">
                        <w:pPr>
                          <w:spacing w:after="0" w:line="240" w:lineRule="auto"/>
                        </w:pPr>
                      </w:p>
                    </w:tc>
                  </w:tr>
                </w:tbl>
                <w:p w14:paraId="5E2FDED7" w14:textId="77777777" w:rsidR="007116EE" w:rsidRPr="007116EE" w:rsidRDefault="007116EE" w:rsidP="00711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16EE" w:rsidRPr="007116EE" w14:paraId="0F58B9C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116EE" w:rsidRPr="007116EE" w14:paraId="18D3821B" w14:textId="77777777">
                          <w:trPr>
                            <w:hidden/>
                          </w:trPr>
                          <w:tc>
                            <w:tcPr>
                              <w:tcW w:w="0" w:type="auto"/>
                              <w:tcBorders>
                                <w:top w:val="single" w:sz="12" w:space="0" w:color="106B62"/>
                                <w:left w:val="nil"/>
                                <w:bottom w:val="nil"/>
                                <w:right w:val="nil"/>
                              </w:tcBorders>
                              <w:vAlign w:val="center"/>
                              <w:hideMark/>
                            </w:tcPr>
                            <w:p w14:paraId="6D84C056" w14:textId="77777777" w:rsidR="007116EE" w:rsidRPr="007116EE" w:rsidRDefault="007116EE" w:rsidP="007116EE">
                              <w:pPr>
                                <w:spacing w:after="0" w:line="240" w:lineRule="auto"/>
                                <w:rPr>
                                  <w:vanish/>
                                </w:rPr>
                              </w:pPr>
                            </w:p>
                          </w:tc>
                        </w:tr>
                      </w:tbl>
                      <w:p w14:paraId="0532F7CA" w14:textId="77777777" w:rsidR="007116EE" w:rsidRPr="007116EE" w:rsidRDefault="007116EE" w:rsidP="007116EE">
                        <w:pPr>
                          <w:spacing w:after="0" w:line="240" w:lineRule="auto"/>
                        </w:pPr>
                      </w:p>
                    </w:tc>
                  </w:tr>
                </w:tbl>
                <w:p w14:paraId="59DBE660" w14:textId="77777777" w:rsidR="007116EE" w:rsidRPr="007116EE" w:rsidRDefault="007116EE" w:rsidP="007116EE">
                  <w:pPr>
                    <w:spacing w:after="0" w:line="240" w:lineRule="auto"/>
                  </w:pPr>
                </w:p>
              </w:tc>
            </w:tr>
            <w:tr w:rsidR="007116EE" w:rsidRPr="007116EE" w14:paraId="5973955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116EE" w:rsidRPr="007116EE" w14:paraId="331C096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7116EE" w:rsidRPr="007116EE" w14:paraId="2D0512A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7116EE" w:rsidRPr="007116EE" w14:paraId="06AB1C12"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116EE" w:rsidRPr="007116EE" w14:paraId="73E50F96"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116EE" w:rsidRPr="007116EE" w14:paraId="1B642389"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116EE" w:rsidRPr="007116EE" w14:paraId="5B2D686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116EE" w:rsidRPr="007116EE" w14:paraId="7A52BBE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116EE" w:rsidRPr="007116EE" w14:paraId="6D3F1F75" w14:textId="77777777">
                                                              <w:tc>
                                                                <w:tcPr>
                                                                  <w:tcW w:w="360" w:type="dxa"/>
                                                                  <w:vAlign w:val="center"/>
                                                                  <w:hideMark/>
                                                                </w:tcPr>
                                                                <w:p w14:paraId="024D5EEB" w14:textId="611FF6F7" w:rsidR="007116EE" w:rsidRPr="007116EE" w:rsidRDefault="007116EE" w:rsidP="007116EE">
                                                                  <w:pPr>
                                                                    <w:spacing w:after="0" w:line="240" w:lineRule="auto"/>
                                                                  </w:pPr>
                                                                  <w:r w:rsidRPr="007116EE">
                                                                    <w:rPr>
                                                                      <w:u w:val="single"/>
                                                                    </w:rPr>
                                                                    <w:lastRenderedPageBreak/>
                                                                    <w:drawing>
                                                                      <wp:inline distT="0" distB="0" distL="0" distR="0" wp14:anchorId="66D461A8" wp14:editId="553804E0">
                                                                        <wp:extent cx="228600" cy="228600"/>
                                                                        <wp:effectExtent l="0" t="0" r="0" b="0"/>
                                                                        <wp:docPr id="586725830" name="Picture 13"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9A6AD4A" w14:textId="77777777" w:rsidR="007116EE" w:rsidRPr="007116EE" w:rsidRDefault="007116EE" w:rsidP="007116EE">
                                                            <w:pPr>
                                                              <w:spacing w:after="0" w:line="240" w:lineRule="auto"/>
                                                            </w:pPr>
                                                          </w:p>
                                                        </w:tc>
                                                      </w:tr>
                                                    </w:tbl>
                                                    <w:p w14:paraId="5300A7AD" w14:textId="77777777" w:rsidR="007116EE" w:rsidRPr="007116EE" w:rsidRDefault="007116EE" w:rsidP="007116EE">
                                                      <w:pPr>
                                                        <w:spacing w:after="0" w:line="240" w:lineRule="auto"/>
                                                      </w:pPr>
                                                    </w:p>
                                                  </w:tc>
                                                </w:tr>
                                              </w:tbl>
                                              <w:p w14:paraId="780ACEA5" w14:textId="77777777" w:rsidR="007116EE" w:rsidRPr="007116EE" w:rsidRDefault="007116EE" w:rsidP="007116E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116EE" w:rsidRPr="007116EE" w14:paraId="0DC8E5E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116EE" w:rsidRPr="007116EE" w14:paraId="7849766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116EE" w:rsidRPr="007116EE" w14:paraId="79FB1AF7" w14:textId="77777777">
                                                              <w:tc>
                                                                <w:tcPr>
                                                                  <w:tcW w:w="360" w:type="dxa"/>
                                                                  <w:vAlign w:val="center"/>
                                                                  <w:hideMark/>
                                                                </w:tcPr>
                                                                <w:p w14:paraId="51A6759E" w14:textId="026E968C" w:rsidR="007116EE" w:rsidRPr="007116EE" w:rsidRDefault="007116EE" w:rsidP="007116EE">
                                                                  <w:pPr>
                                                                    <w:spacing w:after="0" w:line="240" w:lineRule="auto"/>
                                                                  </w:pPr>
                                                                  <w:r w:rsidRPr="007116EE">
                                                                    <w:rPr>
                                                                      <w:u w:val="single"/>
                                                                    </w:rPr>
                                                                    <w:drawing>
                                                                      <wp:inline distT="0" distB="0" distL="0" distR="0" wp14:anchorId="7CB36655" wp14:editId="582E4735">
                                                                        <wp:extent cx="228600" cy="228600"/>
                                                                        <wp:effectExtent l="0" t="0" r="0" b="0"/>
                                                                        <wp:docPr id="1790915212" name="Picture 12"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1467D80" w14:textId="77777777" w:rsidR="007116EE" w:rsidRPr="007116EE" w:rsidRDefault="007116EE" w:rsidP="007116EE">
                                                            <w:pPr>
                                                              <w:spacing w:after="0" w:line="240" w:lineRule="auto"/>
                                                            </w:pPr>
                                                          </w:p>
                                                        </w:tc>
                                                      </w:tr>
                                                    </w:tbl>
                                                    <w:p w14:paraId="35515F7C" w14:textId="77777777" w:rsidR="007116EE" w:rsidRPr="007116EE" w:rsidRDefault="007116EE" w:rsidP="007116EE">
                                                      <w:pPr>
                                                        <w:spacing w:after="0" w:line="240" w:lineRule="auto"/>
                                                      </w:pPr>
                                                    </w:p>
                                                  </w:tc>
                                                </w:tr>
                                              </w:tbl>
                                              <w:p w14:paraId="6F2877D4" w14:textId="77777777" w:rsidR="007116EE" w:rsidRPr="007116EE" w:rsidRDefault="007116EE" w:rsidP="007116E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116EE" w:rsidRPr="007116EE" w14:paraId="6AB225F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116EE" w:rsidRPr="007116EE" w14:paraId="6BB010E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116EE" w:rsidRPr="007116EE" w14:paraId="0A7A2CAB" w14:textId="77777777">
                                                              <w:tc>
                                                                <w:tcPr>
                                                                  <w:tcW w:w="360" w:type="dxa"/>
                                                                  <w:vAlign w:val="center"/>
                                                                  <w:hideMark/>
                                                                </w:tcPr>
                                                                <w:p w14:paraId="7E89E098" w14:textId="07C06FAD" w:rsidR="007116EE" w:rsidRPr="007116EE" w:rsidRDefault="007116EE" w:rsidP="007116EE">
                                                                  <w:pPr>
                                                                    <w:spacing w:after="0" w:line="240" w:lineRule="auto"/>
                                                                  </w:pPr>
                                                                  <w:r w:rsidRPr="007116EE">
                                                                    <w:rPr>
                                                                      <w:u w:val="single"/>
                                                                    </w:rPr>
                                                                    <w:drawing>
                                                                      <wp:inline distT="0" distB="0" distL="0" distR="0" wp14:anchorId="0969D833" wp14:editId="49E8EC5C">
                                                                        <wp:extent cx="228600" cy="228600"/>
                                                                        <wp:effectExtent l="0" t="0" r="0" b="0"/>
                                                                        <wp:docPr id="1200720065" name="Picture 11"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C1062EF" w14:textId="77777777" w:rsidR="007116EE" w:rsidRPr="007116EE" w:rsidRDefault="007116EE" w:rsidP="007116EE">
                                                            <w:pPr>
                                                              <w:spacing w:after="0" w:line="240" w:lineRule="auto"/>
                                                            </w:pPr>
                                                          </w:p>
                                                        </w:tc>
                                                      </w:tr>
                                                    </w:tbl>
                                                    <w:p w14:paraId="5C84B8CB" w14:textId="77777777" w:rsidR="007116EE" w:rsidRPr="007116EE" w:rsidRDefault="007116EE" w:rsidP="007116EE">
                                                      <w:pPr>
                                                        <w:spacing w:after="0" w:line="240" w:lineRule="auto"/>
                                                      </w:pPr>
                                                    </w:p>
                                                  </w:tc>
                                                </w:tr>
                                              </w:tbl>
                                              <w:p w14:paraId="4F67C6AE" w14:textId="77777777" w:rsidR="007116EE" w:rsidRPr="007116EE" w:rsidRDefault="007116EE" w:rsidP="007116E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7116EE" w:rsidRPr="007116EE" w14:paraId="27CFF5F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116EE" w:rsidRPr="007116EE" w14:paraId="50ACC67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116EE" w:rsidRPr="007116EE" w14:paraId="6ECA163D" w14:textId="77777777">
                                                              <w:tc>
                                                                <w:tcPr>
                                                                  <w:tcW w:w="360" w:type="dxa"/>
                                                                  <w:vAlign w:val="center"/>
                                                                  <w:hideMark/>
                                                                </w:tcPr>
                                                                <w:p w14:paraId="5B3DD966" w14:textId="381C446A" w:rsidR="007116EE" w:rsidRPr="007116EE" w:rsidRDefault="007116EE" w:rsidP="007116EE">
                                                                  <w:pPr>
                                                                    <w:spacing w:after="0" w:line="240" w:lineRule="auto"/>
                                                                  </w:pPr>
                                                                  <w:r w:rsidRPr="007116EE">
                                                                    <w:rPr>
                                                                      <w:u w:val="single"/>
                                                                    </w:rPr>
                                                                    <w:drawing>
                                                                      <wp:inline distT="0" distB="0" distL="0" distR="0" wp14:anchorId="3C97BFD2" wp14:editId="52C7051E">
                                                                        <wp:extent cx="228600" cy="228600"/>
                                                                        <wp:effectExtent l="0" t="0" r="0" b="0"/>
                                                                        <wp:docPr id="2055234774" name="Picture 10"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9C4097C" w14:textId="77777777" w:rsidR="007116EE" w:rsidRPr="007116EE" w:rsidRDefault="007116EE" w:rsidP="007116EE">
                                                            <w:pPr>
                                                              <w:spacing w:after="0" w:line="240" w:lineRule="auto"/>
                                                            </w:pPr>
                                                          </w:p>
                                                        </w:tc>
                                                      </w:tr>
                                                    </w:tbl>
                                                    <w:p w14:paraId="0F46BD11" w14:textId="77777777" w:rsidR="007116EE" w:rsidRPr="007116EE" w:rsidRDefault="007116EE" w:rsidP="007116EE">
                                                      <w:pPr>
                                                        <w:spacing w:after="0" w:line="240" w:lineRule="auto"/>
                                                      </w:pPr>
                                                    </w:p>
                                                  </w:tc>
                                                </w:tr>
                                              </w:tbl>
                                              <w:p w14:paraId="701CC951" w14:textId="77777777" w:rsidR="007116EE" w:rsidRPr="007116EE" w:rsidRDefault="007116EE" w:rsidP="007116EE">
                                                <w:pPr>
                                                  <w:spacing w:after="0" w:line="240" w:lineRule="auto"/>
                                                </w:pPr>
                                              </w:p>
                                            </w:tc>
                                          </w:tr>
                                        </w:tbl>
                                        <w:p w14:paraId="6BB40307" w14:textId="77777777" w:rsidR="007116EE" w:rsidRPr="007116EE" w:rsidRDefault="007116EE" w:rsidP="007116EE">
                                          <w:pPr>
                                            <w:spacing w:after="0" w:line="240" w:lineRule="auto"/>
                                          </w:pPr>
                                        </w:p>
                                      </w:tc>
                                    </w:tr>
                                  </w:tbl>
                                  <w:p w14:paraId="3593EAFF" w14:textId="77777777" w:rsidR="007116EE" w:rsidRPr="007116EE" w:rsidRDefault="007116EE" w:rsidP="007116EE">
                                    <w:pPr>
                                      <w:spacing w:after="0" w:line="240" w:lineRule="auto"/>
                                    </w:pPr>
                                  </w:p>
                                </w:tc>
                              </w:tr>
                            </w:tbl>
                            <w:p w14:paraId="6D609370" w14:textId="77777777" w:rsidR="007116EE" w:rsidRPr="007116EE" w:rsidRDefault="007116EE" w:rsidP="007116EE">
                              <w:pPr>
                                <w:spacing w:after="0" w:line="240" w:lineRule="auto"/>
                              </w:pPr>
                            </w:p>
                          </w:tc>
                        </w:tr>
                      </w:tbl>
                      <w:p w14:paraId="36AA0203" w14:textId="77777777" w:rsidR="007116EE" w:rsidRPr="007116EE" w:rsidRDefault="007116EE" w:rsidP="007116EE">
                        <w:pPr>
                          <w:spacing w:after="0" w:line="240" w:lineRule="auto"/>
                        </w:pPr>
                      </w:p>
                    </w:tc>
                  </w:tr>
                </w:tbl>
                <w:p w14:paraId="55A185DD" w14:textId="77777777" w:rsidR="007116EE" w:rsidRPr="007116EE" w:rsidRDefault="007116EE" w:rsidP="007116E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116EE" w:rsidRPr="007116EE" w14:paraId="3AA485A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116EE" w:rsidRPr="007116EE" w14:paraId="173B8F6F"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116EE" w:rsidRPr="007116EE" w14:paraId="0E83DA97" w14:textId="77777777">
                                <w:tc>
                                  <w:tcPr>
                                    <w:tcW w:w="0" w:type="auto"/>
                                    <w:tcMar>
                                      <w:top w:w="0" w:type="dxa"/>
                                      <w:left w:w="270" w:type="dxa"/>
                                      <w:bottom w:w="135" w:type="dxa"/>
                                      <w:right w:w="270" w:type="dxa"/>
                                    </w:tcMar>
                                    <w:hideMark/>
                                  </w:tcPr>
                                  <w:p w14:paraId="30995A22" w14:textId="77777777" w:rsidR="007116EE" w:rsidRPr="007116EE" w:rsidRDefault="007116EE" w:rsidP="007116EE">
                                    <w:pPr>
                                      <w:spacing w:after="0" w:line="240" w:lineRule="auto"/>
                                      <w:jc w:val="center"/>
                                    </w:pPr>
                                    <w:r w:rsidRPr="007116EE">
                                      <w:rPr>
                                        <w:b/>
                                        <w:bCs/>
                                      </w:rPr>
                                      <w:t>Community Pharmacy England</w:t>
                                    </w:r>
                                    <w:r w:rsidRPr="007116EE">
                                      <w:br/>
                                      <w:t>Address: 14 Hosier Lane, London EC1A 9LQ</w:t>
                                    </w:r>
                                    <w:r w:rsidRPr="007116EE">
                                      <w:br/>
                                      <w:t xml:space="preserve">Tel: 0203 1220 810 | Email: </w:t>
                                    </w:r>
                                    <w:hyperlink r:id="rId26" w:history="1">
                                      <w:r w:rsidRPr="007116EE">
                                        <w:rPr>
                                          <w:rStyle w:val="Hyperlink"/>
                                        </w:rPr>
                                        <w:t>comms.team@cpe.org.uk</w:t>
                                      </w:r>
                                    </w:hyperlink>
                                  </w:p>
                                  <w:p w14:paraId="0623A4F2" w14:textId="77777777" w:rsidR="007116EE" w:rsidRPr="007116EE" w:rsidRDefault="007116EE" w:rsidP="007116EE">
                                    <w:pPr>
                                      <w:spacing w:after="0" w:line="240" w:lineRule="auto"/>
                                      <w:jc w:val="center"/>
                                    </w:pPr>
                                    <w:r w:rsidRPr="007116EE">
                                      <w:rPr>
                                        <w:i/>
                                        <w:iCs/>
                                      </w:rPr>
                                      <w:t xml:space="preserve">Copyright © 2025 Community Pharmacy England, </w:t>
                                    </w:r>
                                    <w:proofErr w:type="gramStart"/>
                                    <w:r w:rsidRPr="007116EE">
                                      <w:rPr>
                                        <w:i/>
                                        <w:iCs/>
                                      </w:rPr>
                                      <w:t>All</w:t>
                                    </w:r>
                                    <w:proofErr w:type="gramEnd"/>
                                    <w:r w:rsidRPr="007116EE">
                                      <w:rPr>
                                        <w:i/>
                                        <w:iCs/>
                                      </w:rPr>
                                      <w:t xml:space="preserve"> rights reserved.</w:t>
                                    </w:r>
                                  </w:p>
                                  <w:p w14:paraId="3C57C741" w14:textId="098C88D3" w:rsidR="007116EE" w:rsidRPr="007116EE" w:rsidRDefault="007116EE" w:rsidP="007116EE">
                                    <w:pPr>
                                      <w:spacing w:after="0" w:line="240" w:lineRule="auto"/>
                                      <w:jc w:val="center"/>
                                    </w:pPr>
                                    <w:r w:rsidRPr="007116EE">
                                      <w:t>You are receiving this email because you are subscribed to our newsletters. Community Pharmacy England is the operating name of the Pharmaceutical Services Negotiating Committee (PSNC).</w:t>
                                    </w:r>
                                  </w:p>
                                </w:tc>
                              </w:tr>
                            </w:tbl>
                            <w:p w14:paraId="73657B64" w14:textId="77777777" w:rsidR="007116EE" w:rsidRPr="007116EE" w:rsidRDefault="007116EE" w:rsidP="007116EE">
                              <w:pPr>
                                <w:spacing w:after="0" w:line="240" w:lineRule="auto"/>
                              </w:pPr>
                            </w:p>
                          </w:tc>
                        </w:tr>
                      </w:tbl>
                      <w:p w14:paraId="62FA6293" w14:textId="77777777" w:rsidR="007116EE" w:rsidRPr="007116EE" w:rsidRDefault="007116EE" w:rsidP="007116EE">
                        <w:pPr>
                          <w:spacing w:after="0" w:line="240" w:lineRule="auto"/>
                        </w:pPr>
                      </w:p>
                    </w:tc>
                  </w:tr>
                </w:tbl>
                <w:p w14:paraId="54A85938" w14:textId="77777777" w:rsidR="007116EE" w:rsidRPr="007116EE" w:rsidRDefault="007116EE" w:rsidP="007116EE">
                  <w:pPr>
                    <w:spacing w:after="0" w:line="240" w:lineRule="auto"/>
                  </w:pPr>
                </w:p>
              </w:tc>
            </w:tr>
          </w:tbl>
          <w:p w14:paraId="42359FFF" w14:textId="77777777" w:rsidR="007116EE" w:rsidRPr="007116EE" w:rsidRDefault="007116EE" w:rsidP="007116EE"/>
        </w:tc>
      </w:tr>
    </w:tbl>
    <w:p w14:paraId="2C15AB4F"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EE"/>
    <w:rsid w:val="003D6853"/>
    <w:rsid w:val="00413E92"/>
    <w:rsid w:val="006A6164"/>
    <w:rsid w:val="007116EE"/>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0D12"/>
  <w15:chartTrackingRefBased/>
  <w15:docId w15:val="{E6AD16D4-685C-4168-A41C-BBCC72A2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6EE"/>
    <w:rPr>
      <w:rFonts w:eastAsiaTheme="majorEastAsia" w:cstheme="majorBidi"/>
      <w:color w:val="272727" w:themeColor="text1" w:themeTint="D8"/>
    </w:rPr>
  </w:style>
  <w:style w:type="paragraph" w:styleId="Title">
    <w:name w:val="Title"/>
    <w:basedOn w:val="Normal"/>
    <w:next w:val="Normal"/>
    <w:link w:val="TitleChar"/>
    <w:uiPriority w:val="10"/>
    <w:qFormat/>
    <w:rsid w:val="00711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6EE"/>
    <w:pPr>
      <w:spacing w:before="160"/>
      <w:jc w:val="center"/>
    </w:pPr>
    <w:rPr>
      <w:i/>
      <w:iCs/>
      <w:color w:val="404040" w:themeColor="text1" w:themeTint="BF"/>
    </w:rPr>
  </w:style>
  <w:style w:type="character" w:customStyle="1" w:styleId="QuoteChar">
    <w:name w:val="Quote Char"/>
    <w:basedOn w:val="DefaultParagraphFont"/>
    <w:link w:val="Quote"/>
    <w:uiPriority w:val="29"/>
    <w:rsid w:val="007116EE"/>
    <w:rPr>
      <w:i/>
      <w:iCs/>
      <w:color w:val="404040" w:themeColor="text1" w:themeTint="BF"/>
    </w:rPr>
  </w:style>
  <w:style w:type="paragraph" w:styleId="ListParagraph">
    <w:name w:val="List Paragraph"/>
    <w:basedOn w:val="Normal"/>
    <w:uiPriority w:val="34"/>
    <w:qFormat/>
    <w:rsid w:val="007116EE"/>
    <w:pPr>
      <w:ind w:left="720"/>
      <w:contextualSpacing/>
    </w:pPr>
  </w:style>
  <w:style w:type="character" w:styleId="IntenseEmphasis">
    <w:name w:val="Intense Emphasis"/>
    <w:basedOn w:val="DefaultParagraphFont"/>
    <w:uiPriority w:val="21"/>
    <w:qFormat/>
    <w:rsid w:val="007116EE"/>
    <w:rPr>
      <w:i/>
      <w:iCs/>
      <w:color w:val="0F4761" w:themeColor="accent1" w:themeShade="BF"/>
    </w:rPr>
  </w:style>
  <w:style w:type="paragraph" w:styleId="IntenseQuote">
    <w:name w:val="Intense Quote"/>
    <w:basedOn w:val="Normal"/>
    <w:next w:val="Normal"/>
    <w:link w:val="IntenseQuoteChar"/>
    <w:uiPriority w:val="30"/>
    <w:qFormat/>
    <w:rsid w:val="00711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6EE"/>
    <w:rPr>
      <w:i/>
      <w:iCs/>
      <w:color w:val="0F4761" w:themeColor="accent1" w:themeShade="BF"/>
    </w:rPr>
  </w:style>
  <w:style w:type="character" w:styleId="IntenseReference">
    <w:name w:val="Intense Reference"/>
    <w:basedOn w:val="DefaultParagraphFont"/>
    <w:uiPriority w:val="32"/>
    <w:qFormat/>
    <w:rsid w:val="007116EE"/>
    <w:rPr>
      <w:b/>
      <w:bCs/>
      <w:smallCaps/>
      <w:color w:val="0F4761" w:themeColor="accent1" w:themeShade="BF"/>
      <w:spacing w:val="5"/>
    </w:rPr>
  </w:style>
  <w:style w:type="character" w:styleId="Hyperlink">
    <w:name w:val="Hyperlink"/>
    <w:basedOn w:val="DefaultParagraphFont"/>
    <w:uiPriority w:val="99"/>
    <w:unhideWhenUsed/>
    <w:rsid w:val="007116EE"/>
    <w:rPr>
      <w:color w:val="467886" w:themeColor="hyperlink"/>
      <w:u w:val="single"/>
    </w:rPr>
  </w:style>
  <w:style w:type="character" w:styleId="UnresolvedMention">
    <w:name w:val="Unresolved Mention"/>
    <w:basedOn w:val="DefaultParagraphFont"/>
    <w:uiPriority w:val="99"/>
    <w:semiHidden/>
    <w:unhideWhenUsed/>
    <w:rsid w:val="00711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494114">
      <w:bodyDiv w:val="1"/>
      <w:marLeft w:val="0"/>
      <w:marRight w:val="0"/>
      <w:marTop w:val="0"/>
      <w:marBottom w:val="0"/>
      <w:divBdr>
        <w:top w:val="none" w:sz="0" w:space="0" w:color="auto"/>
        <w:left w:val="none" w:sz="0" w:space="0" w:color="auto"/>
        <w:bottom w:val="none" w:sz="0" w:space="0" w:color="auto"/>
        <w:right w:val="none" w:sz="0" w:space="0" w:color="auto"/>
      </w:divBdr>
    </w:div>
    <w:div w:id="13755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11cd721e99&amp;e=d19e9fd41c" TargetMode="External"/><Relationship Id="rId18" Type="http://schemas.openxmlformats.org/officeDocument/2006/relationships/hyperlink" Target="https://cpe.us7.list-manage.com/track/click?u=86d41ab7fa4c7c2c5d7210782&amp;id=7f30915f38&amp;e=d19e9fd41c" TargetMode="External"/><Relationship Id="rId26" Type="http://schemas.openxmlformats.org/officeDocument/2006/relationships/hyperlink" Target="mailto:comms.team@cpe.org.uk"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cpe.us7.list-manage.com/track/click?u=86d41ab7fa4c7c2c5d7210782&amp;id=c9224634aa&amp;e=d19e9fd41c" TargetMode="External"/><Relationship Id="rId12" Type="http://schemas.openxmlformats.org/officeDocument/2006/relationships/hyperlink" Target="https://cpe.us7.list-manage.com/track/click?u=86d41ab7fa4c7c2c5d7210782&amp;id=85e1e5ecb8&amp;e=d19e9fd41c" TargetMode="Externa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cpe.us7.list-manage.com/track/click?u=86d41ab7fa4c7c2c5d7210782&amp;id=4c8cbd135e&amp;e=d19e9fd41c" TargetMode="External"/><Relationship Id="rId20" Type="http://schemas.openxmlformats.org/officeDocument/2006/relationships/hyperlink" Target="https://cpe.us7.list-manage.com/track/click?u=86d41ab7fa4c7c2c5d7210782&amp;id=ce9eb3fdc8&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hyperlink" Target="https://cpe.us7.list-manage.com/track/click?u=86d41ab7fa4c7c2c5d7210782&amp;id=9cab22f56e&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72d85c53ba&amp;e=d19e9fd41c"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cpe.us7.list-manage.com/track/click?u=86d41ab7fa4c7c2c5d7210782&amp;id=4f9f2d49bc&amp;e=d19e9fd41c" TargetMode="External"/><Relationship Id="rId19" Type="http://schemas.openxmlformats.org/officeDocument/2006/relationships/image" Target="media/image6.png"/><Relationship Id="rId4" Type="http://schemas.openxmlformats.org/officeDocument/2006/relationships/hyperlink" Target="https://cpe.us7.list-manage.com/track/click?u=86d41ab7fa4c7c2c5d7210782&amp;id=d7e0357c46&amp;e=d19e9fd41c" TargetMode="External"/><Relationship Id="rId9" Type="http://schemas.openxmlformats.org/officeDocument/2006/relationships/hyperlink" Target="https://cpe.us7.list-manage.com/track/click?u=86d41ab7fa4c7c2c5d7210782&amp;id=8ee21b7f0d&amp;e=d19e9fd41c" TargetMode="External"/><Relationship Id="rId14" Type="http://schemas.openxmlformats.org/officeDocument/2006/relationships/hyperlink" Target="https://cpe.us7.list-manage.com/track/click?u=86d41ab7fa4c7c2c5d7210782&amp;id=aee1d0abfb&amp;e=d19e9fd41c" TargetMode="External"/><Relationship Id="rId22" Type="http://schemas.openxmlformats.org/officeDocument/2006/relationships/hyperlink" Target="https://cpe.us7.list-manage.com/track/click?u=86d41ab7fa4c7c2c5d7210782&amp;id=1f6b7e8892&amp;e=d19e9fd41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2025-07-31T08:41:00Z</dcterms:created>
  <dcterms:modified xsi:type="dcterms:W3CDTF">2025-07-31T08:42:00Z</dcterms:modified>
</cp:coreProperties>
</file>