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929DA" w:rsidRPr="00D929DA" w14:paraId="2CA8004E" w14:textId="77777777" w:rsidTr="00D929DA">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929DA" w:rsidRPr="00D929DA" w14:paraId="295B2B7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929DA" w:rsidRPr="00D929DA" w14:paraId="0D590F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402D42BA" w14:textId="77777777">
                          <w:tc>
                            <w:tcPr>
                              <w:tcW w:w="9000" w:type="dxa"/>
                              <w:hideMark/>
                            </w:tcPr>
                            <w:p w14:paraId="61ACE07F" w14:textId="77777777" w:rsidR="00D929DA" w:rsidRPr="00D929DA" w:rsidRDefault="00D929DA" w:rsidP="00D929DA"/>
                          </w:tc>
                        </w:tr>
                      </w:tbl>
                      <w:p w14:paraId="2365A433" w14:textId="77777777" w:rsidR="00D929DA" w:rsidRPr="00D929DA" w:rsidRDefault="00D929DA" w:rsidP="00D929DA"/>
                    </w:tc>
                  </w:tr>
                </w:tbl>
                <w:p w14:paraId="2CA3F783" w14:textId="77777777" w:rsidR="00D929DA" w:rsidRPr="00D929DA" w:rsidRDefault="00D929DA" w:rsidP="00D929DA"/>
              </w:tc>
            </w:tr>
            <w:tr w:rsidR="00D929DA" w:rsidRPr="00D929DA" w14:paraId="416C1AE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929DA" w:rsidRPr="00D929DA" w14:paraId="3BD89A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929DA" w:rsidRPr="00D929DA" w14:paraId="6A46F7A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929DA" w:rsidRPr="00D929DA" w14:paraId="038B1B35" w14:textId="77777777">
                                <w:tc>
                                  <w:tcPr>
                                    <w:tcW w:w="0" w:type="auto"/>
                                    <w:hideMark/>
                                  </w:tcPr>
                                  <w:p w14:paraId="29A03E84" w14:textId="43737358" w:rsidR="00D929DA" w:rsidRPr="00D929DA" w:rsidRDefault="00D929DA" w:rsidP="00D929DA">
                                    <w:r w:rsidRPr="00D929DA">
                                      <w:drawing>
                                        <wp:inline distT="0" distB="0" distL="0" distR="0" wp14:anchorId="2457CBCC" wp14:editId="18BA7050">
                                          <wp:extent cx="2514600" cy="800100"/>
                                          <wp:effectExtent l="0" t="0" r="0" b="0"/>
                                          <wp:docPr id="79272335"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929DA" w:rsidRPr="00D929DA" w14:paraId="4537F880" w14:textId="77777777">
                                <w:tc>
                                  <w:tcPr>
                                    <w:tcW w:w="0" w:type="auto"/>
                                    <w:hideMark/>
                                  </w:tcPr>
                                  <w:p w14:paraId="0A9F7E26" w14:textId="77777777" w:rsidR="00D929DA" w:rsidRPr="00D929DA" w:rsidRDefault="00D929DA" w:rsidP="00D929DA">
                                    <w:pPr>
                                      <w:jc w:val="right"/>
                                      <w:rPr>
                                        <w:b/>
                                        <w:bCs/>
                                        <w:sz w:val="36"/>
                                        <w:szCs w:val="36"/>
                                      </w:rPr>
                                    </w:pPr>
                                    <w:r w:rsidRPr="00D929DA">
                                      <w:rPr>
                                        <w:b/>
                                        <w:bCs/>
                                        <w:sz w:val="36"/>
                                        <w:szCs w:val="36"/>
                                      </w:rPr>
                                      <w:t>Newsletter</w:t>
                                    </w:r>
                                  </w:p>
                                  <w:p w14:paraId="23B72CA2" w14:textId="77777777" w:rsidR="00D929DA" w:rsidRPr="00D929DA" w:rsidRDefault="00D929DA" w:rsidP="00D929DA">
                                    <w:pPr>
                                      <w:jc w:val="right"/>
                                    </w:pPr>
                                    <w:r w:rsidRPr="00D929DA">
                                      <w:rPr>
                                        <w:sz w:val="36"/>
                                        <w:szCs w:val="36"/>
                                      </w:rPr>
                                      <w:t>10th January 2025</w:t>
                                    </w:r>
                                  </w:p>
                                </w:tc>
                              </w:tr>
                            </w:tbl>
                            <w:p w14:paraId="0F452271" w14:textId="77777777" w:rsidR="00D929DA" w:rsidRPr="00D929DA" w:rsidRDefault="00D929DA" w:rsidP="00D929DA"/>
                          </w:tc>
                        </w:tr>
                      </w:tbl>
                      <w:p w14:paraId="3F97C11F" w14:textId="77777777" w:rsidR="00D929DA" w:rsidRPr="00D929DA" w:rsidRDefault="00D929DA" w:rsidP="00D929DA"/>
                    </w:tc>
                  </w:tr>
                </w:tbl>
                <w:p w14:paraId="7FBE450E" w14:textId="77777777" w:rsidR="00D929DA" w:rsidRPr="00D929DA" w:rsidRDefault="00D929DA" w:rsidP="00D929DA"/>
              </w:tc>
            </w:tr>
            <w:tr w:rsidR="00D929DA" w:rsidRPr="00D929DA" w14:paraId="06E60A8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929DA" w:rsidRPr="00D929DA" w14:paraId="24B8849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29DA" w:rsidRPr="00D929DA" w14:paraId="3FD35722" w14:textId="77777777">
                          <w:tc>
                            <w:tcPr>
                              <w:tcW w:w="0" w:type="auto"/>
                              <w:tcMar>
                                <w:top w:w="0" w:type="dxa"/>
                                <w:left w:w="135" w:type="dxa"/>
                                <w:bottom w:w="0" w:type="dxa"/>
                                <w:right w:w="135" w:type="dxa"/>
                              </w:tcMar>
                              <w:hideMark/>
                            </w:tcPr>
                            <w:p w14:paraId="6B51E537" w14:textId="27DF9E00" w:rsidR="00D929DA" w:rsidRPr="00D929DA" w:rsidRDefault="00D929DA" w:rsidP="00D929DA">
                              <w:r w:rsidRPr="00D929DA">
                                <w:drawing>
                                  <wp:inline distT="0" distB="0" distL="0" distR="0" wp14:anchorId="57321272" wp14:editId="31265D8C">
                                    <wp:extent cx="5372100" cy="323850"/>
                                    <wp:effectExtent l="0" t="0" r="0" b="0"/>
                                    <wp:docPr id="1543754918"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29C27969" w14:textId="77777777" w:rsidR="00D929DA" w:rsidRPr="00D929DA" w:rsidRDefault="00D929DA" w:rsidP="00D929DA"/>
                    </w:tc>
                  </w:tr>
                </w:tbl>
                <w:p w14:paraId="55C46236"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A4FC1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4B99796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7FBA3149" w14:textId="77777777">
                                <w:tc>
                                  <w:tcPr>
                                    <w:tcW w:w="0" w:type="auto"/>
                                    <w:tcMar>
                                      <w:top w:w="0" w:type="dxa"/>
                                      <w:left w:w="270" w:type="dxa"/>
                                      <w:bottom w:w="135" w:type="dxa"/>
                                      <w:right w:w="270" w:type="dxa"/>
                                    </w:tcMar>
                                    <w:hideMark/>
                                  </w:tcPr>
                                  <w:p w14:paraId="69F89006" w14:textId="77777777" w:rsidR="00D929DA" w:rsidRPr="00D929DA" w:rsidRDefault="00D929DA" w:rsidP="00D929DA">
                                    <w:r w:rsidRPr="00D929DA">
                                      <w:rPr>
                                        <w:b/>
                                        <w:bCs/>
                                      </w:rPr>
                                      <w:t>This newsletter - sent on Mondays, Wednesdays and Fridays - contains important information and resources to support community pharmacies across England.</w:t>
                                    </w:r>
                                  </w:p>
                                </w:tc>
                              </w:tr>
                            </w:tbl>
                            <w:p w14:paraId="2501A812" w14:textId="77777777" w:rsidR="00D929DA" w:rsidRPr="00D929DA" w:rsidRDefault="00D929DA" w:rsidP="00D929DA"/>
                          </w:tc>
                        </w:tr>
                      </w:tbl>
                      <w:p w14:paraId="59D34D77" w14:textId="77777777" w:rsidR="00D929DA" w:rsidRPr="00D929DA" w:rsidRDefault="00D929DA" w:rsidP="00D929DA"/>
                    </w:tc>
                  </w:tr>
                </w:tbl>
                <w:p w14:paraId="00BB2081"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F81583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4EA1787D" w14:textId="77777777">
                          <w:trPr>
                            <w:hidden/>
                          </w:trPr>
                          <w:tc>
                            <w:tcPr>
                              <w:tcW w:w="0" w:type="auto"/>
                              <w:tcBorders>
                                <w:top w:val="single" w:sz="12" w:space="0" w:color="106B62"/>
                                <w:left w:val="nil"/>
                                <w:bottom w:val="nil"/>
                                <w:right w:val="nil"/>
                              </w:tcBorders>
                              <w:vAlign w:val="center"/>
                              <w:hideMark/>
                            </w:tcPr>
                            <w:p w14:paraId="25DA9C0D" w14:textId="77777777" w:rsidR="00D929DA" w:rsidRPr="00D929DA" w:rsidRDefault="00D929DA" w:rsidP="00D929DA">
                              <w:pPr>
                                <w:rPr>
                                  <w:vanish/>
                                </w:rPr>
                              </w:pPr>
                            </w:p>
                          </w:tc>
                        </w:tr>
                      </w:tbl>
                      <w:p w14:paraId="2398299E" w14:textId="77777777" w:rsidR="00D929DA" w:rsidRPr="00D929DA" w:rsidRDefault="00D929DA" w:rsidP="00D929DA"/>
                    </w:tc>
                  </w:tr>
                </w:tbl>
                <w:p w14:paraId="4022B45D"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7A1B86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1F782D7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31F35AA7" w14:textId="77777777">
                                <w:tc>
                                  <w:tcPr>
                                    <w:tcW w:w="0" w:type="auto"/>
                                    <w:tcMar>
                                      <w:top w:w="0" w:type="dxa"/>
                                      <w:left w:w="270" w:type="dxa"/>
                                      <w:bottom w:w="135" w:type="dxa"/>
                                      <w:right w:w="270" w:type="dxa"/>
                                    </w:tcMar>
                                    <w:hideMark/>
                                  </w:tcPr>
                                  <w:p w14:paraId="0E6E20F7" w14:textId="77777777" w:rsidR="00D929DA" w:rsidRPr="00D929DA" w:rsidRDefault="00D929DA" w:rsidP="00D929DA">
                                    <w:pPr>
                                      <w:rPr>
                                        <w:b/>
                                        <w:bCs/>
                                      </w:rPr>
                                    </w:pPr>
                                    <w:r w:rsidRPr="00D929DA">
                                      <w:rPr>
                                        <w:b/>
                                        <w:bCs/>
                                      </w:rPr>
                                      <w:t>In this update: CEO update; Government responds to Health Committee's pharmacy report; Provider assurance of flu vacs; Trainee pharmacist recruitment 2026-27; Supply updates.</w:t>
                                    </w:r>
                                  </w:p>
                                </w:tc>
                              </w:tr>
                            </w:tbl>
                            <w:p w14:paraId="5FE997FA" w14:textId="77777777" w:rsidR="00D929DA" w:rsidRPr="00D929DA" w:rsidRDefault="00D929DA" w:rsidP="00D929DA"/>
                          </w:tc>
                        </w:tr>
                      </w:tbl>
                      <w:p w14:paraId="6074C0F6" w14:textId="77777777" w:rsidR="00D929DA" w:rsidRPr="00D929DA" w:rsidRDefault="00D929DA" w:rsidP="00D929DA"/>
                    </w:tc>
                  </w:tr>
                </w:tbl>
                <w:p w14:paraId="0D14A2C5"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7342DF2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1F20C238" w14:textId="77777777">
                          <w:trPr>
                            <w:hidden/>
                          </w:trPr>
                          <w:tc>
                            <w:tcPr>
                              <w:tcW w:w="0" w:type="auto"/>
                              <w:tcBorders>
                                <w:top w:val="single" w:sz="12" w:space="0" w:color="106B62"/>
                                <w:left w:val="nil"/>
                                <w:bottom w:val="nil"/>
                                <w:right w:val="nil"/>
                              </w:tcBorders>
                              <w:vAlign w:val="center"/>
                              <w:hideMark/>
                            </w:tcPr>
                            <w:p w14:paraId="6BB52386" w14:textId="77777777" w:rsidR="00D929DA" w:rsidRPr="00D929DA" w:rsidRDefault="00D929DA" w:rsidP="00D929DA">
                              <w:pPr>
                                <w:rPr>
                                  <w:vanish/>
                                </w:rPr>
                              </w:pPr>
                            </w:p>
                          </w:tc>
                        </w:tr>
                      </w:tbl>
                      <w:p w14:paraId="46C79F9B" w14:textId="77777777" w:rsidR="00D929DA" w:rsidRPr="00D929DA" w:rsidRDefault="00D929DA" w:rsidP="00D929DA"/>
                    </w:tc>
                  </w:tr>
                </w:tbl>
                <w:p w14:paraId="677830A3"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501B526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29DA" w:rsidRPr="00D929DA" w14:paraId="4BCB84E9" w14:textId="77777777">
                          <w:tc>
                            <w:tcPr>
                              <w:tcW w:w="0" w:type="auto"/>
                              <w:tcMar>
                                <w:top w:w="0" w:type="dxa"/>
                                <w:left w:w="135" w:type="dxa"/>
                                <w:bottom w:w="0" w:type="dxa"/>
                                <w:right w:w="135" w:type="dxa"/>
                              </w:tcMar>
                              <w:hideMark/>
                            </w:tcPr>
                            <w:p w14:paraId="08EECA17" w14:textId="36EEAC8B" w:rsidR="00D929DA" w:rsidRPr="00D929DA" w:rsidRDefault="00D929DA" w:rsidP="00D929DA">
                              <w:r w:rsidRPr="00D929DA">
                                <w:drawing>
                                  <wp:inline distT="0" distB="0" distL="0" distR="0" wp14:anchorId="36FA883D" wp14:editId="3EBD912D">
                                    <wp:extent cx="4810125" cy="2703563"/>
                                    <wp:effectExtent l="0" t="0" r="0" b="1905"/>
                                    <wp:docPr id="507409176" name="Picture 16">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891" cy="2713548"/>
                                            </a:xfrm>
                                            <a:prstGeom prst="rect">
                                              <a:avLst/>
                                            </a:prstGeom>
                                            <a:noFill/>
                                            <a:ln>
                                              <a:noFill/>
                                            </a:ln>
                                          </pic:spPr>
                                        </pic:pic>
                                      </a:graphicData>
                                    </a:graphic>
                                  </wp:inline>
                                </w:drawing>
                              </w:r>
                            </w:p>
                          </w:tc>
                        </w:tr>
                      </w:tbl>
                      <w:p w14:paraId="59B6AD18" w14:textId="77777777" w:rsidR="00D929DA" w:rsidRPr="00D929DA" w:rsidRDefault="00D929DA" w:rsidP="00D929DA"/>
                    </w:tc>
                  </w:tr>
                </w:tbl>
                <w:p w14:paraId="433412DA"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03FBEA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218CE7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7E901605" w14:textId="77777777">
                                <w:tc>
                                  <w:tcPr>
                                    <w:tcW w:w="0" w:type="auto"/>
                                    <w:tcMar>
                                      <w:top w:w="0" w:type="dxa"/>
                                      <w:left w:w="270" w:type="dxa"/>
                                      <w:bottom w:w="135" w:type="dxa"/>
                                      <w:right w:w="270" w:type="dxa"/>
                                    </w:tcMar>
                                    <w:hideMark/>
                                  </w:tcPr>
                                  <w:p w14:paraId="3FC41734" w14:textId="77777777" w:rsidR="00D929DA" w:rsidRPr="00D929DA" w:rsidRDefault="00D929DA" w:rsidP="00D929DA">
                                    <w:pPr>
                                      <w:rPr>
                                        <w:b/>
                                        <w:bCs/>
                                      </w:rPr>
                                    </w:pPr>
                                    <w:r w:rsidRPr="00D929DA">
                                      <w:rPr>
                                        <w:b/>
                                        <w:bCs/>
                                      </w:rPr>
                                      <w:t>Update from our CEO</w:t>
                                    </w:r>
                                  </w:p>
                                  <w:p w14:paraId="60BAEFD8" w14:textId="77777777" w:rsidR="00D929DA" w:rsidRPr="00D929DA" w:rsidRDefault="00D929DA" w:rsidP="00D929DA">
                                    <w:r w:rsidRPr="00D929DA">
                                      <w:t>"Pharmacy businesses need a clear pathway to a better future which they can both have confidence in and plan for," says Community Pharmacy England Chief Executive Janet Morrison in a new blog. Community pharmacy owners are "exasperated and desperate" and the sector needs answers on a range of key issues.</w:t>
                                    </w:r>
                                    <w:r w:rsidRPr="00D929DA">
                                      <w:br/>
                                    </w:r>
                                    <w:r w:rsidRPr="00D929DA">
                                      <w:br/>
                                      <w:t>Janet shares her thoughts on the funding crisis, an update on the status of CPCF negotiations, and more on the fight for a sustainable future for community pharmacies.</w:t>
                                    </w:r>
                                    <w:r w:rsidRPr="00D929DA">
                                      <w:br/>
                                    </w:r>
                                    <w:r w:rsidRPr="00D929DA">
                                      <w:br/>
                                      <w:t>Community Pharmacy England has been assured that negotiations on the CPCF will recommence this month and, as Janet says, "that cannot come quickly enough".</w:t>
                                    </w:r>
                                  </w:p>
                                </w:tc>
                              </w:tr>
                            </w:tbl>
                            <w:p w14:paraId="78A9B4E0" w14:textId="77777777" w:rsidR="00D929DA" w:rsidRPr="00D929DA" w:rsidRDefault="00D929DA" w:rsidP="00D929DA"/>
                          </w:tc>
                        </w:tr>
                      </w:tbl>
                      <w:p w14:paraId="3593D916" w14:textId="77777777" w:rsidR="00D929DA" w:rsidRPr="00D929DA" w:rsidRDefault="00D929DA" w:rsidP="00D929DA"/>
                    </w:tc>
                  </w:tr>
                </w:tbl>
                <w:p w14:paraId="72688ADA"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3A483B1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237"/>
                        </w:tblGrid>
                        <w:tr w:rsidR="00D929DA" w:rsidRPr="00D929DA" w14:paraId="3A872E5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FA3D09F" w14:textId="77777777" w:rsidR="00D929DA" w:rsidRPr="00D929DA" w:rsidRDefault="00D929DA" w:rsidP="00D929DA">
                              <w:hyperlink r:id="rId10" w:tgtFrame="_blank" w:tooltip="Read the January 2025 CEO Blog" w:history="1">
                                <w:r w:rsidRPr="00D929DA">
                                  <w:rPr>
                                    <w:rStyle w:val="Hyperlink"/>
                                    <w:b/>
                                    <w:bCs/>
                                  </w:rPr>
                                  <w:t>Read the January 2025 CEO Blog</w:t>
                                </w:r>
                              </w:hyperlink>
                              <w:r w:rsidRPr="00D929DA">
                                <w:t xml:space="preserve"> </w:t>
                              </w:r>
                            </w:p>
                          </w:tc>
                        </w:tr>
                      </w:tbl>
                      <w:p w14:paraId="6F08A8FF" w14:textId="77777777" w:rsidR="00D929DA" w:rsidRPr="00D929DA" w:rsidRDefault="00D929DA" w:rsidP="00D929DA"/>
                    </w:tc>
                  </w:tr>
                </w:tbl>
                <w:p w14:paraId="000FD653"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23BD46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13422D8E" w14:textId="77777777">
                          <w:trPr>
                            <w:hidden/>
                          </w:trPr>
                          <w:tc>
                            <w:tcPr>
                              <w:tcW w:w="0" w:type="auto"/>
                              <w:tcBorders>
                                <w:top w:val="single" w:sz="12" w:space="0" w:color="106B62"/>
                                <w:left w:val="nil"/>
                                <w:bottom w:val="nil"/>
                                <w:right w:val="nil"/>
                              </w:tcBorders>
                              <w:vAlign w:val="center"/>
                              <w:hideMark/>
                            </w:tcPr>
                            <w:p w14:paraId="7A9DD004" w14:textId="77777777" w:rsidR="00D929DA" w:rsidRPr="00D929DA" w:rsidRDefault="00D929DA" w:rsidP="00D929DA">
                              <w:pPr>
                                <w:rPr>
                                  <w:vanish/>
                                </w:rPr>
                              </w:pPr>
                            </w:p>
                          </w:tc>
                        </w:tr>
                      </w:tbl>
                      <w:p w14:paraId="6CDA6AB0" w14:textId="77777777" w:rsidR="00D929DA" w:rsidRPr="00D929DA" w:rsidRDefault="00D929DA" w:rsidP="00D929DA"/>
                    </w:tc>
                  </w:tr>
                </w:tbl>
                <w:p w14:paraId="1C51486B"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503FCC5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29DA" w:rsidRPr="00D929DA" w14:paraId="32237133" w14:textId="77777777">
                          <w:tc>
                            <w:tcPr>
                              <w:tcW w:w="0" w:type="auto"/>
                              <w:tcMar>
                                <w:top w:w="0" w:type="dxa"/>
                                <w:left w:w="135" w:type="dxa"/>
                                <w:bottom w:w="0" w:type="dxa"/>
                                <w:right w:w="135" w:type="dxa"/>
                              </w:tcMar>
                              <w:hideMark/>
                            </w:tcPr>
                            <w:p w14:paraId="7553FD25" w14:textId="24A65CE8" w:rsidR="00D929DA" w:rsidRPr="00D929DA" w:rsidRDefault="00D929DA" w:rsidP="00D929DA">
                              <w:r w:rsidRPr="00D929DA">
                                <w:drawing>
                                  <wp:inline distT="0" distB="0" distL="0" distR="0" wp14:anchorId="44496A6C" wp14:editId="08159338">
                                    <wp:extent cx="5372100" cy="1790700"/>
                                    <wp:effectExtent l="0" t="0" r="0" b="0"/>
                                    <wp:docPr id="188268942" name="Picture 15" descr="A green background with white text&#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8942" name="Picture 15" descr="A green background with white text&#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4BA75A4" w14:textId="77777777" w:rsidR="00D929DA" w:rsidRPr="00D929DA" w:rsidRDefault="00D929DA" w:rsidP="00D929DA"/>
                    </w:tc>
                  </w:tr>
                </w:tbl>
                <w:p w14:paraId="3A8E6B63"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CD7E1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259B57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033EEF6F" w14:textId="77777777">
                                <w:tc>
                                  <w:tcPr>
                                    <w:tcW w:w="0" w:type="auto"/>
                                    <w:tcMar>
                                      <w:top w:w="0" w:type="dxa"/>
                                      <w:left w:w="270" w:type="dxa"/>
                                      <w:bottom w:w="135" w:type="dxa"/>
                                      <w:right w:w="270" w:type="dxa"/>
                                    </w:tcMar>
                                    <w:hideMark/>
                                  </w:tcPr>
                                  <w:p w14:paraId="04BA89A3" w14:textId="77777777" w:rsidR="00D929DA" w:rsidRPr="00D929DA" w:rsidRDefault="00D929DA" w:rsidP="00D929DA">
                                    <w:r w:rsidRPr="00D929DA">
                                      <w:t>The Government has today responded to the Health Select Committee's report into the state of community pharmacy, reaffirming its ambition to expand the role of pharmacies and improve workforce planning, but without setting out answers to the problem of medicines shortages or making any promises around funding.</w:t>
                                    </w:r>
                                    <w:r w:rsidRPr="00D929DA">
                                      <w:br/>
                                    </w:r>
                                    <w:r w:rsidRPr="00D929DA">
                                      <w:br/>
                                      <w:t>Community Pharmacy England has been briefing the new Government on critical topics such as those described in the Health Committee's report since the General Election, and has repeatedly called for urgent action to be taken to address the funding crisis.</w:t>
                                    </w:r>
                                    <w:r w:rsidRPr="00D929DA">
                                      <w:br/>
                                    </w:r>
                                    <w:r w:rsidRPr="00D929DA">
                                      <w:br/>
                                    </w:r>
                                    <w:hyperlink r:id="rId13" w:tgtFrame="_blank" w:history="1">
                                      <w:r w:rsidRPr="00D929DA">
                                        <w:rPr>
                                          <w:rStyle w:val="Hyperlink"/>
                                          <w:b/>
                                          <w:bCs/>
                                        </w:rPr>
                                        <w:t>Read more, including our CEO's statement</w:t>
                                      </w:r>
                                    </w:hyperlink>
                                  </w:p>
                                </w:tc>
                              </w:tr>
                            </w:tbl>
                            <w:p w14:paraId="2074382A" w14:textId="77777777" w:rsidR="00D929DA" w:rsidRPr="00D929DA" w:rsidRDefault="00D929DA" w:rsidP="00D929DA"/>
                          </w:tc>
                        </w:tr>
                      </w:tbl>
                      <w:p w14:paraId="537DD16B" w14:textId="77777777" w:rsidR="00D929DA" w:rsidRPr="00D929DA" w:rsidRDefault="00D929DA" w:rsidP="00D929DA"/>
                    </w:tc>
                  </w:tr>
                </w:tbl>
                <w:p w14:paraId="20F18C24"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7813B93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4952BA36" w14:textId="77777777">
                          <w:trPr>
                            <w:hidden/>
                          </w:trPr>
                          <w:tc>
                            <w:tcPr>
                              <w:tcW w:w="0" w:type="auto"/>
                              <w:tcBorders>
                                <w:top w:val="single" w:sz="12" w:space="0" w:color="106B62"/>
                                <w:left w:val="nil"/>
                                <w:bottom w:val="nil"/>
                                <w:right w:val="nil"/>
                              </w:tcBorders>
                              <w:vAlign w:val="center"/>
                              <w:hideMark/>
                            </w:tcPr>
                            <w:p w14:paraId="6D9A08DB" w14:textId="77777777" w:rsidR="00D929DA" w:rsidRPr="00D929DA" w:rsidRDefault="00D929DA" w:rsidP="00D929DA">
                              <w:pPr>
                                <w:rPr>
                                  <w:vanish/>
                                </w:rPr>
                              </w:pPr>
                            </w:p>
                          </w:tc>
                        </w:tr>
                      </w:tbl>
                      <w:p w14:paraId="05BE7ED1" w14:textId="77777777" w:rsidR="00D929DA" w:rsidRPr="00D929DA" w:rsidRDefault="00D929DA" w:rsidP="00D929DA"/>
                    </w:tc>
                  </w:tr>
                </w:tbl>
                <w:p w14:paraId="27B47F85"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341E87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6D79E70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0B4DCA04" w14:textId="77777777">
                                <w:tc>
                                  <w:tcPr>
                                    <w:tcW w:w="0" w:type="auto"/>
                                    <w:tcMar>
                                      <w:top w:w="0" w:type="dxa"/>
                                      <w:left w:w="270" w:type="dxa"/>
                                      <w:bottom w:w="135" w:type="dxa"/>
                                      <w:right w:w="270" w:type="dxa"/>
                                    </w:tcMar>
                                    <w:hideMark/>
                                  </w:tcPr>
                                  <w:p w14:paraId="528CC863" w14:textId="77777777" w:rsidR="00D929DA" w:rsidRPr="00D929DA" w:rsidRDefault="00D929DA" w:rsidP="00D929DA">
                                    <w:pPr>
                                      <w:rPr>
                                        <w:b/>
                                        <w:bCs/>
                                      </w:rPr>
                                    </w:pPr>
                                    <w:r w:rsidRPr="00D929DA">
                                      <w:rPr>
                                        <w:b/>
                                        <w:bCs/>
                                      </w:rPr>
                                      <w:t>Flu Vaccination service: Provider Assurance activity begins</w:t>
                                    </w:r>
                                  </w:p>
                                  <w:p w14:paraId="7DF06B35" w14:textId="77777777" w:rsidR="00D929DA" w:rsidRPr="00D929DA" w:rsidRDefault="00D929DA" w:rsidP="00D929DA">
                                    <w:r w:rsidRPr="00D929DA">
                                      <w:t>The NHS Business Services Authority (NHSBSA) Provider Assurance Team will soon begin assurance reviews of pharmacy claims for NHS flu vaccinations on behalf of NHS England. These reviews will focus on vaccinations which may have been administered outside the authorised patient cohorts prior to 3rd October 2024.</w:t>
                                    </w:r>
                                    <w:r w:rsidRPr="00D929DA">
                                      <w:br/>
                                    </w:r>
                                    <w:r w:rsidRPr="00D929DA">
                                      <w:br/>
                                      <w:t>We encourage any pharmacy owners who are selected to engage fully with the NHSBSA during the process.</w:t>
                                    </w:r>
                                    <w:r w:rsidRPr="00D929DA">
                                      <w:br/>
                                    </w:r>
                                    <w:r w:rsidRPr="00D929DA">
                                      <w:br/>
                                    </w:r>
                                    <w:hyperlink r:id="rId14" w:tgtFrame="_blank" w:history="1">
                                      <w:r w:rsidRPr="00D929DA">
                                        <w:rPr>
                                          <w:rStyle w:val="Hyperlink"/>
                                          <w:b/>
                                          <w:bCs/>
                                        </w:rPr>
                                        <w:t>Find out more</w:t>
                                      </w:r>
                                    </w:hyperlink>
                                  </w:p>
                                </w:tc>
                              </w:tr>
                            </w:tbl>
                            <w:p w14:paraId="424BB55F" w14:textId="77777777" w:rsidR="00D929DA" w:rsidRPr="00D929DA" w:rsidRDefault="00D929DA" w:rsidP="00D929DA"/>
                          </w:tc>
                        </w:tr>
                      </w:tbl>
                      <w:p w14:paraId="78A02E56" w14:textId="77777777" w:rsidR="00D929DA" w:rsidRPr="00D929DA" w:rsidRDefault="00D929DA" w:rsidP="00D929DA"/>
                    </w:tc>
                  </w:tr>
                </w:tbl>
                <w:p w14:paraId="124B1AAF"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C36E4F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7789C4DD" w14:textId="77777777">
                          <w:trPr>
                            <w:hidden/>
                          </w:trPr>
                          <w:tc>
                            <w:tcPr>
                              <w:tcW w:w="0" w:type="auto"/>
                              <w:tcBorders>
                                <w:top w:val="single" w:sz="12" w:space="0" w:color="106B62"/>
                                <w:left w:val="nil"/>
                                <w:bottom w:val="nil"/>
                                <w:right w:val="nil"/>
                              </w:tcBorders>
                              <w:vAlign w:val="center"/>
                              <w:hideMark/>
                            </w:tcPr>
                            <w:p w14:paraId="664B730E" w14:textId="77777777" w:rsidR="00D929DA" w:rsidRPr="00D929DA" w:rsidRDefault="00D929DA" w:rsidP="00D929DA">
                              <w:pPr>
                                <w:rPr>
                                  <w:vanish/>
                                </w:rPr>
                              </w:pPr>
                            </w:p>
                          </w:tc>
                        </w:tr>
                      </w:tbl>
                      <w:p w14:paraId="7B5237E2" w14:textId="77777777" w:rsidR="00D929DA" w:rsidRPr="00D929DA" w:rsidRDefault="00D929DA" w:rsidP="00D929DA"/>
                    </w:tc>
                  </w:tr>
                </w:tbl>
                <w:p w14:paraId="00FBC2E9"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0F19FB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3C67250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6899B29B" w14:textId="77777777">
                                <w:tc>
                                  <w:tcPr>
                                    <w:tcW w:w="0" w:type="auto"/>
                                    <w:tcMar>
                                      <w:top w:w="0" w:type="dxa"/>
                                      <w:left w:w="270" w:type="dxa"/>
                                      <w:bottom w:w="135" w:type="dxa"/>
                                      <w:right w:w="270" w:type="dxa"/>
                                    </w:tcMar>
                                    <w:hideMark/>
                                  </w:tcPr>
                                  <w:p w14:paraId="557127EE" w14:textId="77777777" w:rsidR="00D929DA" w:rsidRPr="00D929DA" w:rsidRDefault="00D929DA" w:rsidP="00D929DA">
                                    <w:pPr>
                                      <w:rPr>
                                        <w:b/>
                                        <w:bCs/>
                                      </w:rPr>
                                    </w:pPr>
                                    <w:r w:rsidRPr="00D929DA">
                                      <w:rPr>
                                        <w:b/>
                                        <w:bCs/>
                                      </w:rPr>
                                      <w:t>Foundation trainee pharmacist recruitment 2026-27</w:t>
                                    </w:r>
                                  </w:p>
                                  <w:p w14:paraId="7115B3A5" w14:textId="77777777" w:rsidR="00D929DA" w:rsidRPr="00D929DA" w:rsidRDefault="00D929DA" w:rsidP="00D929DA">
                                    <w:r w:rsidRPr="00D929DA">
                                      <w:t>NHS England has announced that employer registration for the 2026-27 foundation training year via their England National Recruitment Scheme (Oriel), is now open. The National Recruitment Scheme is the only route for employing a foundation trainee pharmacist; employers cannot recruit foundation trainee pharmacists directly.</w:t>
                                    </w:r>
                                    <w:r w:rsidRPr="00D929DA">
                                      <w:br/>
                                    </w:r>
                                    <w:r w:rsidRPr="00D929DA">
                                      <w:br/>
                                      <w:t xml:space="preserve">Registration closes at 23:59 on 1st March 2025. For full details, including the registration form and a comprehensive Employer Handbook, please visit the </w:t>
                                    </w:r>
                                    <w:hyperlink r:id="rId15" w:tgtFrame="_blank" w:history="1">
                                      <w:r w:rsidRPr="00D929DA">
                                        <w:rPr>
                                          <w:rStyle w:val="Hyperlink"/>
                                        </w:rPr>
                                        <w:t>National Recruitment Scheme website</w:t>
                                      </w:r>
                                    </w:hyperlink>
                                    <w:r w:rsidRPr="00D929DA">
                                      <w:t>.</w:t>
                                    </w:r>
                                  </w:p>
                                </w:tc>
                              </w:tr>
                            </w:tbl>
                            <w:p w14:paraId="6B65D346" w14:textId="77777777" w:rsidR="00D929DA" w:rsidRPr="00D929DA" w:rsidRDefault="00D929DA" w:rsidP="00D929DA"/>
                          </w:tc>
                        </w:tr>
                      </w:tbl>
                      <w:p w14:paraId="5C038BE0" w14:textId="77777777" w:rsidR="00D929DA" w:rsidRPr="00D929DA" w:rsidRDefault="00D929DA" w:rsidP="00D929DA"/>
                    </w:tc>
                  </w:tr>
                </w:tbl>
                <w:p w14:paraId="72D313C6"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5D028D7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79DB2583" w14:textId="77777777">
                          <w:trPr>
                            <w:hidden/>
                          </w:trPr>
                          <w:tc>
                            <w:tcPr>
                              <w:tcW w:w="0" w:type="auto"/>
                              <w:tcBorders>
                                <w:top w:val="single" w:sz="12" w:space="0" w:color="106B62"/>
                                <w:left w:val="nil"/>
                                <w:bottom w:val="nil"/>
                                <w:right w:val="nil"/>
                              </w:tcBorders>
                              <w:vAlign w:val="center"/>
                              <w:hideMark/>
                            </w:tcPr>
                            <w:p w14:paraId="26AA99CD" w14:textId="77777777" w:rsidR="00D929DA" w:rsidRPr="00D929DA" w:rsidRDefault="00D929DA" w:rsidP="00D929DA">
                              <w:pPr>
                                <w:rPr>
                                  <w:vanish/>
                                </w:rPr>
                              </w:pPr>
                            </w:p>
                          </w:tc>
                        </w:tr>
                      </w:tbl>
                      <w:p w14:paraId="673AFCD6" w14:textId="77777777" w:rsidR="00D929DA" w:rsidRPr="00D929DA" w:rsidRDefault="00D929DA" w:rsidP="00D929DA"/>
                    </w:tc>
                  </w:tr>
                </w:tbl>
                <w:p w14:paraId="45F9BB0A"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1FD88E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6475EC2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036C3541" w14:textId="77777777">
                                <w:tc>
                                  <w:tcPr>
                                    <w:tcW w:w="0" w:type="auto"/>
                                    <w:tcMar>
                                      <w:top w:w="0" w:type="dxa"/>
                                      <w:left w:w="270" w:type="dxa"/>
                                      <w:bottom w:w="135" w:type="dxa"/>
                                      <w:right w:w="270" w:type="dxa"/>
                                    </w:tcMar>
                                    <w:hideMark/>
                                  </w:tcPr>
                                  <w:p w14:paraId="188939F0" w14:textId="77777777" w:rsidR="00D929DA" w:rsidRPr="00D929DA" w:rsidRDefault="00D929DA" w:rsidP="00D929DA">
                                    <w:pPr>
                                      <w:rPr>
                                        <w:b/>
                                        <w:bCs/>
                                      </w:rPr>
                                    </w:pPr>
                                    <w:r w:rsidRPr="00D929DA">
                                      <w:rPr>
                                        <w:b/>
                                        <w:bCs/>
                                      </w:rPr>
                                      <w:t>Dispensing and Supply Updates</w:t>
                                    </w:r>
                                  </w:p>
                                  <w:p w14:paraId="638074B7" w14:textId="77777777" w:rsidR="00D929DA" w:rsidRPr="00D929DA" w:rsidRDefault="00D929DA" w:rsidP="00D929DA">
                                    <w:r w:rsidRPr="00D929DA">
                                      <w:t>Medicine notifications have been issued for the following items (click the hyperlinks below for more information):</w:t>
                                    </w:r>
                                  </w:p>
                                  <w:p w14:paraId="520A8A17" w14:textId="77777777" w:rsidR="00D929DA" w:rsidRPr="00D929DA" w:rsidRDefault="00D929DA" w:rsidP="00D929DA">
                                    <w:pPr>
                                      <w:numPr>
                                        <w:ilvl w:val="0"/>
                                        <w:numId w:val="1"/>
                                      </w:numPr>
                                    </w:pPr>
                                    <w:hyperlink r:id="rId16" w:tgtFrame="_blank" w:history="1">
                                      <w:r w:rsidRPr="00D929DA">
                                        <w:rPr>
                                          <w:rStyle w:val="Hyperlink"/>
                                          <w:b/>
                                          <w:bCs/>
                                        </w:rPr>
                                        <w:t>Tier 2 Supply Notice:</w:t>
                                      </w:r>
                                      <w:r w:rsidRPr="00D929DA">
                                        <w:rPr>
                                          <w:rStyle w:val="Hyperlink"/>
                                        </w:rPr>
                                        <w:t xml:space="preserve"> Apomorphine hydrochloride (APO-go® PFS) 50mg/10ml solution for infusion pre-filled syringes</w:t>
                                      </w:r>
                                    </w:hyperlink>
                                  </w:p>
                                  <w:p w14:paraId="796066A0" w14:textId="77777777" w:rsidR="00D929DA" w:rsidRPr="00D929DA" w:rsidRDefault="00D929DA" w:rsidP="00D929DA">
                                    <w:pPr>
                                      <w:numPr>
                                        <w:ilvl w:val="0"/>
                                        <w:numId w:val="1"/>
                                      </w:numPr>
                                    </w:pPr>
                                    <w:hyperlink r:id="rId17" w:tgtFrame="_blank" w:history="1">
                                      <w:r w:rsidRPr="00D929DA">
                                        <w:rPr>
                                          <w:rStyle w:val="Hyperlink"/>
                                          <w:b/>
                                          <w:bCs/>
                                        </w:rPr>
                                        <w:t>MHRA Class 4 Defect:</w:t>
                                      </w:r>
                                      <w:r w:rsidRPr="00D929DA">
                                        <w:rPr>
                                          <w:rStyle w:val="Hyperlink"/>
                                        </w:rPr>
                                        <w:t xml:space="preserve"> Rabeprazole sodium 10mg and 20mg gastro-resistant tablets (Bristol Laboratories Limited)</w:t>
                                      </w:r>
                                    </w:hyperlink>
                                  </w:p>
                                  <w:p w14:paraId="024DF2E7" w14:textId="77777777" w:rsidR="00D929DA" w:rsidRPr="00D929DA" w:rsidRDefault="00D929DA" w:rsidP="00D929DA">
                                    <w:pPr>
                                      <w:numPr>
                                        <w:ilvl w:val="0"/>
                                        <w:numId w:val="1"/>
                                      </w:numPr>
                                    </w:pPr>
                                    <w:hyperlink r:id="rId18" w:tgtFrame="_blank" w:history="1">
                                      <w:r w:rsidRPr="00D929DA">
                                        <w:rPr>
                                          <w:rStyle w:val="Hyperlink"/>
                                          <w:b/>
                                          <w:bCs/>
                                        </w:rPr>
                                        <w:t>Recall:</w:t>
                                      </w:r>
                                      <w:r w:rsidRPr="00D929DA">
                                        <w:rPr>
                                          <w:rStyle w:val="Hyperlink"/>
                                        </w:rPr>
                                        <w:t xml:space="preserve"> </w:t>
                                      </w:r>
                                      <w:proofErr w:type="spellStart"/>
                                      <w:r w:rsidRPr="00D929DA">
                                        <w:rPr>
                                          <w:rStyle w:val="Hyperlink"/>
                                        </w:rPr>
                                        <w:t>Aactive</w:t>
                                      </w:r>
                                      <w:proofErr w:type="spellEnd"/>
                                      <w:r w:rsidRPr="00D929DA">
                                        <w:rPr>
                                          <w:rStyle w:val="Hyperlink"/>
                                        </w:rPr>
                                        <w:t xml:space="preserve"> vitamin D3 2000iu/ml supplements (</w:t>
                                      </w:r>
                                      <w:proofErr w:type="spellStart"/>
                                      <w:r w:rsidRPr="00D929DA">
                                        <w:rPr>
                                          <w:rStyle w:val="Hyperlink"/>
                                        </w:rPr>
                                        <w:t>TriOn</w:t>
                                      </w:r>
                                      <w:proofErr w:type="spellEnd"/>
                                      <w:r w:rsidRPr="00D929DA">
                                        <w:rPr>
                                          <w:rStyle w:val="Hyperlink"/>
                                        </w:rPr>
                                        <w:t xml:space="preserve"> Pharma)</w:t>
                                      </w:r>
                                    </w:hyperlink>
                                  </w:p>
                                </w:tc>
                              </w:tr>
                            </w:tbl>
                            <w:p w14:paraId="6943ADF8" w14:textId="77777777" w:rsidR="00D929DA" w:rsidRPr="00D929DA" w:rsidRDefault="00D929DA" w:rsidP="00D929DA"/>
                          </w:tc>
                        </w:tr>
                      </w:tbl>
                      <w:p w14:paraId="1AF0B83C" w14:textId="77777777" w:rsidR="00D929DA" w:rsidRPr="00D929DA" w:rsidRDefault="00D929DA" w:rsidP="00D929DA"/>
                    </w:tc>
                  </w:tr>
                </w:tbl>
                <w:p w14:paraId="51D1EBB2"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53304F9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63B8F725" w14:textId="77777777">
                          <w:trPr>
                            <w:hidden/>
                          </w:trPr>
                          <w:tc>
                            <w:tcPr>
                              <w:tcW w:w="0" w:type="auto"/>
                              <w:tcBorders>
                                <w:top w:val="single" w:sz="12" w:space="0" w:color="106B62"/>
                                <w:left w:val="nil"/>
                                <w:bottom w:val="nil"/>
                                <w:right w:val="nil"/>
                              </w:tcBorders>
                              <w:vAlign w:val="center"/>
                              <w:hideMark/>
                            </w:tcPr>
                            <w:p w14:paraId="7D4BE5B9" w14:textId="77777777" w:rsidR="00D929DA" w:rsidRPr="00D929DA" w:rsidRDefault="00D929DA" w:rsidP="00D929DA">
                              <w:pPr>
                                <w:rPr>
                                  <w:vanish/>
                                </w:rPr>
                              </w:pPr>
                            </w:p>
                          </w:tc>
                        </w:tr>
                      </w:tbl>
                      <w:p w14:paraId="49EE39E8" w14:textId="77777777" w:rsidR="00D929DA" w:rsidRPr="00D929DA" w:rsidRDefault="00D929DA" w:rsidP="00D929DA"/>
                    </w:tc>
                  </w:tr>
                </w:tbl>
                <w:p w14:paraId="7F6A8402"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4DFC37E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929DA" w:rsidRPr="00D929DA" w14:paraId="129959D4" w14:textId="77777777">
                          <w:tc>
                            <w:tcPr>
                              <w:tcW w:w="0" w:type="auto"/>
                              <w:tcMar>
                                <w:top w:w="0" w:type="dxa"/>
                                <w:left w:w="135" w:type="dxa"/>
                                <w:bottom w:w="0" w:type="dxa"/>
                                <w:right w:w="135" w:type="dxa"/>
                              </w:tcMar>
                              <w:hideMark/>
                            </w:tcPr>
                            <w:p w14:paraId="3457425B" w14:textId="13478106" w:rsidR="00D929DA" w:rsidRPr="00D929DA" w:rsidRDefault="00D929DA" w:rsidP="00D929DA">
                              <w:r w:rsidRPr="00D929DA">
                                <w:drawing>
                                  <wp:inline distT="0" distB="0" distL="0" distR="0" wp14:anchorId="4F84780A" wp14:editId="1B11C1E0">
                                    <wp:extent cx="5372100" cy="838200"/>
                                    <wp:effectExtent l="0" t="0" r="0" b="0"/>
                                    <wp:docPr id="1143685202" name="Picture 14"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017D968" w14:textId="77777777" w:rsidR="00D929DA" w:rsidRPr="00D929DA" w:rsidRDefault="00D929DA" w:rsidP="00D929DA"/>
                    </w:tc>
                  </w:tr>
                </w:tbl>
                <w:p w14:paraId="5FF8AF6B"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4175D2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929DA" w:rsidRPr="00D929DA" w14:paraId="4416883C" w14:textId="77777777">
                          <w:trPr>
                            <w:hidden/>
                          </w:trPr>
                          <w:tc>
                            <w:tcPr>
                              <w:tcW w:w="0" w:type="auto"/>
                              <w:tcBorders>
                                <w:top w:val="single" w:sz="12" w:space="0" w:color="106B62"/>
                                <w:left w:val="nil"/>
                                <w:bottom w:val="nil"/>
                                <w:right w:val="nil"/>
                              </w:tcBorders>
                              <w:vAlign w:val="center"/>
                              <w:hideMark/>
                            </w:tcPr>
                            <w:p w14:paraId="626E7F4D" w14:textId="77777777" w:rsidR="00D929DA" w:rsidRPr="00D929DA" w:rsidRDefault="00D929DA" w:rsidP="00D929DA">
                              <w:pPr>
                                <w:rPr>
                                  <w:vanish/>
                                </w:rPr>
                              </w:pPr>
                            </w:p>
                          </w:tc>
                        </w:tr>
                      </w:tbl>
                      <w:p w14:paraId="2F7548C7" w14:textId="77777777" w:rsidR="00D929DA" w:rsidRPr="00D929DA" w:rsidRDefault="00D929DA" w:rsidP="00D929DA"/>
                    </w:tc>
                  </w:tr>
                </w:tbl>
                <w:p w14:paraId="600A5183" w14:textId="77777777" w:rsidR="00D929DA" w:rsidRPr="00D929DA" w:rsidRDefault="00D929DA" w:rsidP="00D929DA"/>
              </w:tc>
            </w:tr>
            <w:tr w:rsidR="00D929DA" w:rsidRPr="00D929DA" w14:paraId="5D40350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929DA" w:rsidRPr="00D929DA" w14:paraId="4AEAD76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929DA" w:rsidRPr="00D929DA" w14:paraId="07EF83E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929DA" w:rsidRPr="00D929DA" w14:paraId="006A312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929DA" w:rsidRPr="00D929DA" w14:paraId="19D1451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929DA" w:rsidRPr="00D929DA" w14:paraId="43FEEE3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29DA" w:rsidRPr="00D929DA" w14:paraId="5027A14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29DA" w:rsidRPr="00D929DA" w14:paraId="1F2A1B6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29DA" w:rsidRPr="00D929DA" w14:paraId="0C29757F" w14:textId="77777777">
                                                              <w:tc>
                                                                <w:tcPr>
                                                                  <w:tcW w:w="360" w:type="dxa"/>
                                                                  <w:vAlign w:val="center"/>
                                                                  <w:hideMark/>
                                                                </w:tcPr>
                                                                <w:p w14:paraId="422E7ACA" w14:textId="735ADDD4" w:rsidR="00D929DA" w:rsidRPr="00D929DA" w:rsidRDefault="00D929DA" w:rsidP="00D929DA">
                                                                  <w:r w:rsidRPr="00D929DA">
                                                                    <w:lastRenderedPageBreak/>
                                                                    <w:drawing>
                                                                      <wp:inline distT="0" distB="0" distL="0" distR="0" wp14:anchorId="27FE0A6D" wp14:editId="58CE09CD">
                                                                        <wp:extent cx="228600" cy="228600"/>
                                                                        <wp:effectExtent l="0" t="0" r="0" b="0"/>
                                                                        <wp:docPr id="1969326847" name="Picture 13"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D8D4202" w14:textId="77777777" w:rsidR="00D929DA" w:rsidRPr="00D929DA" w:rsidRDefault="00D929DA" w:rsidP="00D929DA"/>
                                                        </w:tc>
                                                      </w:tr>
                                                    </w:tbl>
                                                    <w:p w14:paraId="2D69D546" w14:textId="77777777" w:rsidR="00D929DA" w:rsidRPr="00D929DA" w:rsidRDefault="00D929DA" w:rsidP="00D929DA"/>
                                                  </w:tc>
                                                </w:tr>
                                              </w:tbl>
                                              <w:p w14:paraId="1B628872" w14:textId="77777777" w:rsidR="00D929DA" w:rsidRPr="00D929DA" w:rsidRDefault="00D929DA" w:rsidP="00D929D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29DA" w:rsidRPr="00D929DA" w14:paraId="5AC336A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29DA" w:rsidRPr="00D929DA" w14:paraId="2EB7FC9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29DA" w:rsidRPr="00D929DA" w14:paraId="17448EB4" w14:textId="77777777">
                                                              <w:tc>
                                                                <w:tcPr>
                                                                  <w:tcW w:w="360" w:type="dxa"/>
                                                                  <w:vAlign w:val="center"/>
                                                                  <w:hideMark/>
                                                                </w:tcPr>
                                                                <w:p w14:paraId="2E192F9E" w14:textId="6757CD1B" w:rsidR="00D929DA" w:rsidRPr="00D929DA" w:rsidRDefault="00D929DA" w:rsidP="00D929DA">
                                                                  <w:r w:rsidRPr="00D929DA">
                                                                    <w:drawing>
                                                                      <wp:inline distT="0" distB="0" distL="0" distR="0" wp14:anchorId="57E2B590" wp14:editId="190170F9">
                                                                        <wp:extent cx="228600" cy="228600"/>
                                                                        <wp:effectExtent l="0" t="0" r="0" b="0"/>
                                                                        <wp:docPr id="251215438" name="Picture 12"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233BC0" w14:textId="77777777" w:rsidR="00D929DA" w:rsidRPr="00D929DA" w:rsidRDefault="00D929DA" w:rsidP="00D929DA"/>
                                                        </w:tc>
                                                      </w:tr>
                                                    </w:tbl>
                                                    <w:p w14:paraId="6362A790" w14:textId="77777777" w:rsidR="00D929DA" w:rsidRPr="00D929DA" w:rsidRDefault="00D929DA" w:rsidP="00D929DA"/>
                                                  </w:tc>
                                                </w:tr>
                                              </w:tbl>
                                              <w:p w14:paraId="0E154BE4" w14:textId="77777777" w:rsidR="00D929DA" w:rsidRPr="00D929DA" w:rsidRDefault="00D929DA" w:rsidP="00D929D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929DA" w:rsidRPr="00D929DA" w14:paraId="59546A4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929DA" w:rsidRPr="00D929DA" w14:paraId="1757DB4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29DA" w:rsidRPr="00D929DA" w14:paraId="2A3BA141" w14:textId="77777777">
                                                              <w:tc>
                                                                <w:tcPr>
                                                                  <w:tcW w:w="360" w:type="dxa"/>
                                                                  <w:vAlign w:val="center"/>
                                                                  <w:hideMark/>
                                                                </w:tcPr>
                                                                <w:p w14:paraId="620D106A" w14:textId="77D6AC14" w:rsidR="00D929DA" w:rsidRPr="00D929DA" w:rsidRDefault="00D929DA" w:rsidP="00D929DA">
                                                                  <w:r w:rsidRPr="00D929DA">
                                                                    <w:drawing>
                                                                      <wp:inline distT="0" distB="0" distL="0" distR="0" wp14:anchorId="2F5C3778" wp14:editId="11760626">
                                                                        <wp:extent cx="228600" cy="228600"/>
                                                                        <wp:effectExtent l="0" t="0" r="0" b="0"/>
                                                                        <wp:docPr id="1623791442" name="Picture 11"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A5FFEC" w14:textId="77777777" w:rsidR="00D929DA" w:rsidRPr="00D929DA" w:rsidRDefault="00D929DA" w:rsidP="00D929DA"/>
                                                        </w:tc>
                                                      </w:tr>
                                                    </w:tbl>
                                                    <w:p w14:paraId="2082E9EA" w14:textId="77777777" w:rsidR="00D929DA" w:rsidRPr="00D929DA" w:rsidRDefault="00D929DA" w:rsidP="00D929DA"/>
                                                  </w:tc>
                                                </w:tr>
                                              </w:tbl>
                                              <w:p w14:paraId="167F2A4D" w14:textId="77777777" w:rsidR="00D929DA" w:rsidRPr="00D929DA" w:rsidRDefault="00D929DA" w:rsidP="00D929DA"/>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929DA" w:rsidRPr="00D929DA" w14:paraId="6AA35A8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929DA" w:rsidRPr="00D929DA" w14:paraId="58A58CE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929DA" w:rsidRPr="00D929DA" w14:paraId="6CB79D40" w14:textId="77777777">
                                                              <w:tc>
                                                                <w:tcPr>
                                                                  <w:tcW w:w="360" w:type="dxa"/>
                                                                  <w:vAlign w:val="center"/>
                                                                  <w:hideMark/>
                                                                </w:tcPr>
                                                                <w:p w14:paraId="27867808" w14:textId="1DDA86A6" w:rsidR="00D929DA" w:rsidRPr="00D929DA" w:rsidRDefault="00D929DA" w:rsidP="00D929DA">
                                                                  <w:r w:rsidRPr="00D929DA">
                                                                    <w:drawing>
                                                                      <wp:inline distT="0" distB="0" distL="0" distR="0" wp14:anchorId="7FC8CE7B" wp14:editId="542EAE1E">
                                                                        <wp:extent cx="228600" cy="228600"/>
                                                                        <wp:effectExtent l="0" t="0" r="0" b="0"/>
                                                                        <wp:docPr id="339703232" name="Picture 10"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B1891FD" w14:textId="77777777" w:rsidR="00D929DA" w:rsidRPr="00D929DA" w:rsidRDefault="00D929DA" w:rsidP="00D929DA"/>
                                                        </w:tc>
                                                      </w:tr>
                                                    </w:tbl>
                                                    <w:p w14:paraId="621C16CB" w14:textId="77777777" w:rsidR="00D929DA" w:rsidRPr="00D929DA" w:rsidRDefault="00D929DA" w:rsidP="00D929DA"/>
                                                  </w:tc>
                                                </w:tr>
                                              </w:tbl>
                                              <w:p w14:paraId="17D43B98" w14:textId="77777777" w:rsidR="00D929DA" w:rsidRPr="00D929DA" w:rsidRDefault="00D929DA" w:rsidP="00D929DA"/>
                                            </w:tc>
                                          </w:tr>
                                        </w:tbl>
                                        <w:p w14:paraId="26049B94" w14:textId="77777777" w:rsidR="00D929DA" w:rsidRPr="00D929DA" w:rsidRDefault="00D929DA" w:rsidP="00D929DA"/>
                                      </w:tc>
                                    </w:tr>
                                  </w:tbl>
                                  <w:p w14:paraId="0C53A83F" w14:textId="77777777" w:rsidR="00D929DA" w:rsidRPr="00D929DA" w:rsidRDefault="00D929DA" w:rsidP="00D929DA"/>
                                </w:tc>
                              </w:tr>
                            </w:tbl>
                            <w:p w14:paraId="04ECB52F" w14:textId="77777777" w:rsidR="00D929DA" w:rsidRPr="00D929DA" w:rsidRDefault="00D929DA" w:rsidP="00D929DA"/>
                          </w:tc>
                        </w:tr>
                      </w:tbl>
                      <w:p w14:paraId="0AA3D9E5" w14:textId="77777777" w:rsidR="00D929DA" w:rsidRPr="00D929DA" w:rsidRDefault="00D929DA" w:rsidP="00D929DA"/>
                    </w:tc>
                  </w:tr>
                </w:tbl>
                <w:p w14:paraId="2E5652B5" w14:textId="77777777" w:rsidR="00D929DA" w:rsidRPr="00D929DA" w:rsidRDefault="00D929DA" w:rsidP="00D929DA">
                  <w:pPr>
                    <w:rPr>
                      <w:vanish/>
                    </w:rPr>
                  </w:pPr>
                </w:p>
                <w:tbl>
                  <w:tblPr>
                    <w:tblW w:w="5000" w:type="pct"/>
                    <w:tblCellMar>
                      <w:left w:w="0" w:type="dxa"/>
                      <w:right w:w="0" w:type="dxa"/>
                    </w:tblCellMar>
                    <w:tblLook w:val="04A0" w:firstRow="1" w:lastRow="0" w:firstColumn="1" w:lastColumn="0" w:noHBand="0" w:noVBand="1"/>
                  </w:tblPr>
                  <w:tblGrid>
                    <w:gridCol w:w="9000"/>
                  </w:tblGrid>
                  <w:tr w:rsidR="00D929DA" w:rsidRPr="00D929DA" w14:paraId="6FA386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6F30CD6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929DA" w:rsidRPr="00D929DA" w14:paraId="5DE8BB43" w14:textId="77777777">
                                <w:tc>
                                  <w:tcPr>
                                    <w:tcW w:w="0" w:type="auto"/>
                                    <w:tcMar>
                                      <w:top w:w="0" w:type="dxa"/>
                                      <w:left w:w="270" w:type="dxa"/>
                                      <w:bottom w:w="135" w:type="dxa"/>
                                      <w:right w:w="270" w:type="dxa"/>
                                    </w:tcMar>
                                    <w:hideMark/>
                                  </w:tcPr>
                                  <w:p w14:paraId="40AFAFF6" w14:textId="77777777" w:rsidR="00D929DA" w:rsidRPr="00D929DA" w:rsidRDefault="00D929DA" w:rsidP="00D929DA">
                                    <w:pPr>
                                      <w:jc w:val="center"/>
                                    </w:pPr>
                                    <w:r w:rsidRPr="00D929DA">
                                      <w:rPr>
                                        <w:b/>
                                        <w:bCs/>
                                      </w:rPr>
                                      <w:t>Community Pharmacy England</w:t>
                                    </w:r>
                                    <w:r w:rsidRPr="00D929DA">
                                      <w:br/>
                                      <w:t>Address: 14 Hosier Lane, London EC1A 9LQ</w:t>
                                    </w:r>
                                    <w:r w:rsidRPr="00D929DA">
                                      <w:br/>
                                      <w:t xml:space="preserve">Tel: 0203 1220 810 | Email: </w:t>
                                    </w:r>
                                    <w:hyperlink r:id="rId29" w:history="1">
                                      <w:r w:rsidRPr="00D929DA">
                                        <w:rPr>
                                          <w:rStyle w:val="Hyperlink"/>
                                        </w:rPr>
                                        <w:t>comms.team@cpe.org.uk</w:t>
                                      </w:r>
                                    </w:hyperlink>
                                  </w:p>
                                  <w:p w14:paraId="2EFE51C6" w14:textId="77777777" w:rsidR="00D929DA" w:rsidRPr="00D929DA" w:rsidRDefault="00D929DA" w:rsidP="00D929DA">
                                    <w:pPr>
                                      <w:jc w:val="center"/>
                                    </w:pPr>
                                    <w:r w:rsidRPr="00D929DA">
                                      <w:rPr>
                                        <w:i/>
                                        <w:iCs/>
                                      </w:rPr>
                                      <w:t xml:space="preserve">Copyright © 2025 Community Pharmacy England, </w:t>
                                    </w:r>
                                    <w:proofErr w:type="gramStart"/>
                                    <w:r w:rsidRPr="00D929DA">
                                      <w:rPr>
                                        <w:i/>
                                        <w:iCs/>
                                      </w:rPr>
                                      <w:t>All</w:t>
                                    </w:r>
                                    <w:proofErr w:type="gramEnd"/>
                                    <w:r w:rsidRPr="00D929DA">
                                      <w:rPr>
                                        <w:i/>
                                        <w:iCs/>
                                      </w:rPr>
                                      <w:t xml:space="preserve"> rights reserved.</w:t>
                                    </w:r>
                                  </w:p>
                                  <w:p w14:paraId="6D93F7DD" w14:textId="77777777" w:rsidR="00D929DA" w:rsidRPr="00D929DA" w:rsidRDefault="00D929DA" w:rsidP="00D929DA">
                                    <w:pPr>
                                      <w:jc w:val="center"/>
                                    </w:pPr>
                                    <w:r w:rsidRPr="00D929DA">
                                      <w:t>You are receiving this email because you are subscribed to our newsletters. Please note Community Pharmacy England is the operating name of the Pharmaceutical Services Negotiating Committee (PSNC).</w:t>
                                    </w:r>
                                  </w:p>
                                  <w:p w14:paraId="6098B871" w14:textId="5F732854" w:rsidR="00D929DA" w:rsidRPr="00D929DA" w:rsidRDefault="00D929DA" w:rsidP="00D929DA"/>
                                </w:tc>
                              </w:tr>
                            </w:tbl>
                            <w:p w14:paraId="4464EEFA" w14:textId="77777777" w:rsidR="00D929DA" w:rsidRPr="00D929DA" w:rsidRDefault="00D929DA" w:rsidP="00D929DA"/>
                          </w:tc>
                        </w:tr>
                      </w:tbl>
                      <w:p w14:paraId="3E44C76D" w14:textId="77777777" w:rsidR="00D929DA" w:rsidRPr="00D929DA" w:rsidRDefault="00D929DA" w:rsidP="00D929DA"/>
                    </w:tc>
                  </w:tr>
                </w:tbl>
                <w:p w14:paraId="6F745726" w14:textId="77777777" w:rsidR="00D929DA" w:rsidRPr="00D929DA" w:rsidRDefault="00D929DA" w:rsidP="00D929DA"/>
              </w:tc>
            </w:tr>
          </w:tbl>
          <w:p w14:paraId="033F40DD" w14:textId="77777777" w:rsidR="00D929DA" w:rsidRPr="00D929DA" w:rsidRDefault="00D929DA" w:rsidP="00D929DA"/>
        </w:tc>
      </w:tr>
    </w:tbl>
    <w:p w14:paraId="1927926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E4CFA"/>
    <w:multiLevelType w:val="multilevel"/>
    <w:tmpl w:val="94B2F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101820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9DA"/>
    <w:rsid w:val="000B18EA"/>
    <w:rsid w:val="0026350C"/>
    <w:rsid w:val="005230FC"/>
    <w:rsid w:val="009144DC"/>
    <w:rsid w:val="00A8155A"/>
    <w:rsid w:val="00D929DA"/>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3987E"/>
  <w15:chartTrackingRefBased/>
  <w15:docId w15:val="{4614EB51-8DD6-48F8-98BB-9345C68E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29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29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29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29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29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29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9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9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29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9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29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29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29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29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29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9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9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29DA"/>
    <w:rPr>
      <w:rFonts w:eastAsiaTheme="majorEastAsia" w:cstheme="majorBidi"/>
      <w:color w:val="272727" w:themeColor="text1" w:themeTint="D8"/>
    </w:rPr>
  </w:style>
  <w:style w:type="paragraph" w:styleId="Title">
    <w:name w:val="Title"/>
    <w:basedOn w:val="Normal"/>
    <w:next w:val="Normal"/>
    <w:link w:val="TitleChar"/>
    <w:uiPriority w:val="10"/>
    <w:qFormat/>
    <w:rsid w:val="00D929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9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9D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29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29D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29DA"/>
    <w:rPr>
      <w:i/>
      <w:iCs/>
      <w:color w:val="404040" w:themeColor="text1" w:themeTint="BF"/>
    </w:rPr>
  </w:style>
  <w:style w:type="paragraph" w:styleId="ListParagraph">
    <w:name w:val="List Paragraph"/>
    <w:basedOn w:val="Normal"/>
    <w:uiPriority w:val="34"/>
    <w:qFormat/>
    <w:rsid w:val="00D929DA"/>
    <w:pPr>
      <w:ind w:left="720"/>
      <w:contextualSpacing/>
    </w:pPr>
  </w:style>
  <w:style w:type="character" w:styleId="IntenseEmphasis">
    <w:name w:val="Intense Emphasis"/>
    <w:basedOn w:val="DefaultParagraphFont"/>
    <w:uiPriority w:val="21"/>
    <w:qFormat/>
    <w:rsid w:val="00D929DA"/>
    <w:rPr>
      <w:i/>
      <w:iCs/>
      <w:color w:val="2F5496" w:themeColor="accent1" w:themeShade="BF"/>
    </w:rPr>
  </w:style>
  <w:style w:type="paragraph" w:styleId="IntenseQuote">
    <w:name w:val="Intense Quote"/>
    <w:basedOn w:val="Normal"/>
    <w:next w:val="Normal"/>
    <w:link w:val="IntenseQuoteChar"/>
    <w:uiPriority w:val="30"/>
    <w:qFormat/>
    <w:rsid w:val="00D929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29DA"/>
    <w:rPr>
      <w:i/>
      <w:iCs/>
      <w:color w:val="2F5496" w:themeColor="accent1" w:themeShade="BF"/>
    </w:rPr>
  </w:style>
  <w:style w:type="character" w:styleId="IntenseReference">
    <w:name w:val="Intense Reference"/>
    <w:basedOn w:val="DefaultParagraphFont"/>
    <w:uiPriority w:val="32"/>
    <w:qFormat/>
    <w:rsid w:val="00D929DA"/>
    <w:rPr>
      <w:b/>
      <w:bCs/>
      <w:smallCaps/>
      <w:color w:val="2F5496" w:themeColor="accent1" w:themeShade="BF"/>
      <w:spacing w:val="5"/>
    </w:rPr>
  </w:style>
  <w:style w:type="character" w:styleId="Hyperlink">
    <w:name w:val="Hyperlink"/>
    <w:basedOn w:val="DefaultParagraphFont"/>
    <w:uiPriority w:val="99"/>
    <w:unhideWhenUsed/>
    <w:rsid w:val="00D929DA"/>
    <w:rPr>
      <w:color w:val="0563C1" w:themeColor="hyperlink"/>
      <w:u w:val="single"/>
    </w:rPr>
  </w:style>
  <w:style w:type="character" w:styleId="UnresolvedMention">
    <w:name w:val="Unresolved Mention"/>
    <w:basedOn w:val="DefaultParagraphFont"/>
    <w:uiPriority w:val="99"/>
    <w:semiHidden/>
    <w:unhideWhenUsed/>
    <w:rsid w:val="00D92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010217">
      <w:bodyDiv w:val="1"/>
      <w:marLeft w:val="0"/>
      <w:marRight w:val="0"/>
      <w:marTop w:val="0"/>
      <w:marBottom w:val="0"/>
      <w:divBdr>
        <w:top w:val="none" w:sz="0" w:space="0" w:color="auto"/>
        <w:left w:val="none" w:sz="0" w:space="0" w:color="auto"/>
        <w:bottom w:val="none" w:sz="0" w:space="0" w:color="auto"/>
        <w:right w:val="none" w:sz="0" w:space="0" w:color="auto"/>
      </w:divBdr>
    </w:div>
    <w:div w:id="19546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9652ec0b03&amp;e=d19e9fd41c" TargetMode="External"/><Relationship Id="rId13" Type="http://schemas.openxmlformats.org/officeDocument/2006/relationships/hyperlink" Target="https://cpe.us7.list-manage.com/track/click?u=86d41ab7fa4c7c2c5d7210782&amp;id=f5ab2206a5&amp;e=d19e9fd41c" TargetMode="External"/><Relationship Id="rId18" Type="http://schemas.openxmlformats.org/officeDocument/2006/relationships/hyperlink" Target="https://cpe.us7.list-manage.com/track/click?u=86d41ab7fa4c7c2c5d7210782&amp;id=02000a48df&amp;e=d19e9fd41c"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cpe.us7.list-manage.com/track/click?u=86d41ab7fa4c7c2c5d7210782&amp;id=497388d985&amp;e=d19e9fd41c"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cpe.us7.list-manage.com/track/click?u=86d41ab7fa4c7c2c5d7210782&amp;id=97001fdc94&amp;e=d19e9fd41c" TargetMode="External"/><Relationship Id="rId25" Type="http://schemas.openxmlformats.org/officeDocument/2006/relationships/hyperlink" Target="https://cpe.us7.list-manage.com/track/click?u=86d41ab7fa4c7c2c5d7210782&amp;id=594d76e0e9&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c5c90f7551&amp;e=d19e9fd41c" TargetMode="External"/><Relationship Id="rId20" Type="http://schemas.openxmlformats.org/officeDocument/2006/relationships/image" Target="media/image5.png"/><Relationship Id="rId29" Type="http://schemas.openxmlformats.org/officeDocument/2006/relationships/hyperlink" Target="mailto:comms.team@cpe.org.u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c74116bec1&amp;e=d19e9fd41c" TargetMode="External"/><Relationship Id="rId24" Type="http://schemas.openxmlformats.org/officeDocument/2006/relationships/image" Target="media/image7.png"/><Relationship Id="rId5" Type="http://schemas.openxmlformats.org/officeDocument/2006/relationships/hyperlink" Target="https://cpe.us7.list-manage.com/track/click?u=86d41ab7fa4c7c2c5d7210782&amp;id=3297bd56d1&amp;e=d19e9fd41c" TargetMode="External"/><Relationship Id="rId15" Type="http://schemas.openxmlformats.org/officeDocument/2006/relationships/hyperlink" Target="https://cpe.us7.list-manage.com/track/click?u=86d41ab7fa4c7c2c5d7210782&amp;id=2e266dcb1d&amp;e=d19e9fd41c" TargetMode="External"/><Relationship Id="rId23" Type="http://schemas.openxmlformats.org/officeDocument/2006/relationships/hyperlink" Target="https://cpe.us7.list-manage.com/track/click?u=86d41ab7fa4c7c2c5d7210782&amp;id=ec1bc118ac&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09805a2bd7&amp;e=d19e9fd41c" TargetMode="External"/><Relationship Id="rId19" Type="http://schemas.openxmlformats.org/officeDocument/2006/relationships/hyperlink" Target="https://cpe.us7.list-manage.com/track/click?u=86d41ab7fa4c7c2c5d7210782&amp;id=7a9246e41b&amp;e=d19e9fd41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8a83b3b288&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8be13d6f42&amp;e=d19e9fd41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696</Words>
  <Characters>3970</Characters>
  <Application>Microsoft Office Word</Application>
  <DocSecurity>0</DocSecurity>
  <Lines>33</Lines>
  <Paragraphs>9</Paragraphs>
  <ScaleCrop>false</ScaleCrop>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2025-01-12T13:33:00Z</dcterms:created>
  <dcterms:modified xsi:type="dcterms:W3CDTF">2025-01-12T13:35:00Z</dcterms:modified>
</cp:coreProperties>
</file>