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7773F2" w:rsidRPr="007773F2" w14:paraId="05DBEB73" w14:textId="77777777" w:rsidTr="007773F2">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7773F2" w:rsidRPr="007773F2" w14:paraId="7A37FC10"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7773F2" w:rsidRPr="007773F2" w14:paraId="6B4A0B9D"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773F2" w:rsidRPr="007773F2" w14:paraId="61AC38D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0F845C2D" w14:textId="77777777">
                                <w:tc>
                                  <w:tcPr>
                                    <w:tcW w:w="9000" w:type="dxa"/>
                                    <w:hideMark/>
                                  </w:tcPr>
                                  <w:p w14:paraId="3092EC6A" w14:textId="77777777" w:rsidR="007773F2" w:rsidRPr="007773F2" w:rsidRDefault="007773F2" w:rsidP="007773F2"/>
                                </w:tc>
                              </w:tr>
                            </w:tbl>
                            <w:p w14:paraId="63D0F0A1" w14:textId="77777777" w:rsidR="007773F2" w:rsidRPr="007773F2" w:rsidRDefault="007773F2" w:rsidP="007773F2"/>
                          </w:tc>
                        </w:tr>
                      </w:tbl>
                      <w:p w14:paraId="270E511A" w14:textId="77777777" w:rsidR="007773F2" w:rsidRPr="007773F2" w:rsidRDefault="007773F2" w:rsidP="007773F2"/>
                    </w:tc>
                  </w:tr>
                  <w:tr w:rsidR="007773F2" w:rsidRPr="007773F2" w14:paraId="74F5895E"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7773F2" w:rsidRPr="007773F2" w14:paraId="0F17ECB4"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7773F2" w:rsidRPr="007773F2" w14:paraId="20E2FA24"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7773F2" w:rsidRPr="007773F2" w14:paraId="7D4DDF02" w14:textId="77777777">
                                      <w:tc>
                                        <w:tcPr>
                                          <w:tcW w:w="0" w:type="auto"/>
                                          <w:hideMark/>
                                        </w:tcPr>
                                        <w:p w14:paraId="12AC7695" w14:textId="2CE0B5EA" w:rsidR="007773F2" w:rsidRPr="007773F2" w:rsidRDefault="007773F2" w:rsidP="007773F2">
                                          <w:r w:rsidRPr="007773F2">
                                            <w:drawing>
                                              <wp:inline distT="0" distB="0" distL="0" distR="0" wp14:anchorId="0207EFC5" wp14:editId="2C6EAC9C">
                                                <wp:extent cx="2514600" cy="800100"/>
                                                <wp:effectExtent l="0" t="0" r="0" b="0"/>
                                                <wp:docPr id="414790573" name="Picture 22" descr="Community Pharmacy England logo">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ommunity Pharmacy England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4600" cy="8001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7773F2" w:rsidRPr="007773F2" w14:paraId="049EFD88" w14:textId="77777777">
                                      <w:tc>
                                        <w:tcPr>
                                          <w:tcW w:w="0" w:type="auto"/>
                                          <w:hideMark/>
                                        </w:tcPr>
                                        <w:p w14:paraId="2F71485D" w14:textId="77777777" w:rsidR="007773F2" w:rsidRPr="007773F2" w:rsidRDefault="007773F2" w:rsidP="007773F2">
                                          <w:pPr>
                                            <w:jc w:val="right"/>
                                            <w:rPr>
                                              <w:b/>
                                              <w:bCs/>
                                              <w:sz w:val="36"/>
                                              <w:szCs w:val="36"/>
                                            </w:rPr>
                                          </w:pPr>
                                          <w:r w:rsidRPr="007773F2">
                                            <w:rPr>
                                              <w:b/>
                                              <w:bCs/>
                                              <w:sz w:val="36"/>
                                              <w:szCs w:val="36"/>
                                            </w:rPr>
                                            <w:t>Newsletter</w:t>
                                          </w:r>
                                        </w:p>
                                        <w:p w14:paraId="27F1DC59" w14:textId="77777777" w:rsidR="007773F2" w:rsidRPr="007773F2" w:rsidRDefault="007773F2" w:rsidP="007773F2">
                                          <w:pPr>
                                            <w:jc w:val="right"/>
                                          </w:pPr>
                                          <w:r w:rsidRPr="007773F2">
                                            <w:rPr>
                                              <w:sz w:val="36"/>
                                              <w:szCs w:val="36"/>
                                            </w:rPr>
                                            <w:t>18th December 2024</w:t>
                                          </w:r>
                                        </w:p>
                                      </w:tc>
                                    </w:tr>
                                  </w:tbl>
                                  <w:p w14:paraId="6270EA8C" w14:textId="77777777" w:rsidR="007773F2" w:rsidRPr="007773F2" w:rsidRDefault="007773F2" w:rsidP="007773F2"/>
                                </w:tc>
                              </w:tr>
                            </w:tbl>
                            <w:p w14:paraId="3EA30587" w14:textId="77777777" w:rsidR="007773F2" w:rsidRPr="007773F2" w:rsidRDefault="007773F2" w:rsidP="007773F2"/>
                          </w:tc>
                        </w:tr>
                      </w:tbl>
                      <w:p w14:paraId="23E07502" w14:textId="77777777" w:rsidR="007773F2" w:rsidRPr="007773F2" w:rsidRDefault="007773F2" w:rsidP="007773F2"/>
                    </w:tc>
                  </w:tr>
                  <w:tr w:rsidR="007773F2" w:rsidRPr="007773F2" w14:paraId="130E1367"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773F2" w:rsidRPr="007773F2" w14:paraId="4500D343"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7773F2" w:rsidRPr="007773F2" w14:paraId="48C178DC" w14:textId="77777777">
                                <w:tc>
                                  <w:tcPr>
                                    <w:tcW w:w="0" w:type="auto"/>
                                    <w:tcMar>
                                      <w:top w:w="0" w:type="dxa"/>
                                      <w:left w:w="135" w:type="dxa"/>
                                      <w:bottom w:w="0" w:type="dxa"/>
                                      <w:right w:w="135" w:type="dxa"/>
                                    </w:tcMar>
                                    <w:hideMark/>
                                  </w:tcPr>
                                  <w:p w14:paraId="0AA3CB78" w14:textId="17F3CAB5" w:rsidR="007773F2" w:rsidRPr="007773F2" w:rsidRDefault="007773F2" w:rsidP="007773F2">
                                    <w:r w:rsidRPr="007773F2">
                                      <w:drawing>
                                        <wp:inline distT="0" distB="0" distL="0" distR="0" wp14:anchorId="05861111" wp14:editId="093A2D98">
                                          <wp:extent cx="5372100" cy="323850"/>
                                          <wp:effectExtent l="0" t="0" r="0" b="0"/>
                                          <wp:docPr id="682012283" name="Picture 21"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voice of community pharmacy (bann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323850"/>
                                                  </a:xfrm>
                                                  <a:prstGeom prst="rect">
                                                    <a:avLst/>
                                                  </a:prstGeom>
                                                  <a:noFill/>
                                                  <a:ln>
                                                    <a:noFill/>
                                                  </a:ln>
                                                </pic:spPr>
                                              </pic:pic>
                                            </a:graphicData>
                                          </a:graphic>
                                        </wp:inline>
                                      </w:drawing>
                                    </w:r>
                                  </w:p>
                                </w:tc>
                              </w:tr>
                            </w:tbl>
                            <w:p w14:paraId="41466797" w14:textId="77777777" w:rsidR="007773F2" w:rsidRPr="007773F2" w:rsidRDefault="007773F2" w:rsidP="007773F2"/>
                          </w:tc>
                        </w:tr>
                      </w:tbl>
                      <w:p w14:paraId="4BB58F26"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03D4C7E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269707D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6105B632" w14:textId="77777777">
                                      <w:tc>
                                        <w:tcPr>
                                          <w:tcW w:w="0" w:type="auto"/>
                                          <w:tcMar>
                                            <w:top w:w="0" w:type="dxa"/>
                                            <w:left w:w="270" w:type="dxa"/>
                                            <w:bottom w:w="135" w:type="dxa"/>
                                            <w:right w:w="270" w:type="dxa"/>
                                          </w:tcMar>
                                          <w:hideMark/>
                                        </w:tcPr>
                                        <w:p w14:paraId="0F418E88" w14:textId="77777777" w:rsidR="007773F2" w:rsidRPr="007773F2" w:rsidRDefault="007773F2" w:rsidP="007773F2">
                                          <w:r w:rsidRPr="007773F2">
                                            <w:rPr>
                                              <w:b/>
                                              <w:bCs/>
                                            </w:rPr>
                                            <w:t>This newsletter - sent on Mondays, Wednesdays and Fridays - contains important information and resources to support community pharmacies across England.</w:t>
                                          </w:r>
                                        </w:p>
                                      </w:tc>
                                    </w:tr>
                                  </w:tbl>
                                  <w:p w14:paraId="332B7E3F" w14:textId="77777777" w:rsidR="007773F2" w:rsidRPr="007773F2" w:rsidRDefault="007773F2" w:rsidP="007773F2"/>
                                </w:tc>
                              </w:tr>
                            </w:tbl>
                            <w:p w14:paraId="0B1370A3" w14:textId="77777777" w:rsidR="007773F2" w:rsidRPr="007773F2" w:rsidRDefault="007773F2" w:rsidP="007773F2"/>
                          </w:tc>
                        </w:tr>
                      </w:tbl>
                      <w:p w14:paraId="1506971B"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653490F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7861EF55" w14:textId="77777777">
                                <w:trPr>
                                  <w:hidden/>
                                </w:trPr>
                                <w:tc>
                                  <w:tcPr>
                                    <w:tcW w:w="0" w:type="auto"/>
                                    <w:tcBorders>
                                      <w:top w:val="single" w:sz="12" w:space="0" w:color="106B62"/>
                                      <w:left w:val="nil"/>
                                      <w:bottom w:val="nil"/>
                                      <w:right w:val="nil"/>
                                    </w:tcBorders>
                                    <w:vAlign w:val="center"/>
                                    <w:hideMark/>
                                  </w:tcPr>
                                  <w:p w14:paraId="38DFAFA4" w14:textId="77777777" w:rsidR="007773F2" w:rsidRPr="007773F2" w:rsidRDefault="007773F2" w:rsidP="007773F2">
                                    <w:pPr>
                                      <w:rPr>
                                        <w:vanish/>
                                      </w:rPr>
                                    </w:pPr>
                                  </w:p>
                                </w:tc>
                              </w:tr>
                            </w:tbl>
                            <w:p w14:paraId="60277807" w14:textId="77777777" w:rsidR="007773F2" w:rsidRPr="007773F2" w:rsidRDefault="007773F2" w:rsidP="007773F2"/>
                          </w:tc>
                        </w:tr>
                      </w:tbl>
                      <w:p w14:paraId="2CAA2734"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74740E1D"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0771BE88"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47A3F5CD" w14:textId="77777777">
                                      <w:tc>
                                        <w:tcPr>
                                          <w:tcW w:w="0" w:type="auto"/>
                                          <w:tcMar>
                                            <w:top w:w="0" w:type="dxa"/>
                                            <w:left w:w="270" w:type="dxa"/>
                                            <w:bottom w:w="135" w:type="dxa"/>
                                            <w:right w:w="270" w:type="dxa"/>
                                          </w:tcMar>
                                          <w:hideMark/>
                                        </w:tcPr>
                                        <w:p w14:paraId="16AEB6B5" w14:textId="77777777" w:rsidR="007773F2" w:rsidRPr="007773F2" w:rsidRDefault="007773F2" w:rsidP="007773F2">
                                          <w:pPr>
                                            <w:rPr>
                                              <w:b/>
                                              <w:bCs/>
                                            </w:rPr>
                                          </w:pPr>
                                          <w:r w:rsidRPr="007773F2">
                                            <w:rPr>
                                              <w:b/>
                                              <w:bCs/>
                                            </w:rPr>
                                            <w:t>In this update: MPs call for increased funding for the sector; Christmas and New Year newsletter schedule; Pharmacy IT survey.</w:t>
                                          </w:r>
                                        </w:p>
                                      </w:tc>
                                    </w:tr>
                                  </w:tbl>
                                  <w:p w14:paraId="78198E37" w14:textId="77777777" w:rsidR="007773F2" w:rsidRPr="007773F2" w:rsidRDefault="007773F2" w:rsidP="007773F2"/>
                                </w:tc>
                              </w:tr>
                            </w:tbl>
                            <w:p w14:paraId="31A72646" w14:textId="77777777" w:rsidR="007773F2" w:rsidRPr="007773F2" w:rsidRDefault="007773F2" w:rsidP="007773F2"/>
                          </w:tc>
                        </w:tr>
                      </w:tbl>
                      <w:p w14:paraId="234E61B4"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7204AFFE"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5254EF2A" w14:textId="77777777">
                                <w:trPr>
                                  <w:hidden/>
                                </w:trPr>
                                <w:tc>
                                  <w:tcPr>
                                    <w:tcW w:w="0" w:type="auto"/>
                                    <w:tcBorders>
                                      <w:top w:val="single" w:sz="12" w:space="0" w:color="106B62"/>
                                      <w:left w:val="nil"/>
                                      <w:bottom w:val="nil"/>
                                      <w:right w:val="nil"/>
                                    </w:tcBorders>
                                    <w:vAlign w:val="center"/>
                                    <w:hideMark/>
                                  </w:tcPr>
                                  <w:p w14:paraId="1106F0EA" w14:textId="77777777" w:rsidR="007773F2" w:rsidRPr="007773F2" w:rsidRDefault="007773F2" w:rsidP="007773F2">
                                    <w:pPr>
                                      <w:rPr>
                                        <w:vanish/>
                                      </w:rPr>
                                    </w:pPr>
                                  </w:p>
                                </w:tc>
                              </w:tr>
                            </w:tbl>
                            <w:p w14:paraId="1F67F3E7" w14:textId="77777777" w:rsidR="007773F2" w:rsidRPr="007773F2" w:rsidRDefault="007773F2" w:rsidP="007773F2"/>
                          </w:tc>
                        </w:tr>
                      </w:tbl>
                      <w:p w14:paraId="38E0A3A0"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1E4DDA3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7773F2" w:rsidRPr="007773F2" w14:paraId="0D7BAD51" w14:textId="77777777">
                                <w:tc>
                                  <w:tcPr>
                                    <w:tcW w:w="0" w:type="auto"/>
                                    <w:tcMar>
                                      <w:top w:w="0" w:type="dxa"/>
                                      <w:left w:w="135" w:type="dxa"/>
                                      <w:bottom w:w="0" w:type="dxa"/>
                                      <w:right w:w="135" w:type="dxa"/>
                                    </w:tcMar>
                                    <w:hideMark/>
                                  </w:tcPr>
                                  <w:p w14:paraId="1CF210D0" w14:textId="446F2BFC" w:rsidR="007773F2" w:rsidRPr="007773F2" w:rsidRDefault="007773F2" w:rsidP="007773F2">
                                    <w:r w:rsidRPr="007773F2">
                                      <w:drawing>
                                        <wp:inline distT="0" distB="0" distL="0" distR="0" wp14:anchorId="03496B02" wp14:editId="5892E7BA">
                                          <wp:extent cx="5372100" cy="1790700"/>
                                          <wp:effectExtent l="0" t="0" r="0" b="0"/>
                                          <wp:docPr id="59433111" name="Picture 20" descr="A sign with a building in the background&#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33111" name="Picture 20" descr="A sign with a building in the background&#10;&#10;Description automatically generated">
                                                    <a:hlinkClick r:id="rId8" tgtFrame="_blank"/>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5CB4C747" w14:textId="77777777" w:rsidR="007773F2" w:rsidRPr="007773F2" w:rsidRDefault="007773F2" w:rsidP="007773F2"/>
                          </w:tc>
                        </w:tr>
                      </w:tbl>
                      <w:p w14:paraId="2BBA4222"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59D7A04C"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24A5A45E"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5473FCAB" w14:textId="77777777">
                                      <w:tc>
                                        <w:tcPr>
                                          <w:tcW w:w="0" w:type="auto"/>
                                          <w:tcMar>
                                            <w:top w:w="0" w:type="dxa"/>
                                            <w:left w:w="270" w:type="dxa"/>
                                            <w:bottom w:w="135" w:type="dxa"/>
                                            <w:right w:w="270" w:type="dxa"/>
                                          </w:tcMar>
                                          <w:hideMark/>
                                        </w:tcPr>
                                        <w:p w14:paraId="2387E261" w14:textId="77777777" w:rsidR="007773F2" w:rsidRPr="007773F2" w:rsidRDefault="007773F2" w:rsidP="007773F2">
                                          <w:r w:rsidRPr="007773F2">
                                            <w:t xml:space="preserve">Twenty MPs from all three major parties took part in a parliamentary debate yesterday (December 17th), calling for government investment and support for community pharmacies. The debate focused on Devon and the South West region, but MPs highlighted that the crisis is </w:t>
                                          </w:r>
                                          <w:proofErr w:type="gramStart"/>
                                          <w:r w:rsidRPr="007773F2">
                                            <w:t>affecting  pharmacies</w:t>
                                          </w:r>
                                          <w:proofErr w:type="gramEnd"/>
                                          <w:r w:rsidRPr="007773F2">
                                            <w:t xml:space="preserve"> across the country.</w:t>
                                          </w:r>
                                          <w:r w:rsidRPr="007773F2">
                                            <w:br/>
                                          </w:r>
                                          <w:r w:rsidRPr="007773F2">
                                            <w:br/>
                                            <w:t>Ahead of the debate, Community Pharmacy England provided personalised, constituency-specific briefings to all 63 MPs. With input from LPCs, we ensured that all MPs had their local statistics and were fully briefed on the national and regional challenges facing pharmacies.</w:t>
                                          </w:r>
                                          <w:r w:rsidRPr="007773F2">
                                            <w:br/>
                                          </w:r>
                                          <w:r w:rsidRPr="007773F2">
                                            <w:br/>
                                            <w:t>The debate was secured by Liberal Democrat MP Rachel Gilmore, who highlighted that fewer pharmacies are open now than at any time since 2008/09, despite workloads being 40% higher in terms of annual prescriptions. She emphasised pharmacies’ vital role in easing NHS pressures, using data from Community Pharmacy England’s most recent Advice Audit suggesting that they have saved ‘up to 37.7 million GP appointments over the course of a year’.</w:t>
                                          </w:r>
                                          <w:r w:rsidRPr="007773F2">
                                            <w:br/>
                                          </w:r>
                                          <w:r w:rsidRPr="007773F2">
                                            <w:br/>
                                            <w:t xml:space="preserve">Labour MP Sadik Al-Hassan also called for increased funding, urging the Government to </w:t>
                                          </w:r>
                                          <w:r w:rsidRPr="007773F2">
                                            <w:lastRenderedPageBreak/>
                                            <w:t>’stabilise the sector today with a fair funding settlement.’</w:t>
                                          </w:r>
                                          <w:r w:rsidRPr="007773F2">
                                            <w:br/>
                                          </w:r>
                                          <w:r w:rsidRPr="007773F2">
                                            <w:br/>
                                            <w:t>Pharmacy Minister Stephen Kinnock MP acknowledged the sector’s value and expressed his desire for pharmacies to play a ‘greater role’ in delivering 'new and impactful clinical services'. He also announced that negotiations on the contractual framework for 2023/24 will begin ‘early in the new year.’</w:t>
                                          </w:r>
                                          <w:r w:rsidRPr="007773F2">
                                            <w:br/>
                                          </w:r>
                                          <w:r w:rsidRPr="007773F2">
                                            <w:br/>
                                          </w:r>
                                          <w:r w:rsidRPr="007773F2">
                                            <w:rPr>
                                              <w:b/>
                                              <w:bCs/>
                                            </w:rPr>
                                            <w:t>In response, Janet Morrison OBE, Chief Executive of Community Pharmacy England, said:</w:t>
                                          </w:r>
                                        </w:p>
                                        <w:p w14:paraId="2F04566A" w14:textId="61D0A71A" w:rsidR="007773F2" w:rsidRPr="007773F2" w:rsidRDefault="007773F2" w:rsidP="007773F2">
                                          <w:r w:rsidRPr="007773F2">
                                            <w:drawing>
                                              <wp:inline distT="0" distB="0" distL="0" distR="0" wp14:anchorId="329AEE2E" wp14:editId="50BF5E56">
                                                <wp:extent cx="5238750" cy="2943225"/>
                                                <wp:effectExtent l="0" t="0" r="0" b="9525"/>
                                                <wp:docPr id="1184955495" name="Picture 19" descr="A person with a message&#10;&#10;Description automatically generated with medium confidence">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955495" name="Picture 19" descr="A person with a message&#10;&#10;Description automatically generated with medium confidence">
                                                          <a:hlinkClick r:id="rId10" tgtFrame="_blank"/>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tc>
                                    </w:tr>
                                  </w:tbl>
                                  <w:p w14:paraId="00B11600" w14:textId="77777777" w:rsidR="007773F2" w:rsidRPr="007773F2" w:rsidRDefault="007773F2" w:rsidP="007773F2"/>
                                </w:tc>
                              </w:tr>
                            </w:tbl>
                            <w:p w14:paraId="019F5DA1" w14:textId="77777777" w:rsidR="007773F2" w:rsidRPr="007773F2" w:rsidRDefault="007773F2" w:rsidP="007773F2"/>
                          </w:tc>
                        </w:tr>
                      </w:tbl>
                      <w:p w14:paraId="402D6BA6"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18286223"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6944"/>
                              </w:tblGrid>
                              <w:tr w:rsidR="007773F2" w:rsidRPr="007773F2" w14:paraId="5216719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29879972" w14:textId="77777777" w:rsidR="007773F2" w:rsidRPr="007773F2" w:rsidRDefault="007773F2" w:rsidP="007773F2">
                                    <w:hyperlink r:id="rId12" w:tgtFrame="_blank" w:tooltip="Read more, including Janet's full statement and the full debate transcript" w:history="1">
                                      <w:r w:rsidRPr="007773F2">
                                        <w:rPr>
                                          <w:rStyle w:val="Hyperlink"/>
                                          <w:b/>
                                          <w:bCs/>
                                        </w:rPr>
                                        <w:t>Read more, including Janet's full statement and the full debate transcript</w:t>
                                      </w:r>
                                    </w:hyperlink>
                                    <w:r w:rsidRPr="007773F2">
                                      <w:t xml:space="preserve"> </w:t>
                                    </w:r>
                                  </w:p>
                                </w:tc>
                              </w:tr>
                            </w:tbl>
                            <w:p w14:paraId="4210C37D" w14:textId="77777777" w:rsidR="007773F2" w:rsidRPr="007773F2" w:rsidRDefault="007773F2" w:rsidP="007773F2"/>
                          </w:tc>
                        </w:tr>
                      </w:tbl>
                      <w:p w14:paraId="60499661"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0FD9FAE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5F0B0D7A" w14:textId="77777777">
                                <w:trPr>
                                  <w:hidden/>
                                </w:trPr>
                                <w:tc>
                                  <w:tcPr>
                                    <w:tcW w:w="0" w:type="auto"/>
                                    <w:tcBorders>
                                      <w:top w:val="single" w:sz="12" w:space="0" w:color="106B62"/>
                                      <w:left w:val="nil"/>
                                      <w:bottom w:val="nil"/>
                                      <w:right w:val="nil"/>
                                    </w:tcBorders>
                                    <w:vAlign w:val="center"/>
                                    <w:hideMark/>
                                  </w:tcPr>
                                  <w:p w14:paraId="021AF3E3" w14:textId="77777777" w:rsidR="007773F2" w:rsidRPr="007773F2" w:rsidRDefault="007773F2" w:rsidP="007773F2">
                                    <w:pPr>
                                      <w:rPr>
                                        <w:vanish/>
                                      </w:rPr>
                                    </w:pPr>
                                  </w:p>
                                </w:tc>
                              </w:tr>
                            </w:tbl>
                            <w:p w14:paraId="4610DC23" w14:textId="77777777" w:rsidR="007773F2" w:rsidRPr="007773F2" w:rsidRDefault="007773F2" w:rsidP="007773F2"/>
                          </w:tc>
                        </w:tr>
                      </w:tbl>
                      <w:p w14:paraId="387ABDF1"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5086BD89"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7773F2" w:rsidRPr="007773F2" w14:paraId="3893D838" w14:textId="77777777">
                                <w:tc>
                                  <w:tcPr>
                                    <w:tcW w:w="0" w:type="auto"/>
                                    <w:tcMar>
                                      <w:top w:w="0" w:type="dxa"/>
                                      <w:left w:w="135" w:type="dxa"/>
                                      <w:bottom w:w="0" w:type="dxa"/>
                                      <w:right w:w="135" w:type="dxa"/>
                                    </w:tcMar>
                                    <w:hideMark/>
                                  </w:tcPr>
                                  <w:p w14:paraId="57D59A78" w14:textId="2938C0B5" w:rsidR="007773F2" w:rsidRPr="007773F2" w:rsidRDefault="007773F2" w:rsidP="007773F2">
                                    <w:r w:rsidRPr="007773F2">
                                      <w:drawing>
                                        <wp:inline distT="0" distB="0" distL="0" distR="0" wp14:anchorId="7CB029B6" wp14:editId="7AB36F3D">
                                          <wp:extent cx="5372100" cy="1790700"/>
                                          <wp:effectExtent l="0" t="0" r="0" b="0"/>
                                          <wp:docPr id="1082926426" name="Picture 18" descr="A calendar and megaphone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26426" name="Picture 18" descr="A calendar and megaphone with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1ADAA208" w14:textId="77777777" w:rsidR="007773F2" w:rsidRPr="007773F2" w:rsidRDefault="007773F2" w:rsidP="007773F2"/>
                          </w:tc>
                        </w:tr>
                      </w:tbl>
                      <w:p w14:paraId="5C220630"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3E76357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0F3A1A77"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4908885E" w14:textId="77777777">
                                      <w:tc>
                                        <w:tcPr>
                                          <w:tcW w:w="0" w:type="auto"/>
                                          <w:tcMar>
                                            <w:top w:w="0" w:type="dxa"/>
                                            <w:left w:w="270" w:type="dxa"/>
                                            <w:bottom w:w="135" w:type="dxa"/>
                                            <w:right w:w="270" w:type="dxa"/>
                                          </w:tcMar>
                                          <w:hideMark/>
                                        </w:tcPr>
                                        <w:p w14:paraId="20543BFA" w14:textId="77777777" w:rsidR="007773F2" w:rsidRPr="007773F2" w:rsidRDefault="007773F2" w:rsidP="007773F2">
                                          <w:r w:rsidRPr="007773F2">
                                            <w:t xml:space="preserve">Due to the Christmas and New Year </w:t>
                                          </w:r>
                                          <w:proofErr w:type="gramStart"/>
                                          <w:r w:rsidRPr="007773F2">
                                            <w:t>Bank  Holidays</w:t>
                                          </w:r>
                                          <w:proofErr w:type="gramEnd"/>
                                          <w:r w:rsidRPr="007773F2">
                                            <w:t>, there will be some changes to our newsletter schedule. To help pharmacy owners and their teams stay up to date during this period, we are planning to send email newsletters out on the following days:</w:t>
                                          </w:r>
                                        </w:p>
                                        <w:p w14:paraId="5A8DA5CF" w14:textId="77777777" w:rsidR="007773F2" w:rsidRPr="007773F2" w:rsidRDefault="007773F2" w:rsidP="007773F2">
                                          <w:pPr>
                                            <w:numPr>
                                              <w:ilvl w:val="0"/>
                                              <w:numId w:val="1"/>
                                            </w:numPr>
                                          </w:pPr>
                                          <w:r w:rsidRPr="007773F2">
                                            <w:t>Monday 23rd December</w:t>
                                          </w:r>
                                        </w:p>
                                        <w:p w14:paraId="071ED4B0" w14:textId="77777777" w:rsidR="007773F2" w:rsidRPr="007773F2" w:rsidRDefault="007773F2" w:rsidP="007773F2">
                                          <w:pPr>
                                            <w:numPr>
                                              <w:ilvl w:val="0"/>
                                              <w:numId w:val="1"/>
                                            </w:numPr>
                                          </w:pPr>
                                          <w:r w:rsidRPr="007773F2">
                                            <w:t>Monday 30th December</w:t>
                                          </w:r>
                                        </w:p>
                                        <w:p w14:paraId="44D21949" w14:textId="77777777" w:rsidR="007773F2" w:rsidRPr="007773F2" w:rsidRDefault="007773F2" w:rsidP="007773F2">
                                          <w:pPr>
                                            <w:numPr>
                                              <w:ilvl w:val="0"/>
                                              <w:numId w:val="1"/>
                                            </w:numPr>
                                          </w:pPr>
                                          <w:r w:rsidRPr="007773F2">
                                            <w:t>Friday 3rd January</w:t>
                                          </w:r>
                                        </w:p>
                                        <w:p w14:paraId="4B20EBF2" w14:textId="77777777" w:rsidR="007773F2" w:rsidRPr="007773F2" w:rsidRDefault="007773F2" w:rsidP="007773F2">
                                          <w:r w:rsidRPr="007773F2">
                                            <w:lastRenderedPageBreak/>
                                            <w:t>After this, the regular newsletter schedule will resume, with emails sent on Mondays, Wednesdays and Fridays. If there is a need to share additional or urgent news over this period, then we may send out extra emails in addition to the above.</w:t>
                                          </w:r>
                                          <w:r w:rsidRPr="007773F2">
                                            <w:br/>
                                          </w:r>
                                          <w:r w:rsidRPr="007773F2">
                                            <w:br/>
                                            <w:t>We appreciate your continued support for our newsletters. As we enter 2025, we aim to keep you informed about important pharmacy news and remain committed to providing you with valuable information and guidance.</w:t>
                                          </w:r>
                                        </w:p>
                                      </w:tc>
                                    </w:tr>
                                  </w:tbl>
                                  <w:p w14:paraId="676455BD" w14:textId="77777777" w:rsidR="007773F2" w:rsidRPr="007773F2" w:rsidRDefault="007773F2" w:rsidP="007773F2"/>
                                </w:tc>
                              </w:tr>
                            </w:tbl>
                            <w:p w14:paraId="431602CC" w14:textId="77777777" w:rsidR="007773F2" w:rsidRPr="007773F2" w:rsidRDefault="007773F2" w:rsidP="007773F2"/>
                          </w:tc>
                        </w:tr>
                      </w:tbl>
                      <w:p w14:paraId="57EDB22D"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7D75A499"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321FAB52" w14:textId="77777777">
                                <w:trPr>
                                  <w:hidden/>
                                </w:trPr>
                                <w:tc>
                                  <w:tcPr>
                                    <w:tcW w:w="0" w:type="auto"/>
                                    <w:tcBorders>
                                      <w:top w:val="single" w:sz="12" w:space="0" w:color="106B62"/>
                                      <w:left w:val="nil"/>
                                      <w:bottom w:val="nil"/>
                                      <w:right w:val="nil"/>
                                    </w:tcBorders>
                                    <w:vAlign w:val="center"/>
                                    <w:hideMark/>
                                  </w:tcPr>
                                  <w:p w14:paraId="54D95F08" w14:textId="77777777" w:rsidR="007773F2" w:rsidRPr="007773F2" w:rsidRDefault="007773F2" w:rsidP="007773F2">
                                    <w:pPr>
                                      <w:rPr>
                                        <w:vanish/>
                                      </w:rPr>
                                    </w:pPr>
                                  </w:p>
                                </w:tc>
                              </w:tr>
                            </w:tbl>
                            <w:p w14:paraId="03FC3478" w14:textId="77777777" w:rsidR="007773F2" w:rsidRPr="007773F2" w:rsidRDefault="007773F2" w:rsidP="007773F2"/>
                          </w:tc>
                        </w:tr>
                      </w:tbl>
                      <w:p w14:paraId="25388CF3"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1D3F7F70"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351EA92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05C27ABE" w14:textId="77777777">
                                      <w:tc>
                                        <w:tcPr>
                                          <w:tcW w:w="0" w:type="auto"/>
                                          <w:tcMar>
                                            <w:top w:w="0" w:type="dxa"/>
                                            <w:left w:w="270" w:type="dxa"/>
                                            <w:bottom w:w="135" w:type="dxa"/>
                                            <w:right w:w="270" w:type="dxa"/>
                                          </w:tcMar>
                                          <w:hideMark/>
                                        </w:tcPr>
                                        <w:p w14:paraId="05841A6D" w14:textId="77777777" w:rsidR="007773F2" w:rsidRPr="007773F2" w:rsidRDefault="007773F2" w:rsidP="007773F2">
                                          <w:pPr>
                                            <w:rPr>
                                              <w:b/>
                                              <w:bCs/>
                                            </w:rPr>
                                          </w:pPr>
                                          <w:r w:rsidRPr="007773F2">
                                            <w:rPr>
                                              <w:b/>
                                              <w:bCs/>
                                            </w:rPr>
                                            <w:t>Can you help with user research about pharmacy IT?</w:t>
                                          </w:r>
                                        </w:p>
                                        <w:p w14:paraId="37F67A66" w14:textId="77777777" w:rsidR="007773F2" w:rsidRPr="007773F2" w:rsidRDefault="007773F2" w:rsidP="007773F2">
                                          <w:r w:rsidRPr="007773F2">
                                            <w:t>Pharmacy owners and teams are reminded that NHS England is conducting virtual user research interviews (25–40 minutes) on key pharmacy IT topics, including the EPS tracker interface. Share your feedback on the latest prototype and suggest improvements to its design and clinical information.</w:t>
                                          </w:r>
                                          <w:r w:rsidRPr="007773F2">
                                            <w:br/>
                                          </w:r>
                                          <w:r w:rsidRPr="007773F2">
                                            <w:br/>
                                            <w:t>To participate or learn more, email </w:t>
                                          </w:r>
                                          <w:hyperlink r:id="rId14" w:tgtFrame="_blank" w:tooltip="mailto:it@cpe.org.uk" w:history="1">
                                            <w:r w:rsidRPr="007773F2">
                                              <w:rPr>
                                                <w:rStyle w:val="Hyperlink"/>
                                              </w:rPr>
                                              <w:t>it@cpe.org.uk</w:t>
                                            </w:r>
                                          </w:hyperlink>
                                          <w:r w:rsidRPr="007773F2">
                                            <w:t> and specify which research project(s) you would like to contribute to. EPS Tracker change interviews will be on 9th and 20th to 31st January.</w:t>
                                          </w:r>
                                          <w:r w:rsidRPr="007773F2">
                                            <w:br/>
                                          </w:r>
                                          <w:r w:rsidRPr="007773F2">
                                            <w:br/>
                                          </w:r>
                                          <w:hyperlink r:id="rId15" w:tgtFrame="_blank" w:tooltip="https://cpe.org.uk/our-news/can-you-help-with-user-research-about-pharmacy-it/" w:history="1">
                                            <w:r w:rsidRPr="007773F2">
                                              <w:rPr>
                                                <w:rStyle w:val="Hyperlink"/>
                                              </w:rPr>
                                              <w:t>Learn more and view other key areas</w:t>
                                            </w:r>
                                          </w:hyperlink>
                                        </w:p>
                                      </w:tc>
                                    </w:tr>
                                  </w:tbl>
                                  <w:p w14:paraId="10EB7CC7" w14:textId="77777777" w:rsidR="007773F2" w:rsidRPr="007773F2" w:rsidRDefault="007773F2" w:rsidP="007773F2"/>
                                </w:tc>
                              </w:tr>
                            </w:tbl>
                            <w:p w14:paraId="744BDBE3" w14:textId="77777777" w:rsidR="007773F2" w:rsidRPr="007773F2" w:rsidRDefault="007773F2" w:rsidP="007773F2"/>
                          </w:tc>
                        </w:tr>
                      </w:tbl>
                      <w:p w14:paraId="2808BBCA"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15AC64D1"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41838915" w14:textId="77777777">
                                <w:trPr>
                                  <w:hidden/>
                                </w:trPr>
                                <w:tc>
                                  <w:tcPr>
                                    <w:tcW w:w="0" w:type="auto"/>
                                    <w:tcBorders>
                                      <w:top w:val="single" w:sz="12" w:space="0" w:color="106B62"/>
                                      <w:left w:val="nil"/>
                                      <w:bottom w:val="nil"/>
                                      <w:right w:val="nil"/>
                                    </w:tcBorders>
                                    <w:vAlign w:val="center"/>
                                    <w:hideMark/>
                                  </w:tcPr>
                                  <w:p w14:paraId="7218EE86" w14:textId="77777777" w:rsidR="007773F2" w:rsidRPr="007773F2" w:rsidRDefault="007773F2" w:rsidP="007773F2">
                                    <w:pPr>
                                      <w:rPr>
                                        <w:vanish/>
                                      </w:rPr>
                                    </w:pPr>
                                  </w:p>
                                </w:tc>
                              </w:tr>
                            </w:tbl>
                            <w:p w14:paraId="6E2ED4F3" w14:textId="77777777" w:rsidR="007773F2" w:rsidRPr="007773F2" w:rsidRDefault="007773F2" w:rsidP="007773F2"/>
                          </w:tc>
                        </w:tr>
                      </w:tbl>
                      <w:p w14:paraId="11A46731"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737768A0"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456"/>
                              </w:tblGrid>
                              <w:tr w:rsidR="007773F2" w:rsidRPr="007773F2" w14:paraId="7F54E5A0" w14:textId="77777777">
                                <w:tc>
                                  <w:tcPr>
                                    <w:tcW w:w="0" w:type="auto"/>
                                    <w:tcMar>
                                      <w:top w:w="0" w:type="dxa"/>
                                      <w:left w:w="135" w:type="dxa"/>
                                      <w:bottom w:w="0" w:type="dxa"/>
                                      <w:right w:w="135" w:type="dxa"/>
                                    </w:tcMar>
                                    <w:hideMark/>
                                  </w:tcPr>
                                  <w:p w14:paraId="6B177E4B" w14:textId="769202AC" w:rsidR="007773F2" w:rsidRPr="007773F2" w:rsidRDefault="007773F2" w:rsidP="007773F2">
                                    <w:r w:rsidRPr="007773F2">
                                      <w:drawing>
                                        <wp:inline distT="0" distB="0" distL="0" distR="0" wp14:anchorId="0D3D349D" wp14:editId="061BE0F6">
                                          <wp:extent cx="5372100" cy="838200"/>
                                          <wp:effectExtent l="0" t="0" r="0" b="0"/>
                                          <wp:docPr id="497939544" name="Picture 17" descr="Community Pharmacy England banner">
                                            <a:hlinkClick xmlns:a="http://schemas.openxmlformats.org/drawingml/2006/main" r:id="rId1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ommunity Pharmacy England ban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76FA17FE" w14:textId="77777777" w:rsidR="007773F2" w:rsidRPr="007773F2" w:rsidRDefault="007773F2" w:rsidP="007773F2"/>
                          </w:tc>
                        </w:tr>
                      </w:tbl>
                      <w:p w14:paraId="46F5BDFB"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4783461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7773F2" w:rsidRPr="007773F2" w14:paraId="21FD070B" w14:textId="77777777">
                                <w:trPr>
                                  <w:hidden/>
                                </w:trPr>
                                <w:tc>
                                  <w:tcPr>
                                    <w:tcW w:w="0" w:type="auto"/>
                                    <w:tcBorders>
                                      <w:top w:val="single" w:sz="12" w:space="0" w:color="106B62"/>
                                      <w:left w:val="nil"/>
                                      <w:bottom w:val="nil"/>
                                      <w:right w:val="nil"/>
                                    </w:tcBorders>
                                    <w:vAlign w:val="center"/>
                                    <w:hideMark/>
                                  </w:tcPr>
                                  <w:p w14:paraId="5C8629C3" w14:textId="77777777" w:rsidR="007773F2" w:rsidRPr="007773F2" w:rsidRDefault="007773F2" w:rsidP="007773F2">
                                    <w:pPr>
                                      <w:rPr>
                                        <w:vanish/>
                                      </w:rPr>
                                    </w:pPr>
                                  </w:p>
                                </w:tc>
                              </w:tr>
                            </w:tbl>
                            <w:p w14:paraId="0303E560" w14:textId="77777777" w:rsidR="007773F2" w:rsidRPr="007773F2" w:rsidRDefault="007773F2" w:rsidP="007773F2"/>
                          </w:tc>
                        </w:tr>
                      </w:tbl>
                      <w:p w14:paraId="12243B92" w14:textId="77777777" w:rsidR="007773F2" w:rsidRPr="007773F2" w:rsidRDefault="007773F2" w:rsidP="007773F2"/>
                    </w:tc>
                  </w:tr>
                  <w:tr w:rsidR="007773F2" w:rsidRPr="007773F2" w14:paraId="20DE554F"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7773F2" w:rsidRPr="007773F2" w14:paraId="2813049C"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7773F2" w:rsidRPr="007773F2" w14:paraId="1F7F813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7773F2" w:rsidRPr="007773F2" w14:paraId="4C9E1C43"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773F2" w:rsidRPr="007773F2" w14:paraId="0E56CAD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7773F2" w:rsidRPr="007773F2" w14:paraId="29CCDDBE"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773F2" w:rsidRPr="007773F2" w14:paraId="5BD2A0C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73F2" w:rsidRPr="007773F2" w14:paraId="61E1A3B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773F2" w:rsidRPr="007773F2" w14:paraId="2A397456" w14:textId="77777777">
                                                                    <w:tc>
                                                                      <w:tcPr>
                                                                        <w:tcW w:w="360" w:type="dxa"/>
                                                                        <w:vAlign w:val="center"/>
                                                                        <w:hideMark/>
                                                                      </w:tcPr>
                                                                      <w:p w14:paraId="1E0B1536" w14:textId="61961E35" w:rsidR="007773F2" w:rsidRPr="007773F2" w:rsidRDefault="007773F2" w:rsidP="007773F2">
                                                                        <w:r w:rsidRPr="007773F2">
                                                                          <w:lastRenderedPageBreak/>
                                                                          <w:drawing>
                                                                            <wp:inline distT="0" distB="0" distL="0" distR="0" wp14:anchorId="00182A81" wp14:editId="2969F985">
                                                                              <wp:extent cx="228600" cy="228600"/>
                                                                              <wp:effectExtent l="0" t="0" r="0" b="0"/>
                                                                              <wp:docPr id="128039815" name="Picture 16" descr="Twitter">
                                                                                <a:hlinkClick xmlns:a="http://schemas.openxmlformats.org/drawingml/2006/main" r:id="rId1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Twitt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930D829" w14:textId="77777777" w:rsidR="007773F2" w:rsidRPr="007773F2" w:rsidRDefault="007773F2" w:rsidP="007773F2"/>
                                                              </w:tc>
                                                            </w:tr>
                                                          </w:tbl>
                                                          <w:p w14:paraId="28518E73" w14:textId="77777777" w:rsidR="007773F2" w:rsidRPr="007773F2" w:rsidRDefault="007773F2" w:rsidP="007773F2"/>
                                                        </w:tc>
                                                      </w:tr>
                                                    </w:tbl>
                                                    <w:p w14:paraId="3A6DD0D3" w14:textId="77777777" w:rsidR="007773F2" w:rsidRPr="007773F2" w:rsidRDefault="007773F2" w:rsidP="007773F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773F2" w:rsidRPr="007773F2" w14:paraId="7E4D1183"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73F2" w:rsidRPr="007773F2" w14:paraId="56E4F8D8"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773F2" w:rsidRPr="007773F2" w14:paraId="345E9849" w14:textId="77777777">
                                                                    <w:tc>
                                                                      <w:tcPr>
                                                                        <w:tcW w:w="360" w:type="dxa"/>
                                                                        <w:vAlign w:val="center"/>
                                                                        <w:hideMark/>
                                                                      </w:tcPr>
                                                                      <w:p w14:paraId="21F0F7C9" w14:textId="4834AA0A" w:rsidR="007773F2" w:rsidRPr="007773F2" w:rsidRDefault="007773F2" w:rsidP="007773F2">
                                                                        <w:r w:rsidRPr="007773F2">
                                                                          <w:drawing>
                                                                            <wp:inline distT="0" distB="0" distL="0" distR="0" wp14:anchorId="3A234492" wp14:editId="3EBBDDB1">
                                                                              <wp:extent cx="228600" cy="228600"/>
                                                                              <wp:effectExtent l="0" t="0" r="0" b="0"/>
                                                                              <wp:docPr id="1132964209" name="Picture 15"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aceboo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C050030" w14:textId="77777777" w:rsidR="007773F2" w:rsidRPr="007773F2" w:rsidRDefault="007773F2" w:rsidP="007773F2"/>
                                                              </w:tc>
                                                            </w:tr>
                                                          </w:tbl>
                                                          <w:p w14:paraId="292B5448" w14:textId="77777777" w:rsidR="007773F2" w:rsidRPr="007773F2" w:rsidRDefault="007773F2" w:rsidP="007773F2"/>
                                                        </w:tc>
                                                      </w:tr>
                                                    </w:tbl>
                                                    <w:p w14:paraId="6DA5DA1B" w14:textId="77777777" w:rsidR="007773F2" w:rsidRPr="007773F2" w:rsidRDefault="007773F2" w:rsidP="007773F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7773F2" w:rsidRPr="007773F2" w14:paraId="7D2ADE9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7773F2" w:rsidRPr="007773F2" w14:paraId="7F83E270"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773F2" w:rsidRPr="007773F2" w14:paraId="22B2FE92" w14:textId="77777777">
                                                                    <w:tc>
                                                                      <w:tcPr>
                                                                        <w:tcW w:w="360" w:type="dxa"/>
                                                                        <w:vAlign w:val="center"/>
                                                                        <w:hideMark/>
                                                                      </w:tcPr>
                                                                      <w:p w14:paraId="0EAD200B" w14:textId="3FEE835B" w:rsidR="007773F2" w:rsidRPr="007773F2" w:rsidRDefault="007773F2" w:rsidP="007773F2">
                                                                        <w:r w:rsidRPr="007773F2">
                                                                          <w:drawing>
                                                                            <wp:inline distT="0" distB="0" distL="0" distR="0" wp14:anchorId="760A673C" wp14:editId="40F9884B">
                                                                              <wp:extent cx="228600" cy="228600"/>
                                                                              <wp:effectExtent l="0" t="0" r="0" b="0"/>
                                                                              <wp:docPr id="1680385441" name="Picture 14" descr="LinkedIn">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inkedI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7DCDFD6" w14:textId="77777777" w:rsidR="007773F2" w:rsidRPr="007773F2" w:rsidRDefault="007773F2" w:rsidP="007773F2"/>
                                                              </w:tc>
                                                            </w:tr>
                                                          </w:tbl>
                                                          <w:p w14:paraId="0192F0C1" w14:textId="77777777" w:rsidR="007773F2" w:rsidRPr="007773F2" w:rsidRDefault="007773F2" w:rsidP="007773F2"/>
                                                        </w:tc>
                                                      </w:tr>
                                                    </w:tbl>
                                                    <w:p w14:paraId="70A98BA9" w14:textId="77777777" w:rsidR="007773F2" w:rsidRPr="007773F2" w:rsidRDefault="007773F2" w:rsidP="007773F2"/>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7773F2" w:rsidRPr="007773F2" w14:paraId="63F6B106"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7773F2" w:rsidRPr="007773F2" w14:paraId="1825F65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7773F2" w:rsidRPr="007773F2" w14:paraId="7CFF9642" w14:textId="77777777">
                                                                    <w:tc>
                                                                      <w:tcPr>
                                                                        <w:tcW w:w="360" w:type="dxa"/>
                                                                        <w:vAlign w:val="center"/>
                                                                        <w:hideMark/>
                                                                      </w:tcPr>
                                                                      <w:p w14:paraId="335FCB1B" w14:textId="00852BC0" w:rsidR="007773F2" w:rsidRPr="007773F2" w:rsidRDefault="007773F2" w:rsidP="007773F2">
                                                                        <w:r w:rsidRPr="007773F2">
                                                                          <w:drawing>
                                                                            <wp:inline distT="0" distB="0" distL="0" distR="0" wp14:anchorId="08275A3E" wp14:editId="775B3174">
                                                                              <wp:extent cx="228600" cy="228600"/>
                                                                              <wp:effectExtent l="0" t="0" r="0" b="0"/>
                                                                              <wp:docPr id="631202474" name="Picture 13" descr="Website">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ebsi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4345ECE" w14:textId="77777777" w:rsidR="007773F2" w:rsidRPr="007773F2" w:rsidRDefault="007773F2" w:rsidP="007773F2"/>
                                                              </w:tc>
                                                            </w:tr>
                                                          </w:tbl>
                                                          <w:p w14:paraId="0368BBBB" w14:textId="77777777" w:rsidR="007773F2" w:rsidRPr="007773F2" w:rsidRDefault="007773F2" w:rsidP="007773F2"/>
                                                        </w:tc>
                                                      </w:tr>
                                                    </w:tbl>
                                                    <w:p w14:paraId="09F226F3" w14:textId="77777777" w:rsidR="007773F2" w:rsidRPr="007773F2" w:rsidRDefault="007773F2" w:rsidP="007773F2"/>
                                                  </w:tc>
                                                </w:tr>
                                              </w:tbl>
                                              <w:p w14:paraId="336394F8" w14:textId="77777777" w:rsidR="007773F2" w:rsidRPr="007773F2" w:rsidRDefault="007773F2" w:rsidP="007773F2"/>
                                            </w:tc>
                                          </w:tr>
                                        </w:tbl>
                                        <w:p w14:paraId="32B10874" w14:textId="77777777" w:rsidR="007773F2" w:rsidRPr="007773F2" w:rsidRDefault="007773F2" w:rsidP="007773F2"/>
                                      </w:tc>
                                    </w:tr>
                                  </w:tbl>
                                  <w:p w14:paraId="68AF132D" w14:textId="77777777" w:rsidR="007773F2" w:rsidRPr="007773F2" w:rsidRDefault="007773F2" w:rsidP="007773F2"/>
                                </w:tc>
                              </w:tr>
                            </w:tbl>
                            <w:p w14:paraId="798CC29D" w14:textId="77777777" w:rsidR="007773F2" w:rsidRPr="007773F2" w:rsidRDefault="007773F2" w:rsidP="007773F2"/>
                          </w:tc>
                        </w:tr>
                      </w:tbl>
                      <w:p w14:paraId="7CA4AD02" w14:textId="77777777" w:rsidR="007773F2" w:rsidRPr="007773F2" w:rsidRDefault="007773F2" w:rsidP="007773F2">
                        <w:pPr>
                          <w:rPr>
                            <w:vanish/>
                          </w:rPr>
                        </w:pPr>
                      </w:p>
                      <w:tbl>
                        <w:tblPr>
                          <w:tblW w:w="5000" w:type="pct"/>
                          <w:tblCellMar>
                            <w:left w:w="0" w:type="dxa"/>
                            <w:right w:w="0" w:type="dxa"/>
                          </w:tblCellMar>
                          <w:tblLook w:val="04A0" w:firstRow="1" w:lastRow="0" w:firstColumn="1" w:lastColumn="0" w:noHBand="0" w:noVBand="1"/>
                        </w:tblPr>
                        <w:tblGrid>
                          <w:gridCol w:w="8726"/>
                        </w:tblGrid>
                        <w:tr w:rsidR="007773F2" w:rsidRPr="007773F2" w14:paraId="270F828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5BF88EFB"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8726"/>
                                    </w:tblGrid>
                                    <w:tr w:rsidR="007773F2" w:rsidRPr="007773F2" w14:paraId="70A4DE4C" w14:textId="77777777">
                                      <w:tc>
                                        <w:tcPr>
                                          <w:tcW w:w="0" w:type="auto"/>
                                          <w:tcMar>
                                            <w:top w:w="0" w:type="dxa"/>
                                            <w:left w:w="270" w:type="dxa"/>
                                            <w:bottom w:w="135" w:type="dxa"/>
                                            <w:right w:w="270" w:type="dxa"/>
                                          </w:tcMar>
                                          <w:hideMark/>
                                        </w:tcPr>
                                        <w:p w14:paraId="548E2BD9" w14:textId="77777777" w:rsidR="007773F2" w:rsidRPr="007773F2" w:rsidRDefault="007773F2" w:rsidP="007773F2">
                                          <w:pPr>
                                            <w:jc w:val="center"/>
                                          </w:pPr>
                                          <w:r w:rsidRPr="007773F2">
                                            <w:rPr>
                                              <w:b/>
                                              <w:bCs/>
                                            </w:rPr>
                                            <w:t>Community Pharmacy England</w:t>
                                          </w:r>
                                          <w:r w:rsidRPr="007773F2">
                                            <w:br/>
                                            <w:t>Address: 14 Hosier Lane, London EC1A 9LQ</w:t>
                                          </w:r>
                                          <w:r w:rsidRPr="007773F2">
                                            <w:br/>
                                            <w:t xml:space="preserve">Tel: 0203 1220 810 | Email: </w:t>
                                          </w:r>
                                          <w:hyperlink r:id="rId26" w:history="1">
                                            <w:r w:rsidRPr="007773F2">
                                              <w:rPr>
                                                <w:rStyle w:val="Hyperlink"/>
                                              </w:rPr>
                                              <w:t>comms.team@cpe.org.uk</w:t>
                                            </w:r>
                                          </w:hyperlink>
                                        </w:p>
                                        <w:p w14:paraId="6D350310" w14:textId="77777777" w:rsidR="007773F2" w:rsidRPr="007773F2" w:rsidRDefault="007773F2" w:rsidP="007773F2">
                                          <w:pPr>
                                            <w:jc w:val="center"/>
                                          </w:pPr>
                                          <w:r w:rsidRPr="007773F2">
                                            <w:rPr>
                                              <w:i/>
                                              <w:iCs/>
                                            </w:rPr>
                                            <w:t xml:space="preserve">Copyright © 2024 Community Pharmacy England, </w:t>
                                          </w:r>
                                          <w:proofErr w:type="gramStart"/>
                                          <w:r w:rsidRPr="007773F2">
                                            <w:rPr>
                                              <w:i/>
                                              <w:iCs/>
                                            </w:rPr>
                                            <w:t>All</w:t>
                                          </w:r>
                                          <w:proofErr w:type="gramEnd"/>
                                          <w:r w:rsidRPr="007773F2">
                                            <w:rPr>
                                              <w:i/>
                                              <w:iCs/>
                                            </w:rPr>
                                            <w:t xml:space="preserve"> rights reserved.</w:t>
                                          </w:r>
                                        </w:p>
                                        <w:p w14:paraId="56D97D32" w14:textId="5DC32519" w:rsidR="007773F2" w:rsidRPr="007773F2" w:rsidRDefault="007773F2" w:rsidP="007773F2">
                                          <w:pPr>
                                            <w:jc w:val="center"/>
                                          </w:pPr>
                                          <w:r w:rsidRPr="007773F2">
                                            <w:t>You are receiving this email because you are subscribed to our newsletters. Please note Community Pharmacy England is the operating name of the Pharmaceutical Services Negotiating Committee (PSNC).</w:t>
                                          </w:r>
                                        </w:p>
                                      </w:tc>
                                    </w:tr>
                                  </w:tbl>
                                  <w:p w14:paraId="7FF10277" w14:textId="77777777" w:rsidR="007773F2" w:rsidRPr="007773F2" w:rsidRDefault="007773F2" w:rsidP="007773F2"/>
                                </w:tc>
                              </w:tr>
                            </w:tbl>
                            <w:p w14:paraId="699227D8" w14:textId="77777777" w:rsidR="007773F2" w:rsidRPr="007773F2" w:rsidRDefault="007773F2" w:rsidP="007773F2"/>
                          </w:tc>
                        </w:tr>
                      </w:tbl>
                      <w:p w14:paraId="19104972" w14:textId="77777777" w:rsidR="007773F2" w:rsidRPr="007773F2" w:rsidRDefault="007773F2" w:rsidP="007773F2"/>
                    </w:tc>
                  </w:tr>
                </w:tbl>
                <w:p w14:paraId="0C7B88B3" w14:textId="77777777" w:rsidR="007773F2" w:rsidRPr="007773F2" w:rsidRDefault="007773F2" w:rsidP="007773F2"/>
              </w:tc>
            </w:tr>
          </w:tbl>
          <w:p w14:paraId="50CDE520" w14:textId="77777777" w:rsidR="007773F2" w:rsidRPr="007773F2" w:rsidRDefault="007773F2" w:rsidP="007773F2"/>
        </w:tc>
      </w:tr>
    </w:tbl>
    <w:p w14:paraId="60E440B0" w14:textId="649BAAB2" w:rsidR="007773F2" w:rsidRPr="007773F2" w:rsidRDefault="007773F2" w:rsidP="007773F2">
      <w:r w:rsidRPr="007773F2">
        <w:lastRenderedPageBreak/>
        <w:drawing>
          <wp:inline distT="0" distB="0" distL="0" distR="0" wp14:anchorId="68BDB04C" wp14:editId="2EA75604">
            <wp:extent cx="9525" cy="9525"/>
            <wp:effectExtent l="0" t="0" r="0" b="0"/>
            <wp:docPr id="4909404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4CDE724C"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EC3A99"/>
    <w:multiLevelType w:val="multilevel"/>
    <w:tmpl w:val="9184092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120345227">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3F2"/>
    <w:rsid w:val="000B18EA"/>
    <w:rsid w:val="0026350C"/>
    <w:rsid w:val="00516FDF"/>
    <w:rsid w:val="005230FC"/>
    <w:rsid w:val="007773F2"/>
    <w:rsid w:val="009144DC"/>
    <w:rsid w:val="00DD18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22D20"/>
  <w15:chartTrackingRefBased/>
  <w15:docId w15:val="{B9BC433C-C0B8-44F6-9BC6-55761DED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773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773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773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773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773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773F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773F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773F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773F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3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773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773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773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773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773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73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73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73F2"/>
    <w:rPr>
      <w:rFonts w:eastAsiaTheme="majorEastAsia" w:cstheme="majorBidi"/>
      <w:color w:val="272727" w:themeColor="text1" w:themeTint="D8"/>
    </w:rPr>
  </w:style>
  <w:style w:type="paragraph" w:styleId="Title">
    <w:name w:val="Title"/>
    <w:basedOn w:val="Normal"/>
    <w:next w:val="Normal"/>
    <w:link w:val="TitleChar"/>
    <w:uiPriority w:val="10"/>
    <w:qFormat/>
    <w:rsid w:val="007773F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773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73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773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73F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7773F2"/>
    <w:rPr>
      <w:i/>
      <w:iCs/>
      <w:color w:val="404040" w:themeColor="text1" w:themeTint="BF"/>
    </w:rPr>
  </w:style>
  <w:style w:type="paragraph" w:styleId="ListParagraph">
    <w:name w:val="List Paragraph"/>
    <w:basedOn w:val="Normal"/>
    <w:uiPriority w:val="34"/>
    <w:qFormat/>
    <w:rsid w:val="007773F2"/>
    <w:pPr>
      <w:ind w:left="720"/>
      <w:contextualSpacing/>
    </w:pPr>
  </w:style>
  <w:style w:type="character" w:styleId="IntenseEmphasis">
    <w:name w:val="Intense Emphasis"/>
    <w:basedOn w:val="DefaultParagraphFont"/>
    <w:uiPriority w:val="21"/>
    <w:qFormat/>
    <w:rsid w:val="007773F2"/>
    <w:rPr>
      <w:i/>
      <w:iCs/>
      <w:color w:val="2F5496" w:themeColor="accent1" w:themeShade="BF"/>
    </w:rPr>
  </w:style>
  <w:style w:type="paragraph" w:styleId="IntenseQuote">
    <w:name w:val="Intense Quote"/>
    <w:basedOn w:val="Normal"/>
    <w:next w:val="Normal"/>
    <w:link w:val="IntenseQuoteChar"/>
    <w:uiPriority w:val="30"/>
    <w:qFormat/>
    <w:rsid w:val="007773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773F2"/>
    <w:rPr>
      <w:i/>
      <w:iCs/>
      <w:color w:val="2F5496" w:themeColor="accent1" w:themeShade="BF"/>
    </w:rPr>
  </w:style>
  <w:style w:type="character" w:styleId="IntenseReference">
    <w:name w:val="Intense Reference"/>
    <w:basedOn w:val="DefaultParagraphFont"/>
    <w:uiPriority w:val="32"/>
    <w:qFormat/>
    <w:rsid w:val="007773F2"/>
    <w:rPr>
      <w:b/>
      <w:bCs/>
      <w:smallCaps/>
      <w:color w:val="2F5496" w:themeColor="accent1" w:themeShade="BF"/>
      <w:spacing w:val="5"/>
    </w:rPr>
  </w:style>
  <w:style w:type="character" w:styleId="Hyperlink">
    <w:name w:val="Hyperlink"/>
    <w:basedOn w:val="DefaultParagraphFont"/>
    <w:uiPriority w:val="99"/>
    <w:unhideWhenUsed/>
    <w:rsid w:val="007773F2"/>
    <w:rPr>
      <w:color w:val="0563C1" w:themeColor="hyperlink"/>
      <w:u w:val="single"/>
    </w:rPr>
  </w:style>
  <w:style w:type="character" w:styleId="UnresolvedMention">
    <w:name w:val="Unresolved Mention"/>
    <w:basedOn w:val="DefaultParagraphFont"/>
    <w:uiPriority w:val="99"/>
    <w:semiHidden/>
    <w:unhideWhenUsed/>
    <w:rsid w:val="007773F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0416209">
      <w:bodyDiv w:val="1"/>
      <w:marLeft w:val="0"/>
      <w:marRight w:val="0"/>
      <w:marTop w:val="0"/>
      <w:marBottom w:val="0"/>
      <w:divBdr>
        <w:top w:val="none" w:sz="0" w:space="0" w:color="auto"/>
        <w:left w:val="none" w:sz="0" w:space="0" w:color="auto"/>
        <w:bottom w:val="none" w:sz="0" w:space="0" w:color="auto"/>
        <w:right w:val="none" w:sz="0" w:space="0" w:color="auto"/>
      </w:divBdr>
    </w:div>
    <w:div w:id="131879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dd8563b90f&amp;e=d19e9fd41c" TargetMode="External"/><Relationship Id="rId13" Type="http://schemas.openxmlformats.org/officeDocument/2006/relationships/image" Target="media/image5.png"/><Relationship Id="rId18" Type="http://schemas.openxmlformats.org/officeDocument/2006/relationships/hyperlink" Target="https://cpe.us7.list-manage.com/track/click?u=86d41ab7fa4c7c2c5d7210782&amp;id=4ed3100441&amp;e=d19e9fd41c" TargetMode="External"/><Relationship Id="rId26" Type="http://schemas.openxmlformats.org/officeDocument/2006/relationships/hyperlink" Target="mailto:comms.team@cpe.org.uk"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2.png"/><Relationship Id="rId12" Type="http://schemas.openxmlformats.org/officeDocument/2006/relationships/hyperlink" Target="https://cpe.us7.list-manage.com/track/click?u=86d41ab7fa4c7c2c5d7210782&amp;id=fae7023d18&amp;e=d19e9fd41c" TargetMode="External"/><Relationship Id="rId17" Type="http://schemas.openxmlformats.org/officeDocument/2006/relationships/image" Target="media/image6.png"/><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s://cpe.us7.list-manage.com/track/click?u=86d41ab7fa4c7c2c5d7210782&amp;id=3be424d39a&amp;e=d19e9fd41c" TargetMode="External"/><Relationship Id="rId20" Type="http://schemas.openxmlformats.org/officeDocument/2006/relationships/hyperlink" Target="https://cpe.us7.list-manage.com/track/click?u=86d41ab7fa4c7c2c5d7210782&amp;id=f02f785d87&amp;e=d19e9fd41c"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hyperlink" Target="https://cpe.us7.list-manage.com/track/click?u=86d41ab7fa4c7c2c5d7210782&amp;id=62b84184b7&amp;e=d19e9fd41c" TargetMode="External"/><Relationship Id="rId5" Type="http://schemas.openxmlformats.org/officeDocument/2006/relationships/hyperlink" Target="https://cpe.us7.list-manage.com/track/click?u=86d41ab7fa4c7c2c5d7210782&amp;id=9a0b2028c7&amp;e=d19e9fd41c" TargetMode="External"/><Relationship Id="rId15" Type="http://schemas.openxmlformats.org/officeDocument/2006/relationships/hyperlink" Target="https://cpe.us7.list-manage.com/track/click?u=86d41ab7fa4c7c2c5d7210782&amp;id=5252fcaccf&amp;e=d19e9fd41c" TargetMode="Externa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https://cpe.us7.list-manage.com/track/click?u=86d41ab7fa4c7c2c5d7210782&amp;id=e809e6f368&amp;e=d19e9fd41c"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it@cpe.org.uk" TargetMode="External"/><Relationship Id="rId22" Type="http://schemas.openxmlformats.org/officeDocument/2006/relationships/hyperlink" Target="https://cpe.us7.list-manage.com/track/click?u=86d41ab7fa4c7c2c5d7210782&amp;id=a307859b52&amp;e=d19e9fd41c" TargetMode="External"/><Relationship Id="rId27"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652</Words>
  <Characters>3717</Characters>
  <Application>Microsoft Office Word</Application>
  <DocSecurity>0</DocSecurity>
  <Lines>30</Lines>
  <Paragraphs>8</Paragraphs>
  <ScaleCrop>false</ScaleCrop>
  <Company/>
  <LinksUpToDate>false</LinksUpToDate>
  <CharactersWithSpaces>4361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2024-12-19T09:11:00Z</dcterms:created>
  <dcterms:modified xsi:type="dcterms:W3CDTF">2024-12-19T09:12:00Z</dcterms:modified>
</cp:coreProperties>
</file>