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B0CE7" w:rsidRPr="006B0CE7" w14:paraId="2366F6D0" w14:textId="77777777" w:rsidTr="006B0CE7">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B0CE7" w:rsidRPr="006B0CE7" w14:paraId="2076609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6B0CE7" w:rsidRPr="006B0CE7" w14:paraId="02BE3B9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B0CE7" w:rsidRPr="006B0CE7" w14:paraId="29DE12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152BEBB0" w14:textId="77777777">
                                <w:tc>
                                  <w:tcPr>
                                    <w:tcW w:w="9000" w:type="dxa"/>
                                    <w:hideMark/>
                                  </w:tcPr>
                                  <w:p w14:paraId="65B96A32" w14:textId="77777777" w:rsidR="006B0CE7" w:rsidRPr="006B0CE7" w:rsidRDefault="006B0CE7" w:rsidP="006B0CE7"/>
                                </w:tc>
                              </w:tr>
                            </w:tbl>
                            <w:p w14:paraId="50FD8B83" w14:textId="77777777" w:rsidR="006B0CE7" w:rsidRPr="006B0CE7" w:rsidRDefault="006B0CE7" w:rsidP="006B0CE7"/>
                          </w:tc>
                        </w:tr>
                      </w:tbl>
                      <w:p w14:paraId="47863579" w14:textId="77777777" w:rsidR="006B0CE7" w:rsidRPr="006B0CE7" w:rsidRDefault="006B0CE7" w:rsidP="006B0CE7"/>
                    </w:tc>
                  </w:tr>
                  <w:tr w:rsidR="006B0CE7" w:rsidRPr="006B0CE7" w14:paraId="0C1468D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B0CE7" w:rsidRPr="006B0CE7" w14:paraId="60D62E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6B0CE7" w:rsidRPr="006B0CE7" w14:paraId="78C26995"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6B0CE7" w:rsidRPr="006B0CE7" w14:paraId="63E246CC" w14:textId="77777777">
                                      <w:tc>
                                        <w:tcPr>
                                          <w:tcW w:w="0" w:type="auto"/>
                                          <w:hideMark/>
                                        </w:tcPr>
                                        <w:p w14:paraId="570131D9" w14:textId="37194EA5" w:rsidR="006B0CE7" w:rsidRPr="006B0CE7" w:rsidRDefault="006B0CE7" w:rsidP="006B0CE7">
                                          <w:r w:rsidRPr="006B0CE7">
                                            <w:drawing>
                                              <wp:inline distT="0" distB="0" distL="0" distR="0" wp14:anchorId="792B8C92" wp14:editId="1E40CD86">
                                                <wp:extent cx="2514600" cy="800100"/>
                                                <wp:effectExtent l="0" t="0" r="0" b="0"/>
                                                <wp:docPr id="1464425489"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6B0CE7" w:rsidRPr="006B0CE7" w14:paraId="72D4DBF1" w14:textId="77777777">
                                      <w:tc>
                                        <w:tcPr>
                                          <w:tcW w:w="0" w:type="auto"/>
                                          <w:hideMark/>
                                        </w:tcPr>
                                        <w:p w14:paraId="7AC2DF57" w14:textId="77777777" w:rsidR="006B0CE7" w:rsidRPr="006B0CE7" w:rsidRDefault="006B0CE7" w:rsidP="006B0CE7">
                                          <w:pPr>
                                            <w:jc w:val="right"/>
                                            <w:rPr>
                                              <w:b/>
                                              <w:bCs/>
                                              <w:sz w:val="36"/>
                                              <w:szCs w:val="36"/>
                                            </w:rPr>
                                          </w:pPr>
                                          <w:r w:rsidRPr="006B0CE7">
                                            <w:rPr>
                                              <w:b/>
                                              <w:bCs/>
                                              <w:sz w:val="36"/>
                                              <w:szCs w:val="36"/>
                                            </w:rPr>
                                            <w:t>Newsletter</w:t>
                                          </w:r>
                                        </w:p>
                                        <w:p w14:paraId="20FF07A4" w14:textId="77777777" w:rsidR="006B0CE7" w:rsidRPr="006B0CE7" w:rsidRDefault="006B0CE7" w:rsidP="006B0CE7">
                                          <w:pPr>
                                            <w:jc w:val="right"/>
                                          </w:pPr>
                                          <w:r w:rsidRPr="006B0CE7">
                                            <w:rPr>
                                              <w:sz w:val="36"/>
                                              <w:szCs w:val="36"/>
                                            </w:rPr>
                                            <w:t>25th November 2024</w:t>
                                          </w:r>
                                        </w:p>
                                      </w:tc>
                                    </w:tr>
                                  </w:tbl>
                                  <w:p w14:paraId="6B06A3AF" w14:textId="77777777" w:rsidR="006B0CE7" w:rsidRPr="006B0CE7" w:rsidRDefault="006B0CE7" w:rsidP="006B0CE7"/>
                                </w:tc>
                              </w:tr>
                            </w:tbl>
                            <w:p w14:paraId="55596074" w14:textId="77777777" w:rsidR="006B0CE7" w:rsidRPr="006B0CE7" w:rsidRDefault="006B0CE7" w:rsidP="006B0CE7"/>
                          </w:tc>
                        </w:tr>
                      </w:tbl>
                      <w:p w14:paraId="13C51DC9" w14:textId="77777777" w:rsidR="006B0CE7" w:rsidRPr="006B0CE7" w:rsidRDefault="006B0CE7" w:rsidP="006B0CE7"/>
                    </w:tc>
                  </w:tr>
                  <w:tr w:rsidR="006B0CE7" w:rsidRPr="006B0CE7" w14:paraId="2326976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B0CE7" w:rsidRPr="006B0CE7" w14:paraId="60F8DA1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6B0CE7" w:rsidRPr="006B0CE7" w14:paraId="4513C720" w14:textId="77777777">
                                <w:tc>
                                  <w:tcPr>
                                    <w:tcW w:w="0" w:type="auto"/>
                                    <w:tcMar>
                                      <w:top w:w="0" w:type="dxa"/>
                                      <w:left w:w="135" w:type="dxa"/>
                                      <w:bottom w:w="0" w:type="dxa"/>
                                      <w:right w:w="135" w:type="dxa"/>
                                    </w:tcMar>
                                    <w:hideMark/>
                                  </w:tcPr>
                                  <w:p w14:paraId="060691CB" w14:textId="17129243" w:rsidR="006B0CE7" w:rsidRPr="006B0CE7" w:rsidRDefault="006B0CE7" w:rsidP="006B0CE7">
                                    <w:r w:rsidRPr="006B0CE7">
                                      <w:drawing>
                                        <wp:inline distT="0" distB="0" distL="0" distR="0" wp14:anchorId="16BCA9D6" wp14:editId="4DDFA039">
                                          <wp:extent cx="5372100" cy="323850"/>
                                          <wp:effectExtent l="0" t="0" r="0" b="0"/>
                                          <wp:docPr id="1101486552"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22CB012D" w14:textId="77777777" w:rsidR="006B0CE7" w:rsidRPr="006B0CE7" w:rsidRDefault="006B0CE7" w:rsidP="006B0CE7"/>
                          </w:tc>
                        </w:tr>
                      </w:tbl>
                      <w:p w14:paraId="45D272ED"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45DB94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6DEB964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673E1C22" w14:textId="77777777">
                                      <w:tc>
                                        <w:tcPr>
                                          <w:tcW w:w="0" w:type="auto"/>
                                          <w:tcMar>
                                            <w:top w:w="0" w:type="dxa"/>
                                            <w:left w:w="270" w:type="dxa"/>
                                            <w:bottom w:w="135" w:type="dxa"/>
                                            <w:right w:w="270" w:type="dxa"/>
                                          </w:tcMar>
                                          <w:hideMark/>
                                        </w:tcPr>
                                        <w:p w14:paraId="358FC324" w14:textId="77777777" w:rsidR="006B0CE7" w:rsidRPr="006B0CE7" w:rsidRDefault="006B0CE7" w:rsidP="006B0CE7">
                                          <w:r w:rsidRPr="006B0CE7">
                                            <w:rPr>
                                              <w:b/>
                                              <w:bCs/>
                                            </w:rPr>
                                            <w:t>This newsletter - sent on Mondays, Wednesdays and Fridays - contains important information and resources to support community pharmacies across England.</w:t>
                                          </w:r>
                                        </w:p>
                                      </w:tc>
                                    </w:tr>
                                  </w:tbl>
                                  <w:p w14:paraId="54CA3F4F" w14:textId="77777777" w:rsidR="006B0CE7" w:rsidRPr="006B0CE7" w:rsidRDefault="006B0CE7" w:rsidP="006B0CE7"/>
                                </w:tc>
                              </w:tr>
                            </w:tbl>
                            <w:p w14:paraId="01F24206" w14:textId="77777777" w:rsidR="006B0CE7" w:rsidRPr="006B0CE7" w:rsidRDefault="006B0CE7" w:rsidP="006B0CE7"/>
                          </w:tc>
                        </w:tr>
                      </w:tbl>
                      <w:p w14:paraId="13D364AD"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05F94D3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701F57CC" w14:textId="77777777">
                                <w:trPr>
                                  <w:hidden/>
                                </w:trPr>
                                <w:tc>
                                  <w:tcPr>
                                    <w:tcW w:w="0" w:type="auto"/>
                                    <w:tcBorders>
                                      <w:top w:val="single" w:sz="12" w:space="0" w:color="106B62"/>
                                      <w:left w:val="nil"/>
                                      <w:bottom w:val="nil"/>
                                      <w:right w:val="nil"/>
                                    </w:tcBorders>
                                    <w:vAlign w:val="center"/>
                                    <w:hideMark/>
                                  </w:tcPr>
                                  <w:p w14:paraId="2FC9E9E9" w14:textId="77777777" w:rsidR="006B0CE7" w:rsidRPr="006B0CE7" w:rsidRDefault="006B0CE7" w:rsidP="006B0CE7">
                                    <w:pPr>
                                      <w:rPr>
                                        <w:vanish/>
                                      </w:rPr>
                                    </w:pPr>
                                  </w:p>
                                </w:tc>
                              </w:tr>
                            </w:tbl>
                            <w:p w14:paraId="7D782A3C" w14:textId="77777777" w:rsidR="006B0CE7" w:rsidRPr="006B0CE7" w:rsidRDefault="006B0CE7" w:rsidP="006B0CE7"/>
                          </w:tc>
                        </w:tr>
                      </w:tbl>
                      <w:p w14:paraId="4812FAFC"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57FE10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3D0B0BE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20C9092E" w14:textId="77777777">
                                      <w:tc>
                                        <w:tcPr>
                                          <w:tcW w:w="0" w:type="auto"/>
                                          <w:tcMar>
                                            <w:top w:w="0" w:type="dxa"/>
                                            <w:left w:w="270" w:type="dxa"/>
                                            <w:bottom w:w="135" w:type="dxa"/>
                                            <w:right w:w="270" w:type="dxa"/>
                                          </w:tcMar>
                                          <w:hideMark/>
                                        </w:tcPr>
                                        <w:p w14:paraId="1B337981" w14:textId="77777777" w:rsidR="006B0CE7" w:rsidRPr="006B0CE7" w:rsidRDefault="006B0CE7" w:rsidP="006B0CE7">
                                          <w:pPr>
                                            <w:rPr>
                                              <w:b/>
                                              <w:bCs/>
                                            </w:rPr>
                                          </w:pPr>
                                          <w:r w:rsidRPr="006B0CE7">
                                            <w:rPr>
                                              <w:b/>
                                              <w:bCs/>
                                            </w:rPr>
                                            <w:t>In this update: Last chance to register for NHS Plan webinar; Two weeks to complete mandatory workforce survey; NHS Pharmacy First campaign materials; Dispensing and Supply Updates.</w:t>
                                          </w:r>
                                        </w:p>
                                      </w:tc>
                                    </w:tr>
                                  </w:tbl>
                                  <w:p w14:paraId="5B71EFD8" w14:textId="77777777" w:rsidR="006B0CE7" w:rsidRPr="006B0CE7" w:rsidRDefault="006B0CE7" w:rsidP="006B0CE7"/>
                                </w:tc>
                              </w:tr>
                            </w:tbl>
                            <w:p w14:paraId="6BD4A656" w14:textId="77777777" w:rsidR="006B0CE7" w:rsidRPr="006B0CE7" w:rsidRDefault="006B0CE7" w:rsidP="006B0CE7"/>
                          </w:tc>
                        </w:tr>
                      </w:tbl>
                      <w:p w14:paraId="48B9ADD7"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71F3BAC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6D0DF248" w14:textId="77777777">
                                <w:trPr>
                                  <w:hidden/>
                                </w:trPr>
                                <w:tc>
                                  <w:tcPr>
                                    <w:tcW w:w="0" w:type="auto"/>
                                    <w:tcBorders>
                                      <w:top w:val="single" w:sz="12" w:space="0" w:color="106B62"/>
                                      <w:left w:val="nil"/>
                                      <w:bottom w:val="nil"/>
                                      <w:right w:val="nil"/>
                                    </w:tcBorders>
                                    <w:vAlign w:val="center"/>
                                    <w:hideMark/>
                                  </w:tcPr>
                                  <w:p w14:paraId="164EEE05" w14:textId="77777777" w:rsidR="006B0CE7" w:rsidRPr="006B0CE7" w:rsidRDefault="006B0CE7" w:rsidP="006B0CE7">
                                    <w:pPr>
                                      <w:rPr>
                                        <w:vanish/>
                                      </w:rPr>
                                    </w:pPr>
                                  </w:p>
                                </w:tc>
                              </w:tr>
                            </w:tbl>
                            <w:p w14:paraId="4B14A466" w14:textId="77777777" w:rsidR="006B0CE7" w:rsidRPr="006B0CE7" w:rsidRDefault="006B0CE7" w:rsidP="006B0CE7"/>
                          </w:tc>
                        </w:tr>
                      </w:tbl>
                      <w:p w14:paraId="2E51BA24"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6A127D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57DA7F0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0650AA8E" w14:textId="77777777">
                                      <w:tc>
                                        <w:tcPr>
                                          <w:tcW w:w="0" w:type="auto"/>
                                          <w:tcMar>
                                            <w:top w:w="0" w:type="dxa"/>
                                            <w:left w:w="270" w:type="dxa"/>
                                            <w:bottom w:w="135" w:type="dxa"/>
                                            <w:right w:w="270" w:type="dxa"/>
                                          </w:tcMar>
                                          <w:hideMark/>
                                        </w:tcPr>
                                        <w:p w14:paraId="105EBA24" w14:textId="3FC26301" w:rsidR="006B0CE7" w:rsidRPr="006B0CE7" w:rsidRDefault="006B0CE7" w:rsidP="006B0CE7">
                                          <w:pPr>
                                            <w:rPr>
                                              <w:b/>
                                              <w:bCs/>
                                            </w:rPr>
                                          </w:pPr>
                                          <w:r w:rsidRPr="006B0CE7">
                                            <w:rPr>
                                              <w:bCs/>
                                            </w:rPr>
                                            <w:drawing>
                                              <wp:inline distT="0" distB="0" distL="0" distR="0" wp14:anchorId="5ECC46B0" wp14:editId="6768EFBF">
                                                <wp:extent cx="5286375" cy="1762125"/>
                                                <wp:effectExtent l="0" t="0" r="9525" b="9525"/>
                                                <wp:docPr id="1949225642" name="Picture 22">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1D17C05C" w14:textId="77777777" w:rsidR="006B0CE7" w:rsidRDefault="006B0CE7" w:rsidP="006B0CE7">
                                          <w:r w:rsidRPr="006B0CE7">
                                            <w:t xml:space="preserve">Pharmacy owners, pharmacy team members, and all those interested in supporting the development of the community pharmacy sector, are invited to join our NHS Plan webinar tomorrow, </w:t>
                                          </w:r>
                                          <w:r w:rsidRPr="006B0CE7">
                                            <w:rPr>
                                              <w:b/>
                                              <w:bCs/>
                                            </w:rPr>
                                            <w:t>Tuesday 26th November from 7.30pm</w:t>
                                          </w:r>
                                          <w:r w:rsidRPr="006B0CE7">
                                            <w:t>.</w:t>
                                          </w:r>
                                        </w:p>
                                        <w:p w14:paraId="230B8EE1" w14:textId="77777777" w:rsidR="006B0CE7" w:rsidRPr="006B0CE7" w:rsidRDefault="006B0CE7" w:rsidP="006B0CE7"/>
                                        <w:p w14:paraId="5DB3A187" w14:textId="77777777" w:rsidR="006B0CE7" w:rsidRDefault="006B0CE7" w:rsidP="006B0CE7">
                                          <w:r w:rsidRPr="006B0CE7">
                                            <w:t>The Government's development of this NHS plan comes at a crucial time for community pharmacies, making it essential for the sector to contribute to the process. Attendees will learn about how the plan is being developed and find out how to have their say.</w:t>
                                          </w:r>
                                        </w:p>
                                        <w:p w14:paraId="333B55A0" w14:textId="77777777" w:rsidR="006B0CE7" w:rsidRPr="006B0CE7" w:rsidRDefault="006B0CE7" w:rsidP="006B0CE7"/>
                                      </w:tc>
                                    </w:tr>
                                  </w:tbl>
                                  <w:p w14:paraId="5FABAB61" w14:textId="77777777" w:rsidR="006B0CE7" w:rsidRPr="006B0CE7" w:rsidRDefault="006B0CE7" w:rsidP="006B0CE7"/>
                                </w:tc>
                              </w:tr>
                            </w:tbl>
                            <w:p w14:paraId="7447303D" w14:textId="77777777" w:rsidR="006B0CE7" w:rsidRPr="006B0CE7" w:rsidRDefault="006B0CE7" w:rsidP="006B0CE7"/>
                          </w:tc>
                        </w:tr>
                      </w:tbl>
                      <w:p w14:paraId="62548DAD"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357E533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911"/>
                              </w:tblGrid>
                              <w:tr w:rsidR="006B0CE7" w:rsidRPr="006B0CE7" w14:paraId="0F645A5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0CC0EE5" w14:textId="77777777" w:rsidR="006B0CE7" w:rsidRPr="006B0CE7" w:rsidRDefault="006B0CE7" w:rsidP="006B0CE7">
                                    <w:hyperlink r:id="rId10" w:tgtFrame="_blank" w:tooltip="Book your place before noon tomorrow" w:history="1">
                                      <w:r w:rsidRPr="006B0CE7">
                                        <w:rPr>
                                          <w:rStyle w:val="Hyperlink"/>
                                          <w:b/>
                                          <w:bCs/>
                                        </w:rPr>
                                        <w:t>Book your place before noon tomorrow</w:t>
                                      </w:r>
                                    </w:hyperlink>
                                    <w:r w:rsidRPr="006B0CE7">
                                      <w:t xml:space="preserve"> </w:t>
                                    </w:r>
                                  </w:p>
                                </w:tc>
                              </w:tr>
                            </w:tbl>
                            <w:p w14:paraId="17EB35DE" w14:textId="77777777" w:rsidR="006B0CE7" w:rsidRPr="006B0CE7" w:rsidRDefault="006B0CE7" w:rsidP="006B0CE7"/>
                          </w:tc>
                        </w:tr>
                      </w:tbl>
                      <w:p w14:paraId="4A4AA54B"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73ED4B1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0F625FCB" w14:textId="77777777">
                                <w:trPr>
                                  <w:hidden/>
                                </w:trPr>
                                <w:tc>
                                  <w:tcPr>
                                    <w:tcW w:w="0" w:type="auto"/>
                                    <w:tcBorders>
                                      <w:top w:val="single" w:sz="12" w:space="0" w:color="106B62"/>
                                      <w:left w:val="nil"/>
                                      <w:bottom w:val="nil"/>
                                      <w:right w:val="nil"/>
                                    </w:tcBorders>
                                    <w:vAlign w:val="center"/>
                                    <w:hideMark/>
                                  </w:tcPr>
                                  <w:p w14:paraId="2CB3F8F3" w14:textId="77777777" w:rsidR="006B0CE7" w:rsidRPr="006B0CE7" w:rsidRDefault="006B0CE7" w:rsidP="006B0CE7">
                                    <w:pPr>
                                      <w:rPr>
                                        <w:vanish/>
                                      </w:rPr>
                                    </w:pPr>
                                  </w:p>
                                </w:tc>
                              </w:tr>
                            </w:tbl>
                            <w:p w14:paraId="4C01963C" w14:textId="77777777" w:rsidR="006B0CE7" w:rsidRPr="006B0CE7" w:rsidRDefault="006B0CE7" w:rsidP="006B0CE7"/>
                          </w:tc>
                        </w:tr>
                      </w:tbl>
                      <w:p w14:paraId="7165D21E"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2401D13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6B0CE7" w:rsidRPr="006B0CE7" w14:paraId="6D0AF323" w14:textId="77777777">
                                <w:tc>
                                  <w:tcPr>
                                    <w:tcW w:w="0" w:type="auto"/>
                                    <w:tcMar>
                                      <w:top w:w="0" w:type="dxa"/>
                                      <w:left w:w="135" w:type="dxa"/>
                                      <w:bottom w:w="0" w:type="dxa"/>
                                      <w:right w:w="135" w:type="dxa"/>
                                    </w:tcMar>
                                    <w:hideMark/>
                                  </w:tcPr>
                                  <w:p w14:paraId="6A3ACE58" w14:textId="52834A57" w:rsidR="006B0CE7" w:rsidRPr="006B0CE7" w:rsidRDefault="006B0CE7" w:rsidP="006B0CE7">
                                    <w:r w:rsidRPr="006B0CE7">
                                      <w:lastRenderedPageBreak/>
                                      <w:drawing>
                                        <wp:inline distT="0" distB="0" distL="0" distR="0" wp14:anchorId="5DC0C6DF" wp14:editId="71B54775">
                                          <wp:extent cx="5372100" cy="1790700"/>
                                          <wp:effectExtent l="0" t="0" r="0" b="0"/>
                                          <wp:docPr id="1972101198" name="Picture 21" descr="Have you completed the 2024 mandatory workforce survey?">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ve you completed the 2024 mandatory workforce surv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81E7881" w14:textId="77777777" w:rsidR="006B0CE7" w:rsidRPr="006B0CE7" w:rsidRDefault="006B0CE7" w:rsidP="006B0CE7"/>
                          </w:tc>
                        </w:tr>
                      </w:tbl>
                      <w:p w14:paraId="74C326F4"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5F4F37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0D3008B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497AFA62" w14:textId="77777777">
                                      <w:tc>
                                        <w:tcPr>
                                          <w:tcW w:w="0" w:type="auto"/>
                                          <w:tcMar>
                                            <w:top w:w="0" w:type="dxa"/>
                                            <w:left w:w="270" w:type="dxa"/>
                                            <w:bottom w:w="135" w:type="dxa"/>
                                            <w:right w:w="270" w:type="dxa"/>
                                          </w:tcMar>
                                          <w:hideMark/>
                                        </w:tcPr>
                                        <w:p w14:paraId="7DBA5CE4" w14:textId="77777777" w:rsidR="006B0CE7" w:rsidRDefault="006B0CE7" w:rsidP="006B0CE7">
                                          <w:r w:rsidRPr="006B0CE7">
                                            <w:t xml:space="preserve">Pharmacy owners have just over two weeks left to complete the 2024 workforce survey, which is a mandatory requirement. The survey will close at midnight on </w:t>
                                          </w:r>
                                          <w:r w:rsidRPr="006B0CE7">
                                            <w:rPr>
                                              <w:b/>
                                              <w:bCs/>
                                            </w:rPr>
                                            <w:t>Wednesday 11th December 2024</w:t>
                                          </w:r>
                                          <w:r w:rsidRPr="006B0CE7">
                                            <w:t>.</w:t>
                                          </w:r>
                                        </w:p>
                                        <w:p w14:paraId="32612B1D" w14:textId="77777777" w:rsidR="006B0CE7" w:rsidRPr="006B0CE7" w:rsidRDefault="006B0CE7" w:rsidP="006B0CE7"/>
                                        <w:p w14:paraId="718A9993" w14:textId="77777777" w:rsidR="006B0CE7" w:rsidRDefault="006B0CE7" w:rsidP="006B0CE7">
                                          <w:r w:rsidRPr="006B0CE7">
                                            <w:t>An email was sent by the NHS Business Services Authority in October with a link to the survey. Please note that if you are part of a multiple pharmacy group, the survey may be completed centrally on your behalf.</w:t>
                                          </w:r>
                                        </w:p>
                                        <w:p w14:paraId="5C4EF2E0" w14:textId="77777777" w:rsidR="006B0CE7" w:rsidRPr="006B0CE7" w:rsidRDefault="006B0CE7" w:rsidP="006B0CE7"/>
                                        <w:p w14:paraId="6D329B41" w14:textId="77777777" w:rsidR="006B0CE7" w:rsidRPr="006B0CE7" w:rsidRDefault="006B0CE7" w:rsidP="006B0CE7">
                                          <w:pPr>
                                            <w:rPr>
                                              <w:b/>
                                              <w:bCs/>
                                            </w:rPr>
                                          </w:pPr>
                                          <w:hyperlink r:id="rId13" w:tgtFrame="_blank" w:history="1">
                                            <w:r w:rsidRPr="006B0CE7">
                                              <w:rPr>
                                                <w:rStyle w:val="Hyperlink"/>
                                                <w:b/>
                                                <w:bCs/>
                                              </w:rPr>
                                              <w:t>Read more about the survey and how to complete it</w:t>
                                            </w:r>
                                          </w:hyperlink>
                                        </w:p>
                                      </w:tc>
                                    </w:tr>
                                  </w:tbl>
                                  <w:p w14:paraId="0DE45F7D" w14:textId="77777777" w:rsidR="006B0CE7" w:rsidRPr="006B0CE7" w:rsidRDefault="006B0CE7" w:rsidP="006B0CE7"/>
                                </w:tc>
                              </w:tr>
                            </w:tbl>
                            <w:p w14:paraId="06CC1BB2" w14:textId="77777777" w:rsidR="006B0CE7" w:rsidRPr="006B0CE7" w:rsidRDefault="006B0CE7" w:rsidP="006B0CE7"/>
                          </w:tc>
                        </w:tr>
                      </w:tbl>
                      <w:p w14:paraId="7D1ADAE0"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74B1179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15814EA0" w14:textId="77777777">
                                <w:trPr>
                                  <w:hidden/>
                                </w:trPr>
                                <w:tc>
                                  <w:tcPr>
                                    <w:tcW w:w="0" w:type="auto"/>
                                    <w:tcBorders>
                                      <w:top w:val="single" w:sz="12" w:space="0" w:color="106B62"/>
                                      <w:left w:val="nil"/>
                                      <w:bottom w:val="nil"/>
                                      <w:right w:val="nil"/>
                                    </w:tcBorders>
                                    <w:vAlign w:val="center"/>
                                    <w:hideMark/>
                                  </w:tcPr>
                                  <w:p w14:paraId="0A4BB592" w14:textId="77777777" w:rsidR="006B0CE7" w:rsidRPr="006B0CE7" w:rsidRDefault="006B0CE7" w:rsidP="006B0CE7">
                                    <w:pPr>
                                      <w:rPr>
                                        <w:vanish/>
                                      </w:rPr>
                                    </w:pPr>
                                  </w:p>
                                </w:tc>
                              </w:tr>
                            </w:tbl>
                            <w:p w14:paraId="1CB20687" w14:textId="77777777" w:rsidR="006B0CE7" w:rsidRPr="006B0CE7" w:rsidRDefault="006B0CE7" w:rsidP="006B0CE7"/>
                          </w:tc>
                        </w:tr>
                      </w:tbl>
                      <w:p w14:paraId="48E23486"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49B9FA77"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6B0CE7" w:rsidRPr="006B0CE7" w14:paraId="5FDD04D0" w14:textId="77777777">
                                <w:tc>
                                  <w:tcPr>
                                    <w:tcW w:w="0" w:type="auto"/>
                                    <w:tcMar>
                                      <w:top w:w="0" w:type="dxa"/>
                                      <w:left w:w="135" w:type="dxa"/>
                                      <w:bottom w:w="0" w:type="dxa"/>
                                      <w:right w:w="0" w:type="dxa"/>
                                    </w:tcMar>
                                    <w:hideMark/>
                                  </w:tcPr>
                                  <w:p w14:paraId="2905D584" w14:textId="3F9136A8" w:rsidR="006B0CE7" w:rsidRPr="006B0CE7" w:rsidRDefault="006B0CE7" w:rsidP="006B0CE7">
                                    <w:r w:rsidRPr="006B0CE7">
                                      <w:drawing>
                                        <wp:inline distT="0" distB="0" distL="0" distR="0" wp14:anchorId="479A394B" wp14:editId="4CDC6EBD">
                                          <wp:extent cx="2514600" cy="2514600"/>
                                          <wp:effectExtent l="0" t="0" r="0" b="0"/>
                                          <wp:docPr id="1682728145" name="Picture 20" descr="Think Pharmacy First: Sinusitis">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ink Pharmacy First: Sinusit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6B0CE7" w:rsidRPr="006B0CE7" w14:paraId="734DC84E" w14:textId="77777777">
                                <w:tc>
                                  <w:tcPr>
                                    <w:tcW w:w="0" w:type="auto"/>
                                    <w:tcMar>
                                      <w:top w:w="0" w:type="dxa"/>
                                      <w:left w:w="0" w:type="dxa"/>
                                      <w:bottom w:w="0" w:type="dxa"/>
                                      <w:right w:w="135" w:type="dxa"/>
                                    </w:tcMar>
                                    <w:hideMark/>
                                  </w:tcPr>
                                  <w:p w14:paraId="3D0E93ED" w14:textId="6E353CE8" w:rsidR="006B0CE7" w:rsidRPr="006B0CE7" w:rsidRDefault="006B0CE7" w:rsidP="006B0CE7">
                                    <w:r w:rsidRPr="006B0CE7">
                                      <w:drawing>
                                        <wp:inline distT="0" distB="0" distL="0" distR="0" wp14:anchorId="0294DBC0" wp14:editId="26AFE5ED">
                                          <wp:extent cx="2514600" cy="2514600"/>
                                          <wp:effectExtent l="0" t="0" r="0" b="0"/>
                                          <wp:docPr id="1226372696" name="Picture 19" descr="Think Pharmacy First: Impetig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ink Pharmacy First: Impeti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0A0A570B" w14:textId="77777777" w:rsidR="006B0CE7" w:rsidRPr="006B0CE7" w:rsidRDefault="006B0CE7" w:rsidP="006B0CE7"/>
                          </w:tc>
                        </w:tr>
                      </w:tbl>
                      <w:p w14:paraId="7ECA8D47"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13CA31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61A9738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1F85776F" w14:textId="77777777">
                                      <w:tc>
                                        <w:tcPr>
                                          <w:tcW w:w="0" w:type="auto"/>
                                          <w:tcMar>
                                            <w:top w:w="0" w:type="dxa"/>
                                            <w:left w:w="270" w:type="dxa"/>
                                            <w:bottom w:w="135" w:type="dxa"/>
                                            <w:right w:w="270" w:type="dxa"/>
                                          </w:tcMar>
                                          <w:hideMark/>
                                        </w:tcPr>
                                        <w:p w14:paraId="3B9AEC22" w14:textId="77777777" w:rsidR="006B0CE7" w:rsidRPr="006B0CE7" w:rsidRDefault="006B0CE7" w:rsidP="006B0CE7">
                                          <w:pPr>
                                            <w:rPr>
                                              <w:b/>
                                              <w:bCs/>
                                            </w:rPr>
                                          </w:pPr>
                                          <w:r w:rsidRPr="006B0CE7">
                                            <w:rPr>
                                              <w:b/>
                                              <w:bCs/>
                                            </w:rPr>
                                            <w:t>NHS England Pharmacy First campaign materials</w:t>
                                          </w:r>
                                        </w:p>
                                        <w:p w14:paraId="41619A43" w14:textId="77777777" w:rsidR="006B0CE7" w:rsidRPr="006B0CE7" w:rsidRDefault="006B0CE7" w:rsidP="006B0CE7">
                                          <w:pPr>
                                            <w:rPr>
                                              <w:b/>
                                              <w:bCs/>
                                            </w:rPr>
                                          </w:pPr>
                                          <w:r w:rsidRPr="006B0CE7">
                                            <w:t>As part of the relaunch of the NHS Pharmacy First public-facing campaign last month, updated materials were made available for community pharmacies to use to promote the service to the public this winter.</w:t>
                                          </w:r>
                                        </w:p>
                                        <w:p w14:paraId="31AD574E" w14:textId="77777777" w:rsidR="006B0CE7" w:rsidRPr="006B0CE7" w:rsidRDefault="006B0CE7" w:rsidP="006B0CE7">
                                          <w:pPr>
                                            <w:rPr>
                                              <w:b/>
                                              <w:bCs/>
                                            </w:rPr>
                                          </w:pPr>
                                        </w:p>
                                        <w:p w14:paraId="5867C1DF" w14:textId="77777777" w:rsidR="006B0CE7" w:rsidRPr="006B0CE7" w:rsidRDefault="006B0CE7" w:rsidP="006B0CE7">
                                          <w:hyperlink r:id="rId18" w:tgtFrame="_blank" w:history="1">
                                            <w:r w:rsidRPr="006B0CE7">
                                              <w:rPr>
                                                <w:rStyle w:val="Hyperlink"/>
                                                <w:b/>
                                                <w:bCs/>
                                              </w:rPr>
                                              <w:t>Download the campaign materials</w:t>
                                            </w:r>
                                          </w:hyperlink>
                                        </w:p>
                                      </w:tc>
                                    </w:tr>
                                  </w:tbl>
                                  <w:p w14:paraId="5E43949F" w14:textId="77777777" w:rsidR="006B0CE7" w:rsidRPr="006B0CE7" w:rsidRDefault="006B0CE7" w:rsidP="006B0CE7"/>
                                </w:tc>
                              </w:tr>
                            </w:tbl>
                            <w:p w14:paraId="3CC2AF41" w14:textId="77777777" w:rsidR="006B0CE7" w:rsidRPr="006B0CE7" w:rsidRDefault="006B0CE7" w:rsidP="006B0CE7"/>
                          </w:tc>
                        </w:tr>
                      </w:tbl>
                      <w:p w14:paraId="4EEAE8E1"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3D7C950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61B60424" w14:textId="77777777">
                                <w:trPr>
                                  <w:hidden/>
                                </w:trPr>
                                <w:tc>
                                  <w:tcPr>
                                    <w:tcW w:w="0" w:type="auto"/>
                                    <w:tcBorders>
                                      <w:top w:val="single" w:sz="12" w:space="0" w:color="106B62"/>
                                      <w:left w:val="nil"/>
                                      <w:bottom w:val="nil"/>
                                      <w:right w:val="nil"/>
                                    </w:tcBorders>
                                    <w:vAlign w:val="center"/>
                                    <w:hideMark/>
                                  </w:tcPr>
                                  <w:p w14:paraId="24F4E305" w14:textId="77777777" w:rsidR="006B0CE7" w:rsidRPr="006B0CE7" w:rsidRDefault="006B0CE7" w:rsidP="006B0CE7">
                                    <w:pPr>
                                      <w:rPr>
                                        <w:vanish/>
                                      </w:rPr>
                                    </w:pPr>
                                  </w:p>
                                </w:tc>
                              </w:tr>
                            </w:tbl>
                            <w:p w14:paraId="1EC9C44E" w14:textId="77777777" w:rsidR="006B0CE7" w:rsidRPr="006B0CE7" w:rsidRDefault="006B0CE7" w:rsidP="006B0CE7"/>
                          </w:tc>
                        </w:tr>
                      </w:tbl>
                      <w:p w14:paraId="6F6E7D04"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79A9AA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3A0A238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51CC74E6" w14:textId="77777777">
                                      <w:tc>
                                        <w:tcPr>
                                          <w:tcW w:w="0" w:type="auto"/>
                                          <w:tcMar>
                                            <w:top w:w="0" w:type="dxa"/>
                                            <w:left w:w="270" w:type="dxa"/>
                                            <w:bottom w:w="135" w:type="dxa"/>
                                            <w:right w:w="270" w:type="dxa"/>
                                          </w:tcMar>
                                          <w:hideMark/>
                                        </w:tcPr>
                                        <w:p w14:paraId="7CBF013A" w14:textId="77777777" w:rsidR="006B0CE7" w:rsidRPr="006B0CE7" w:rsidRDefault="006B0CE7" w:rsidP="006B0CE7">
                                          <w:pPr>
                                            <w:rPr>
                                              <w:b/>
                                              <w:bCs/>
                                            </w:rPr>
                                          </w:pPr>
                                          <w:r w:rsidRPr="006B0CE7">
                                            <w:rPr>
                                              <w:b/>
                                              <w:bCs/>
                                            </w:rPr>
                                            <w:t>Dispensing and Supply Updates</w:t>
                                          </w:r>
                                        </w:p>
                                        <w:p w14:paraId="469F1B29" w14:textId="77777777" w:rsidR="006B0CE7" w:rsidRDefault="006B0CE7" w:rsidP="006B0CE7">
                                          <w:r w:rsidRPr="006B0CE7">
                                            <w:rPr>
                                              <w:b/>
                                              <w:bCs/>
                                            </w:rPr>
                                            <w:t>MHRA Class 3 Medicines Recall: Baclofen 10mg/5ml Oral Solution</w:t>
                                          </w:r>
                                          <w:r w:rsidRPr="006B0CE7">
                                            <w:br/>
                                            <w:t xml:space="preserve">A batch of Baclofen 10mg/5ml Oral Solution (Syri Limited, T/A </w:t>
                                          </w:r>
                                          <w:proofErr w:type="spellStart"/>
                                          <w:r w:rsidRPr="006B0CE7">
                                            <w:t>SyriMed</w:t>
                                          </w:r>
                                          <w:proofErr w:type="spellEnd"/>
                                          <w:r w:rsidRPr="006B0CE7">
                                            <w:t xml:space="preserve">) is being recalled as </w:t>
                                          </w:r>
                                          <w:r w:rsidRPr="006B0CE7">
                                            <w:lastRenderedPageBreak/>
                                            <w:t xml:space="preserve">a precautionary measure due to crystallisation observed over time in the oral solution. </w:t>
                                          </w:r>
                                          <w:hyperlink r:id="rId19" w:tgtFrame="_blank" w:history="1">
                                            <w:r w:rsidRPr="006B0CE7">
                                              <w:rPr>
                                                <w:rStyle w:val="Hyperlink"/>
                                              </w:rPr>
                                              <w:t>Learn more</w:t>
                                            </w:r>
                                          </w:hyperlink>
                                        </w:p>
                                        <w:p w14:paraId="7A6C456A" w14:textId="77777777" w:rsidR="006B0CE7" w:rsidRPr="006B0CE7" w:rsidRDefault="006B0CE7" w:rsidP="006B0CE7"/>
                                        <w:p w14:paraId="60E1CEEE" w14:textId="77777777" w:rsidR="006B0CE7" w:rsidRPr="006B0CE7" w:rsidRDefault="006B0CE7" w:rsidP="006B0CE7">
                                          <w:r w:rsidRPr="006B0CE7">
                                            <w:rPr>
                                              <w:b/>
                                              <w:bCs/>
                                            </w:rPr>
                                            <w:t>Folic acid supplementation – advice to health professionals</w:t>
                                          </w:r>
                                          <w:r w:rsidRPr="006B0CE7">
                                            <w:br/>
                                            <w:t xml:space="preserve">UK Chief Medical Officers have issued advice to health professionals on continued folic acid supplementation for those who are newly pregnant or planning a pregnancy. </w:t>
                                          </w:r>
                                          <w:hyperlink r:id="rId20" w:tgtFrame="_blank" w:history="1">
                                            <w:r w:rsidRPr="006B0CE7">
                                              <w:rPr>
                                                <w:rStyle w:val="Hyperlink"/>
                                              </w:rPr>
                                              <w:t>Read the letter</w:t>
                                            </w:r>
                                          </w:hyperlink>
                                        </w:p>
                                      </w:tc>
                                    </w:tr>
                                  </w:tbl>
                                  <w:p w14:paraId="2BAD7FBC" w14:textId="77777777" w:rsidR="006B0CE7" w:rsidRPr="006B0CE7" w:rsidRDefault="006B0CE7" w:rsidP="006B0CE7"/>
                                </w:tc>
                              </w:tr>
                            </w:tbl>
                            <w:p w14:paraId="32015F16" w14:textId="77777777" w:rsidR="006B0CE7" w:rsidRPr="006B0CE7" w:rsidRDefault="006B0CE7" w:rsidP="006B0CE7"/>
                          </w:tc>
                        </w:tr>
                      </w:tbl>
                      <w:p w14:paraId="7D00E213"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5FF26B2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31D1045F" w14:textId="77777777">
                                <w:trPr>
                                  <w:hidden/>
                                </w:trPr>
                                <w:tc>
                                  <w:tcPr>
                                    <w:tcW w:w="0" w:type="auto"/>
                                    <w:tcBorders>
                                      <w:top w:val="single" w:sz="12" w:space="0" w:color="106B62"/>
                                      <w:left w:val="nil"/>
                                      <w:bottom w:val="nil"/>
                                      <w:right w:val="nil"/>
                                    </w:tcBorders>
                                    <w:vAlign w:val="center"/>
                                    <w:hideMark/>
                                  </w:tcPr>
                                  <w:p w14:paraId="25EDE0AD" w14:textId="77777777" w:rsidR="006B0CE7" w:rsidRPr="006B0CE7" w:rsidRDefault="006B0CE7" w:rsidP="006B0CE7">
                                    <w:pPr>
                                      <w:rPr>
                                        <w:vanish/>
                                      </w:rPr>
                                    </w:pPr>
                                  </w:p>
                                </w:tc>
                              </w:tr>
                            </w:tbl>
                            <w:p w14:paraId="3AA17AD7" w14:textId="77777777" w:rsidR="006B0CE7" w:rsidRPr="006B0CE7" w:rsidRDefault="006B0CE7" w:rsidP="006B0CE7"/>
                          </w:tc>
                        </w:tr>
                      </w:tbl>
                      <w:p w14:paraId="7205002B"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2743B4F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6B0CE7" w:rsidRPr="006B0CE7" w14:paraId="091252DF" w14:textId="77777777">
                                <w:tc>
                                  <w:tcPr>
                                    <w:tcW w:w="0" w:type="auto"/>
                                    <w:tcMar>
                                      <w:top w:w="0" w:type="dxa"/>
                                      <w:left w:w="135" w:type="dxa"/>
                                      <w:bottom w:w="0" w:type="dxa"/>
                                      <w:right w:w="135" w:type="dxa"/>
                                    </w:tcMar>
                                    <w:hideMark/>
                                  </w:tcPr>
                                  <w:p w14:paraId="44E46563" w14:textId="14A2CD30" w:rsidR="006B0CE7" w:rsidRPr="006B0CE7" w:rsidRDefault="006B0CE7" w:rsidP="006B0CE7">
                                    <w:r w:rsidRPr="006B0CE7">
                                      <w:drawing>
                                        <wp:inline distT="0" distB="0" distL="0" distR="0" wp14:anchorId="23BEFEA3" wp14:editId="13508FA1">
                                          <wp:extent cx="5372100" cy="838200"/>
                                          <wp:effectExtent l="0" t="0" r="0" b="0"/>
                                          <wp:docPr id="531244704" name="Picture 18"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F01E891" w14:textId="77777777" w:rsidR="006B0CE7" w:rsidRPr="006B0CE7" w:rsidRDefault="006B0CE7" w:rsidP="006B0CE7"/>
                          </w:tc>
                        </w:tr>
                      </w:tbl>
                      <w:p w14:paraId="6B81C9E8"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0E37565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B0CE7" w:rsidRPr="006B0CE7" w14:paraId="422E3F31" w14:textId="77777777">
                                <w:trPr>
                                  <w:hidden/>
                                </w:trPr>
                                <w:tc>
                                  <w:tcPr>
                                    <w:tcW w:w="0" w:type="auto"/>
                                    <w:tcBorders>
                                      <w:top w:val="single" w:sz="12" w:space="0" w:color="106B62"/>
                                      <w:left w:val="nil"/>
                                      <w:bottom w:val="nil"/>
                                      <w:right w:val="nil"/>
                                    </w:tcBorders>
                                    <w:vAlign w:val="center"/>
                                    <w:hideMark/>
                                  </w:tcPr>
                                  <w:p w14:paraId="6D2BBE3E" w14:textId="77777777" w:rsidR="006B0CE7" w:rsidRPr="006B0CE7" w:rsidRDefault="006B0CE7" w:rsidP="006B0CE7">
                                    <w:pPr>
                                      <w:rPr>
                                        <w:vanish/>
                                      </w:rPr>
                                    </w:pPr>
                                  </w:p>
                                </w:tc>
                              </w:tr>
                            </w:tbl>
                            <w:p w14:paraId="033B1F95" w14:textId="77777777" w:rsidR="006B0CE7" w:rsidRPr="006B0CE7" w:rsidRDefault="006B0CE7" w:rsidP="006B0CE7"/>
                          </w:tc>
                        </w:tr>
                      </w:tbl>
                      <w:p w14:paraId="7BF939AD" w14:textId="77777777" w:rsidR="006B0CE7" w:rsidRPr="006B0CE7" w:rsidRDefault="006B0CE7" w:rsidP="006B0CE7"/>
                    </w:tc>
                  </w:tr>
                  <w:tr w:rsidR="006B0CE7" w:rsidRPr="006B0CE7" w14:paraId="0E0D2F6E"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B0CE7" w:rsidRPr="006B0CE7" w14:paraId="6FE9A8C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B0CE7" w:rsidRPr="006B0CE7" w14:paraId="3F54F9A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B0CE7" w:rsidRPr="006B0CE7" w14:paraId="451AB7C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B0CE7" w:rsidRPr="006B0CE7" w14:paraId="5823CE4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B0CE7" w:rsidRPr="006B0CE7" w14:paraId="58D2ABF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B0CE7" w:rsidRPr="006B0CE7" w14:paraId="7C3162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0CE7" w:rsidRPr="006B0CE7" w14:paraId="3446B03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B0CE7" w:rsidRPr="006B0CE7" w14:paraId="7274857A" w14:textId="77777777">
                                                                    <w:tc>
                                                                      <w:tcPr>
                                                                        <w:tcW w:w="360" w:type="dxa"/>
                                                                        <w:vAlign w:val="center"/>
                                                                        <w:hideMark/>
                                                                      </w:tcPr>
                                                                      <w:p w14:paraId="1A8B70D6" w14:textId="1B3405FB" w:rsidR="006B0CE7" w:rsidRPr="006B0CE7" w:rsidRDefault="006B0CE7" w:rsidP="006B0CE7">
                                                                        <w:r w:rsidRPr="006B0CE7">
                                                                          <w:lastRenderedPageBreak/>
                                                                          <w:drawing>
                                                                            <wp:inline distT="0" distB="0" distL="0" distR="0" wp14:anchorId="713B7B4C" wp14:editId="0C28FB0E">
                                                                              <wp:extent cx="228600" cy="228600"/>
                                                                              <wp:effectExtent l="0" t="0" r="0" b="0"/>
                                                                              <wp:docPr id="1191339652" name="Picture 17"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317AF3" w14:textId="77777777" w:rsidR="006B0CE7" w:rsidRPr="006B0CE7" w:rsidRDefault="006B0CE7" w:rsidP="006B0CE7"/>
                                                              </w:tc>
                                                            </w:tr>
                                                          </w:tbl>
                                                          <w:p w14:paraId="16E221A5" w14:textId="77777777" w:rsidR="006B0CE7" w:rsidRPr="006B0CE7" w:rsidRDefault="006B0CE7" w:rsidP="006B0CE7"/>
                                                        </w:tc>
                                                      </w:tr>
                                                    </w:tbl>
                                                    <w:p w14:paraId="0D930AA5" w14:textId="77777777" w:rsidR="006B0CE7" w:rsidRPr="006B0CE7" w:rsidRDefault="006B0CE7" w:rsidP="006B0CE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B0CE7" w:rsidRPr="006B0CE7" w14:paraId="750E8F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0CE7" w:rsidRPr="006B0CE7" w14:paraId="50BDE17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B0CE7" w:rsidRPr="006B0CE7" w14:paraId="30FDA176" w14:textId="77777777">
                                                                    <w:tc>
                                                                      <w:tcPr>
                                                                        <w:tcW w:w="360" w:type="dxa"/>
                                                                        <w:vAlign w:val="center"/>
                                                                        <w:hideMark/>
                                                                      </w:tcPr>
                                                                      <w:p w14:paraId="5D0C03E0" w14:textId="1FEF909B" w:rsidR="006B0CE7" w:rsidRPr="006B0CE7" w:rsidRDefault="006B0CE7" w:rsidP="006B0CE7">
                                                                        <w:r w:rsidRPr="006B0CE7">
                                                                          <w:drawing>
                                                                            <wp:inline distT="0" distB="0" distL="0" distR="0" wp14:anchorId="11F5F96A" wp14:editId="1FABE151">
                                                                              <wp:extent cx="228600" cy="228600"/>
                                                                              <wp:effectExtent l="0" t="0" r="0" b="0"/>
                                                                              <wp:docPr id="794183571" name="Picture 16"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27F3BA" w14:textId="77777777" w:rsidR="006B0CE7" w:rsidRPr="006B0CE7" w:rsidRDefault="006B0CE7" w:rsidP="006B0CE7"/>
                                                              </w:tc>
                                                            </w:tr>
                                                          </w:tbl>
                                                          <w:p w14:paraId="1F7F633B" w14:textId="77777777" w:rsidR="006B0CE7" w:rsidRPr="006B0CE7" w:rsidRDefault="006B0CE7" w:rsidP="006B0CE7"/>
                                                        </w:tc>
                                                      </w:tr>
                                                    </w:tbl>
                                                    <w:p w14:paraId="4AA2E1E8" w14:textId="77777777" w:rsidR="006B0CE7" w:rsidRPr="006B0CE7" w:rsidRDefault="006B0CE7" w:rsidP="006B0CE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B0CE7" w:rsidRPr="006B0CE7" w14:paraId="0E33428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0CE7" w:rsidRPr="006B0CE7" w14:paraId="0C28F3F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B0CE7" w:rsidRPr="006B0CE7" w14:paraId="48F661B9" w14:textId="77777777">
                                                                    <w:tc>
                                                                      <w:tcPr>
                                                                        <w:tcW w:w="360" w:type="dxa"/>
                                                                        <w:vAlign w:val="center"/>
                                                                        <w:hideMark/>
                                                                      </w:tcPr>
                                                                      <w:p w14:paraId="65C17019" w14:textId="14619973" w:rsidR="006B0CE7" w:rsidRPr="006B0CE7" w:rsidRDefault="006B0CE7" w:rsidP="006B0CE7">
                                                                        <w:r w:rsidRPr="006B0CE7">
                                                                          <w:drawing>
                                                                            <wp:inline distT="0" distB="0" distL="0" distR="0" wp14:anchorId="246E1314" wp14:editId="3B50588B">
                                                                              <wp:extent cx="228600" cy="228600"/>
                                                                              <wp:effectExtent l="0" t="0" r="0" b="0"/>
                                                                              <wp:docPr id="1178679101" name="Picture 15"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0FCC9A" w14:textId="77777777" w:rsidR="006B0CE7" w:rsidRPr="006B0CE7" w:rsidRDefault="006B0CE7" w:rsidP="006B0CE7"/>
                                                              </w:tc>
                                                            </w:tr>
                                                          </w:tbl>
                                                          <w:p w14:paraId="1A24BB54" w14:textId="77777777" w:rsidR="006B0CE7" w:rsidRPr="006B0CE7" w:rsidRDefault="006B0CE7" w:rsidP="006B0CE7"/>
                                                        </w:tc>
                                                      </w:tr>
                                                    </w:tbl>
                                                    <w:p w14:paraId="5F8B4985" w14:textId="77777777" w:rsidR="006B0CE7" w:rsidRPr="006B0CE7" w:rsidRDefault="006B0CE7" w:rsidP="006B0CE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6B0CE7" w:rsidRPr="006B0CE7" w14:paraId="3FCD55A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B0CE7" w:rsidRPr="006B0CE7" w14:paraId="4604512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B0CE7" w:rsidRPr="006B0CE7" w14:paraId="25E99250" w14:textId="77777777">
                                                                    <w:tc>
                                                                      <w:tcPr>
                                                                        <w:tcW w:w="360" w:type="dxa"/>
                                                                        <w:vAlign w:val="center"/>
                                                                        <w:hideMark/>
                                                                      </w:tcPr>
                                                                      <w:p w14:paraId="7D905A6A" w14:textId="57A1B1AA" w:rsidR="006B0CE7" w:rsidRPr="006B0CE7" w:rsidRDefault="006B0CE7" w:rsidP="006B0CE7">
                                                                        <w:r w:rsidRPr="006B0CE7">
                                                                          <w:drawing>
                                                                            <wp:inline distT="0" distB="0" distL="0" distR="0" wp14:anchorId="2DDEA941" wp14:editId="33EE4A35">
                                                                              <wp:extent cx="228600" cy="228600"/>
                                                                              <wp:effectExtent l="0" t="0" r="0" b="0"/>
                                                                              <wp:docPr id="1663801171" name="Picture 14"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9EE001" w14:textId="77777777" w:rsidR="006B0CE7" w:rsidRPr="006B0CE7" w:rsidRDefault="006B0CE7" w:rsidP="006B0CE7"/>
                                                              </w:tc>
                                                            </w:tr>
                                                          </w:tbl>
                                                          <w:p w14:paraId="2EA9B68F" w14:textId="77777777" w:rsidR="006B0CE7" w:rsidRPr="006B0CE7" w:rsidRDefault="006B0CE7" w:rsidP="006B0CE7"/>
                                                        </w:tc>
                                                      </w:tr>
                                                    </w:tbl>
                                                    <w:p w14:paraId="435CC3DC" w14:textId="77777777" w:rsidR="006B0CE7" w:rsidRPr="006B0CE7" w:rsidRDefault="006B0CE7" w:rsidP="006B0CE7"/>
                                                  </w:tc>
                                                </w:tr>
                                              </w:tbl>
                                              <w:p w14:paraId="251CACF4" w14:textId="77777777" w:rsidR="006B0CE7" w:rsidRPr="006B0CE7" w:rsidRDefault="006B0CE7" w:rsidP="006B0CE7"/>
                                            </w:tc>
                                          </w:tr>
                                        </w:tbl>
                                        <w:p w14:paraId="70AD5820" w14:textId="77777777" w:rsidR="006B0CE7" w:rsidRPr="006B0CE7" w:rsidRDefault="006B0CE7" w:rsidP="006B0CE7"/>
                                      </w:tc>
                                    </w:tr>
                                  </w:tbl>
                                  <w:p w14:paraId="2D08A2A9" w14:textId="77777777" w:rsidR="006B0CE7" w:rsidRPr="006B0CE7" w:rsidRDefault="006B0CE7" w:rsidP="006B0CE7"/>
                                </w:tc>
                              </w:tr>
                            </w:tbl>
                            <w:p w14:paraId="39FB11E1" w14:textId="77777777" w:rsidR="006B0CE7" w:rsidRPr="006B0CE7" w:rsidRDefault="006B0CE7" w:rsidP="006B0CE7"/>
                          </w:tc>
                        </w:tr>
                      </w:tbl>
                      <w:p w14:paraId="71FC8B12" w14:textId="77777777" w:rsidR="006B0CE7" w:rsidRPr="006B0CE7" w:rsidRDefault="006B0CE7" w:rsidP="006B0CE7">
                        <w:pPr>
                          <w:rPr>
                            <w:vanish/>
                          </w:rPr>
                        </w:pPr>
                      </w:p>
                      <w:tbl>
                        <w:tblPr>
                          <w:tblW w:w="5000" w:type="pct"/>
                          <w:tblCellMar>
                            <w:left w:w="0" w:type="dxa"/>
                            <w:right w:w="0" w:type="dxa"/>
                          </w:tblCellMar>
                          <w:tblLook w:val="04A0" w:firstRow="1" w:lastRow="0" w:firstColumn="1" w:lastColumn="0" w:noHBand="0" w:noVBand="1"/>
                        </w:tblPr>
                        <w:tblGrid>
                          <w:gridCol w:w="8726"/>
                        </w:tblGrid>
                        <w:tr w:rsidR="006B0CE7" w:rsidRPr="006B0CE7" w14:paraId="3DB702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1D570E3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6B0CE7" w:rsidRPr="006B0CE7" w14:paraId="1A716BB0" w14:textId="77777777">
                                      <w:tc>
                                        <w:tcPr>
                                          <w:tcW w:w="0" w:type="auto"/>
                                          <w:tcMar>
                                            <w:top w:w="0" w:type="dxa"/>
                                            <w:left w:w="270" w:type="dxa"/>
                                            <w:bottom w:w="135" w:type="dxa"/>
                                            <w:right w:w="270" w:type="dxa"/>
                                          </w:tcMar>
                                          <w:hideMark/>
                                        </w:tcPr>
                                        <w:p w14:paraId="007014F9" w14:textId="77777777" w:rsidR="006B0CE7" w:rsidRPr="006B0CE7" w:rsidRDefault="006B0CE7" w:rsidP="006B0CE7">
                                          <w:pPr>
                                            <w:jc w:val="center"/>
                                          </w:pPr>
                                          <w:r w:rsidRPr="006B0CE7">
                                            <w:rPr>
                                              <w:b/>
                                              <w:bCs/>
                                            </w:rPr>
                                            <w:t>Community Pharmacy England</w:t>
                                          </w:r>
                                          <w:r w:rsidRPr="006B0CE7">
                                            <w:br/>
                                            <w:t>Address: 14 Hosier Lane, London EC1A 9LQ</w:t>
                                          </w:r>
                                          <w:r w:rsidRPr="006B0CE7">
                                            <w:br/>
                                            <w:t xml:space="preserve">Tel: 0203 1220 810 | Email: </w:t>
                                          </w:r>
                                          <w:hyperlink r:id="rId31" w:history="1">
                                            <w:r w:rsidRPr="006B0CE7">
                                              <w:rPr>
                                                <w:rStyle w:val="Hyperlink"/>
                                              </w:rPr>
                                              <w:t>comms.team@cpe.org.uk</w:t>
                                            </w:r>
                                          </w:hyperlink>
                                        </w:p>
                                        <w:p w14:paraId="66E1496E" w14:textId="77777777" w:rsidR="006B0CE7" w:rsidRPr="006B0CE7" w:rsidRDefault="006B0CE7" w:rsidP="006B0CE7">
                                          <w:pPr>
                                            <w:jc w:val="center"/>
                                          </w:pPr>
                                          <w:r w:rsidRPr="006B0CE7">
                                            <w:rPr>
                                              <w:i/>
                                              <w:iCs/>
                                            </w:rPr>
                                            <w:t xml:space="preserve">Copyright © 2024 Community Pharmacy England, </w:t>
                                          </w:r>
                                          <w:proofErr w:type="gramStart"/>
                                          <w:r w:rsidRPr="006B0CE7">
                                            <w:rPr>
                                              <w:i/>
                                              <w:iCs/>
                                            </w:rPr>
                                            <w:t>All</w:t>
                                          </w:r>
                                          <w:proofErr w:type="gramEnd"/>
                                          <w:r w:rsidRPr="006B0CE7">
                                            <w:rPr>
                                              <w:i/>
                                              <w:iCs/>
                                            </w:rPr>
                                            <w:t xml:space="preserve"> rights reserved.</w:t>
                                          </w:r>
                                        </w:p>
                                        <w:p w14:paraId="62A2CBCD" w14:textId="6F12A66E" w:rsidR="006B0CE7" w:rsidRPr="006B0CE7" w:rsidRDefault="006B0CE7" w:rsidP="006B0CE7">
                                          <w:pPr>
                                            <w:jc w:val="center"/>
                                          </w:pPr>
                                          <w:r w:rsidRPr="006B0CE7">
                                            <w:t>You are receiving this email because you are subscribed to our newsletters. Please note Community Pharmacy England is the operating name of the Pharmaceutical Services Negotiating Committee (PSNC).</w:t>
                                          </w:r>
                                        </w:p>
                                      </w:tc>
                                    </w:tr>
                                  </w:tbl>
                                  <w:p w14:paraId="0C3D0E37" w14:textId="77777777" w:rsidR="006B0CE7" w:rsidRPr="006B0CE7" w:rsidRDefault="006B0CE7" w:rsidP="006B0CE7"/>
                                </w:tc>
                              </w:tr>
                            </w:tbl>
                            <w:p w14:paraId="2FC8998A" w14:textId="77777777" w:rsidR="006B0CE7" w:rsidRPr="006B0CE7" w:rsidRDefault="006B0CE7" w:rsidP="006B0CE7"/>
                          </w:tc>
                        </w:tr>
                      </w:tbl>
                      <w:p w14:paraId="30F6FB23" w14:textId="77777777" w:rsidR="006B0CE7" w:rsidRPr="006B0CE7" w:rsidRDefault="006B0CE7" w:rsidP="006B0CE7"/>
                    </w:tc>
                  </w:tr>
                </w:tbl>
                <w:p w14:paraId="2AE14DE7" w14:textId="77777777" w:rsidR="006B0CE7" w:rsidRPr="006B0CE7" w:rsidRDefault="006B0CE7" w:rsidP="006B0CE7"/>
              </w:tc>
            </w:tr>
          </w:tbl>
          <w:p w14:paraId="7863B014" w14:textId="77777777" w:rsidR="006B0CE7" w:rsidRPr="006B0CE7" w:rsidRDefault="006B0CE7" w:rsidP="006B0CE7"/>
        </w:tc>
      </w:tr>
    </w:tbl>
    <w:p w14:paraId="401753AB" w14:textId="3321BD02" w:rsidR="006B0CE7" w:rsidRPr="006B0CE7" w:rsidRDefault="006B0CE7" w:rsidP="006B0CE7">
      <w:r w:rsidRPr="006B0CE7">
        <w:lastRenderedPageBreak/>
        <w:drawing>
          <wp:inline distT="0" distB="0" distL="0" distR="0" wp14:anchorId="520FE4ED" wp14:editId="34DA3B4D">
            <wp:extent cx="9525" cy="9525"/>
            <wp:effectExtent l="0" t="0" r="0" b="0"/>
            <wp:docPr id="2847740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5A1C6BF"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E7"/>
    <w:rsid w:val="000B18EA"/>
    <w:rsid w:val="0026350C"/>
    <w:rsid w:val="005230FC"/>
    <w:rsid w:val="006B0CE7"/>
    <w:rsid w:val="0076094A"/>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0EDBA"/>
  <w15:chartTrackingRefBased/>
  <w15:docId w15:val="{404BDB3F-8C9B-450E-9F0D-D47F1CA3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C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0C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0C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0C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0C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0C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0C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0C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0C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C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0C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0C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0C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0C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0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0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0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0CE7"/>
    <w:rPr>
      <w:rFonts w:eastAsiaTheme="majorEastAsia" w:cstheme="majorBidi"/>
      <w:color w:val="272727" w:themeColor="text1" w:themeTint="D8"/>
    </w:rPr>
  </w:style>
  <w:style w:type="paragraph" w:styleId="Title">
    <w:name w:val="Title"/>
    <w:basedOn w:val="Normal"/>
    <w:next w:val="Normal"/>
    <w:link w:val="TitleChar"/>
    <w:uiPriority w:val="10"/>
    <w:qFormat/>
    <w:rsid w:val="006B0C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0C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0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0C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0CE7"/>
    <w:rPr>
      <w:i/>
      <w:iCs/>
      <w:color w:val="404040" w:themeColor="text1" w:themeTint="BF"/>
    </w:rPr>
  </w:style>
  <w:style w:type="paragraph" w:styleId="ListParagraph">
    <w:name w:val="List Paragraph"/>
    <w:basedOn w:val="Normal"/>
    <w:uiPriority w:val="34"/>
    <w:qFormat/>
    <w:rsid w:val="006B0CE7"/>
    <w:pPr>
      <w:ind w:left="720"/>
      <w:contextualSpacing/>
    </w:pPr>
  </w:style>
  <w:style w:type="character" w:styleId="IntenseEmphasis">
    <w:name w:val="Intense Emphasis"/>
    <w:basedOn w:val="DefaultParagraphFont"/>
    <w:uiPriority w:val="21"/>
    <w:qFormat/>
    <w:rsid w:val="006B0CE7"/>
    <w:rPr>
      <w:i/>
      <w:iCs/>
      <w:color w:val="2F5496" w:themeColor="accent1" w:themeShade="BF"/>
    </w:rPr>
  </w:style>
  <w:style w:type="paragraph" w:styleId="IntenseQuote">
    <w:name w:val="Intense Quote"/>
    <w:basedOn w:val="Normal"/>
    <w:next w:val="Normal"/>
    <w:link w:val="IntenseQuoteChar"/>
    <w:uiPriority w:val="30"/>
    <w:qFormat/>
    <w:rsid w:val="006B0C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0CE7"/>
    <w:rPr>
      <w:i/>
      <w:iCs/>
      <w:color w:val="2F5496" w:themeColor="accent1" w:themeShade="BF"/>
    </w:rPr>
  </w:style>
  <w:style w:type="character" w:styleId="IntenseReference">
    <w:name w:val="Intense Reference"/>
    <w:basedOn w:val="DefaultParagraphFont"/>
    <w:uiPriority w:val="32"/>
    <w:qFormat/>
    <w:rsid w:val="006B0CE7"/>
    <w:rPr>
      <w:b/>
      <w:bCs/>
      <w:smallCaps/>
      <w:color w:val="2F5496" w:themeColor="accent1" w:themeShade="BF"/>
      <w:spacing w:val="5"/>
    </w:rPr>
  </w:style>
  <w:style w:type="character" w:styleId="Hyperlink">
    <w:name w:val="Hyperlink"/>
    <w:basedOn w:val="DefaultParagraphFont"/>
    <w:uiPriority w:val="99"/>
    <w:unhideWhenUsed/>
    <w:rsid w:val="006B0CE7"/>
    <w:rPr>
      <w:color w:val="0563C1" w:themeColor="hyperlink"/>
      <w:u w:val="single"/>
    </w:rPr>
  </w:style>
  <w:style w:type="character" w:styleId="UnresolvedMention">
    <w:name w:val="Unresolved Mention"/>
    <w:basedOn w:val="DefaultParagraphFont"/>
    <w:uiPriority w:val="99"/>
    <w:semiHidden/>
    <w:unhideWhenUsed/>
    <w:rsid w:val="006B0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3565761">
      <w:bodyDiv w:val="1"/>
      <w:marLeft w:val="0"/>
      <w:marRight w:val="0"/>
      <w:marTop w:val="0"/>
      <w:marBottom w:val="0"/>
      <w:divBdr>
        <w:top w:val="none" w:sz="0" w:space="0" w:color="auto"/>
        <w:left w:val="none" w:sz="0" w:space="0" w:color="auto"/>
        <w:bottom w:val="none" w:sz="0" w:space="0" w:color="auto"/>
        <w:right w:val="none" w:sz="0" w:space="0" w:color="auto"/>
      </w:divBdr>
    </w:div>
    <w:div w:id="138864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dce5d9aa4f&amp;e=d19e9fd41c" TargetMode="External"/><Relationship Id="rId18" Type="http://schemas.openxmlformats.org/officeDocument/2006/relationships/hyperlink" Target="https://cpe.us7.list-manage.com/track/click?u=86d41ab7fa4c7c2c5d7210782&amp;id=fff423c196&amp;e=d19e9fd41c"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e6bb8f73cc&amp;e=d19e9fd41c" TargetMode="External"/><Relationship Id="rId34" Type="http://schemas.openxmlformats.org/officeDocument/2006/relationships/theme" Target="theme/theme1.xml"/><Relationship Id="rId7" Type="http://schemas.openxmlformats.org/officeDocument/2006/relationships/hyperlink" Target="https://cpe.us7.list-manage.com/track/click?u=86d41ab7fa4c7c2c5d7210782&amp;id=2585dd3674&amp;e=d19e9fd41c" TargetMode="Externa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cpe.us7.list-manage.com/track/click?u=86d41ab7fa4c7c2c5d7210782&amp;id=21d09cfbc3&amp;e=d19e9fd41c"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50ef207bf6&amp;e=d19e9fd41c" TargetMode="External"/><Relationship Id="rId20" Type="http://schemas.openxmlformats.org/officeDocument/2006/relationships/hyperlink" Target="https://cpe.us7.list-manage.com/track/click?u=86d41ab7fa4c7c2c5d7210782&amp;id=1242a18dfa&amp;e=d19e9fd41c" TargetMode="External"/><Relationship Id="rId29" Type="http://schemas.openxmlformats.org/officeDocument/2006/relationships/hyperlink" Target="https://cpe.us7.list-manage.com/track/click?u=86d41ab7fa4c7c2c5d7210782&amp;id=62e9c3b33b&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28089fe34e&amp;e=d19e9fd41c" TargetMode="External"/><Relationship Id="rId24" Type="http://schemas.openxmlformats.org/officeDocument/2006/relationships/image" Target="media/image8.png"/><Relationship Id="rId32" Type="http://schemas.openxmlformats.org/officeDocument/2006/relationships/image" Target="media/image12.gif"/><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cpe.us7.list-manage.com/track/click?u=86d41ab7fa4c7c2c5d7210782&amp;id=228d73e689&amp;e=d19e9fd41c" TargetMode="External"/><Relationship Id="rId28" Type="http://schemas.openxmlformats.org/officeDocument/2006/relationships/image" Target="media/image10.png"/><Relationship Id="rId10" Type="http://schemas.openxmlformats.org/officeDocument/2006/relationships/hyperlink" Target="https://cpe.us7.list-manage.com/track/click?u=86d41ab7fa4c7c2c5d7210782&amp;id=0815dd0f7e&amp;e=d19e9fd41c" TargetMode="External"/><Relationship Id="rId19" Type="http://schemas.openxmlformats.org/officeDocument/2006/relationships/hyperlink" Target="https://cpe.us7.list-manage.com/track/click?u=86d41ab7fa4c7c2c5d7210782&amp;id=1bf5b440a8&amp;e=d19e9fd41c" TargetMode="External"/><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32266ad7dc&amp;e=d19e9fd41c" TargetMode="External"/><Relationship Id="rId9" Type="http://schemas.openxmlformats.org/officeDocument/2006/relationships/image" Target="https://mcusercontent.com/86d41ab7fa4c7c2c5d7210782/images/75739b5a-7743-9108-44e5-7f3d26260e32.gif" TargetMode="External"/><Relationship Id="rId14" Type="http://schemas.openxmlformats.org/officeDocument/2006/relationships/hyperlink" Target="https://cpe.us7.list-manage.com/track/click?u=86d41ab7fa4c7c2c5d7210782&amp;id=2313f82f71&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f1cdaf54fd&amp;e=d19e9fd41c"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509</Words>
  <Characters>2904</Characters>
  <Application>Microsoft Office Word</Application>
  <DocSecurity>0</DocSecurity>
  <Lines>24</Lines>
  <Paragraphs>6</Paragraphs>
  <ScaleCrop>false</ScaleCrop>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2024-12-09T09:41:00Z</dcterms:created>
  <dcterms:modified xsi:type="dcterms:W3CDTF">2024-12-09T09:42:00Z</dcterms:modified>
</cp:coreProperties>
</file>