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CF4BD1" w:rsidRPr="00CF4BD1" w14:paraId="417418BB" w14:textId="77777777" w:rsidTr="00CF4BD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CF4BD1" w:rsidRPr="00CF4BD1" w14:paraId="04DB6E5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CF4BD1" w:rsidRPr="00CF4BD1" w14:paraId="4322792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F4BD1" w:rsidRPr="00CF4BD1" w14:paraId="2B920F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1FC8FB90" w14:textId="77777777">
                                <w:tc>
                                  <w:tcPr>
                                    <w:tcW w:w="9000" w:type="dxa"/>
                                    <w:hideMark/>
                                  </w:tcPr>
                                  <w:p w14:paraId="16E6654D" w14:textId="77777777" w:rsidR="00CF4BD1" w:rsidRPr="00CF4BD1" w:rsidRDefault="00CF4BD1" w:rsidP="00CF4BD1"/>
                                </w:tc>
                              </w:tr>
                            </w:tbl>
                            <w:p w14:paraId="7C678CD0" w14:textId="77777777" w:rsidR="00CF4BD1" w:rsidRPr="00CF4BD1" w:rsidRDefault="00CF4BD1" w:rsidP="00CF4BD1"/>
                          </w:tc>
                        </w:tr>
                      </w:tbl>
                      <w:p w14:paraId="1D578F55" w14:textId="77777777" w:rsidR="00CF4BD1" w:rsidRPr="00CF4BD1" w:rsidRDefault="00CF4BD1" w:rsidP="00CF4BD1"/>
                    </w:tc>
                  </w:tr>
                  <w:tr w:rsidR="00CF4BD1" w:rsidRPr="00CF4BD1" w14:paraId="404F330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F4BD1" w:rsidRPr="00CF4BD1" w14:paraId="40774D6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CF4BD1" w:rsidRPr="00CF4BD1" w14:paraId="684CAD25"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CF4BD1" w:rsidRPr="00CF4BD1" w14:paraId="311E1C82" w14:textId="77777777">
                                      <w:tc>
                                        <w:tcPr>
                                          <w:tcW w:w="0" w:type="auto"/>
                                          <w:hideMark/>
                                        </w:tcPr>
                                        <w:p w14:paraId="1C8EE619" w14:textId="25D2828A" w:rsidR="00CF4BD1" w:rsidRPr="00CF4BD1" w:rsidRDefault="00CF4BD1" w:rsidP="00CF4BD1">
                                          <w:r w:rsidRPr="00CF4BD1">
                                            <w:drawing>
                                              <wp:inline distT="0" distB="0" distL="0" distR="0" wp14:anchorId="0E78353F" wp14:editId="258CCE49">
                                                <wp:extent cx="2514600" cy="800100"/>
                                                <wp:effectExtent l="0" t="0" r="0" b="0"/>
                                                <wp:docPr id="1285634358" name="Picture 24"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CF4BD1" w:rsidRPr="00CF4BD1" w14:paraId="3440D22D" w14:textId="77777777">
                                      <w:tc>
                                        <w:tcPr>
                                          <w:tcW w:w="0" w:type="auto"/>
                                          <w:hideMark/>
                                        </w:tcPr>
                                        <w:p w14:paraId="6B386F61" w14:textId="77777777" w:rsidR="00CF4BD1" w:rsidRPr="00CF4BD1" w:rsidRDefault="00CF4BD1" w:rsidP="00CF4BD1">
                                          <w:pPr>
                                            <w:jc w:val="right"/>
                                            <w:rPr>
                                              <w:b/>
                                              <w:bCs/>
                                              <w:sz w:val="36"/>
                                              <w:szCs w:val="36"/>
                                            </w:rPr>
                                          </w:pPr>
                                          <w:r w:rsidRPr="00CF4BD1">
                                            <w:rPr>
                                              <w:b/>
                                              <w:bCs/>
                                              <w:sz w:val="36"/>
                                              <w:szCs w:val="36"/>
                                            </w:rPr>
                                            <w:t>Newsletter</w:t>
                                          </w:r>
                                        </w:p>
                                        <w:p w14:paraId="6F15D95E" w14:textId="77777777" w:rsidR="00CF4BD1" w:rsidRPr="00CF4BD1" w:rsidRDefault="00CF4BD1" w:rsidP="00CF4BD1">
                                          <w:pPr>
                                            <w:jc w:val="right"/>
                                          </w:pPr>
                                          <w:r w:rsidRPr="00CF4BD1">
                                            <w:rPr>
                                              <w:sz w:val="36"/>
                                              <w:szCs w:val="36"/>
                                            </w:rPr>
                                            <w:t>20th November 2024</w:t>
                                          </w:r>
                                        </w:p>
                                      </w:tc>
                                    </w:tr>
                                  </w:tbl>
                                  <w:p w14:paraId="35CBD8E6" w14:textId="77777777" w:rsidR="00CF4BD1" w:rsidRPr="00CF4BD1" w:rsidRDefault="00CF4BD1" w:rsidP="00CF4BD1"/>
                                </w:tc>
                              </w:tr>
                            </w:tbl>
                            <w:p w14:paraId="609B4A1E" w14:textId="77777777" w:rsidR="00CF4BD1" w:rsidRPr="00CF4BD1" w:rsidRDefault="00CF4BD1" w:rsidP="00CF4BD1"/>
                          </w:tc>
                        </w:tr>
                      </w:tbl>
                      <w:p w14:paraId="3BE0F621" w14:textId="77777777" w:rsidR="00CF4BD1" w:rsidRPr="00CF4BD1" w:rsidRDefault="00CF4BD1" w:rsidP="00CF4BD1"/>
                    </w:tc>
                  </w:tr>
                  <w:tr w:rsidR="00CF4BD1" w:rsidRPr="00CF4BD1" w14:paraId="7F2FF531"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F4BD1" w:rsidRPr="00CF4BD1" w14:paraId="2E913B2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CF4BD1" w:rsidRPr="00CF4BD1" w14:paraId="1ADEC8E2" w14:textId="77777777">
                                <w:tc>
                                  <w:tcPr>
                                    <w:tcW w:w="0" w:type="auto"/>
                                    <w:tcMar>
                                      <w:top w:w="0" w:type="dxa"/>
                                      <w:left w:w="135" w:type="dxa"/>
                                      <w:bottom w:w="0" w:type="dxa"/>
                                      <w:right w:w="135" w:type="dxa"/>
                                    </w:tcMar>
                                    <w:hideMark/>
                                  </w:tcPr>
                                  <w:p w14:paraId="39660BC8" w14:textId="2E05006F" w:rsidR="00CF4BD1" w:rsidRPr="00CF4BD1" w:rsidRDefault="00CF4BD1" w:rsidP="00CF4BD1">
                                    <w:r w:rsidRPr="00CF4BD1">
                                      <w:drawing>
                                        <wp:inline distT="0" distB="0" distL="0" distR="0" wp14:anchorId="349F7386" wp14:editId="2F10AE8C">
                                          <wp:extent cx="5372100" cy="323850"/>
                                          <wp:effectExtent l="0" t="0" r="0" b="0"/>
                                          <wp:docPr id="812471249" name="Picture 2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6FCD35AE" w14:textId="77777777" w:rsidR="00CF4BD1" w:rsidRPr="00CF4BD1" w:rsidRDefault="00CF4BD1" w:rsidP="00CF4BD1"/>
                          </w:tc>
                        </w:tr>
                      </w:tbl>
                      <w:p w14:paraId="149783EA"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5A6FAD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3C948E6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596BF11E" w14:textId="77777777">
                                      <w:tc>
                                        <w:tcPr>
                                          <w:tcW w:w="0" w:type="auto"/>
                                          <w:tcMar>
                                            <w:top w:w="0" w:type="dxa"/>
                                            <w:left w:w="270" w:type="dxa"/>
                                            <w:bottom w:w="135" w:type="dxa"/>
                                            <w:right w:w="270" w:type="dxa"/>
                                          </w:tcMar>
                                          <w:hideMark/>
                                        </w:tcPr>
                                        <w:p w14:paraId="13AC70B1" w14:textId="77777777" w:rsidR="00CF4BD1" w:rsidRPr="00CF4BD1" w:rsidRDefault="00CF4BD1" w:rsidP="00CF4BD1">
                                          <w:r w:rsidRPr="00CF4BD1">
                                            <w:rPr>
                                              <w:b/>
                                              <w:bCs/>
                                            </w:rPr>
                                            <w:t>This newsletter - sent on Mondays, Wednesdays and Fridays - contains important information and resources to support community pharmacies across England.</w:t>
                                          </w:r>
                                        </w:p>
                                      </w:tc>
                                    </w:tr>
                                  </w:tbl>
                                  <w:p w14:paraId="1D0DFC4B" w14:textId="77777777" w:rsidR="00CF4BD1" w:rsidRPr="00CF4BD1" w:rsidRDefault="00CF4BD1" w:rsidP="00CF4BD1"/>
                                </w:tc>
                              </w:tr>
                            </w:tbl>
                            <w:p w14:paraId="2A27F85C" w14:textId="77777777" w:rsidR="00CF4BD1" w:rsidRPr="00CF4BD1" w:rsidRDefault="00CF4BD1" w:rsidP="00CF4BD1"/>
                          </w:tc>
                        </w:tr>
                      </w:tbl>
                      <w:p w14:paraId="09592312"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548EE98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F4BD1" w:rsidRPr="00CF4BD1" w14:paraId="7B6EF631" w14:textId="77777777">
                                <w:trPr>
                                  <w:hidden/>
                                </w:trPr>
                                <w:tc>
                                  <w:tcPr>
                                    <w:tcW w:w="0" w:type="auto"/>
                                    <w:tcBorders>
                                      <w:top w:val="single" w:sz="12" w:space="0" w:color="106B62"/>
                                      <w:left w:val="nil"/>
                                      <w:bottom w:val="nil"/>
                                      <w:right w:val="nil"/>
                                    </w:tcBorders>
                                    <w:vAlign w:val="center"/>
                                    <w:hideMark/>
                                  </w:tcPr>
                                  <w:p w14:paraId="3BA31BD1" w14:textId="77777777" w:rsidR="00CF4BD1" w:rsidRPr="00CF4BD1" w:rsidRDefault="00CF4BD1" w:rsidP="00CF4BD1">
                                    <w:pPr>
                                      <w:rPr>
                                        <w:vanish/>
                                      </w:rPr>
                                    </w:pPr>
                                  </w:p>
                                </w:tc>
                              </w:tr>
                            </w:tbl>
                            <w:p w14:paraId="6AE7AAC3" w14:textId="77777777" w:rsidR="00CF4BD1" w:rsidRPr="00CF4BD1" w:rsidRDefault="00CF4BD1" w:rsidP="00CF4BD1"/>
                          </w:tc>
                        </w:tr>
                      </w:tbl>
                      <w:p w14:paraId="09A10502"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2F9C58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6BB82CF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09AED543" w14:textId="77777777">
                                      <w:tc>
                                        <w:tcPr>
                                          <w:tcW w:w="0" w:type="auto"/>
                                          <w:tcMar>
                                            <w:top w:w="0" w:type="dxa"/>
                                            <w:left w:w="270" w:type="dxa"/>
                                            <w:bottom w:w="135" w:type="dxa"/>
                                            <w:right w:w="270" w:type="dxa"/>
                                          </w:tcMar>
                                          <w:hideMark/>
                                        </w:tcPr>
                                        <w:p w14:paraId="0149DCF8" w14:textId="77777777" w:rsidR="00CF4BD1" w:rsidRPr="00CF4BD1" w:rsidRDefault="00CF4BD1" w:rsidP="00CF4BD1">
                                          <w:pPr>
                                            <w:rPr>
                                              <w:b/>
                                              <w:bCs/>
                                            </w:rPr>
                                          </w:pPr>
                                          <w:r w:rsidRPr="00CF4BD1">
                                            <w:rPr>
                                              <w:b/>
                                              <w:bCs/>
                                            </w:rPr>
                                            <w:t xml:space="preserve">In this update: All you need to know about 'FS' prescriptions; NHSE seeks views on central flu vac procurement; Webinars on OPD and NHS Plan; </w:t>
                                          </w:r>
                                          <w:proofErr w:type="spellStart"/>
                                          <w:r w:rsidRPr="00CF4BD1">
                                            <w:rPr>
                                              <w:b/>
                                              <w:bCs/>
                                            </w:rPr>
                                            <w:t>Levobunolol</w:t>
                                          </w:r>
                                          <w:proofErr w:type="spellEnd"/>
                                          <w:r w:rsidRPr="00CF4BD1">
                                            <w:rPr>
                                              <w:b/>
                                              <w:bCs/>
                                            </w:rPr>
                                            <w:t xml:space="preserve"> eye drops supply.</w:t>
                                          </w:r>
                                        </w:p>
                                      </w:tc>
                                    </w:tr>
                                  </w:tbl>
                                  <w:p w14:paraId="1338238A" w14:textId="77777777" w:rsidR="00CF4BD1" w:rsidRPr="00CF4BD1" w:rsidRDefault="00CF4BD1" w:rsidP="00CF4BD1"/>
                                </w:tc>
                              </w:tr>
                            </w:tbl>
                            <w:p w14:paraId="13A1573C" w14:textId="77777777" w:rsidR="00CF4BD1" w:rsidRPr="00CF4BD1" w:rsidRDefault="00CF4BD1" w:rsidP="00CF4BD1"/>
                          </w:tc>
                        </w:tr>
                      </w:tbl>
                      <w:p w14:paraId="1C0415A3"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48F55C4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F4BD1" w:rsidRPr="00CF4BD1" w14:paraId="28FF6AA1" w14:textId="77777777">
                                <w:trPr>
                                  <w:hidden/>
                                </w:trPr>
                                <w:tc>
                                  <w:tcPr>
                                    <w:tcW w:w="0" w:type="auto"/>
                                    <w:tcBorders>
                                      <w:top w:val="single" w:sz="12" w:space="0" w:color="106B62"/>
                                      <w:left w:val="nil"/>
                                      <w:bottom w:val="nil"/>
                                      <w:right w:val="nil"/>
                                    </w:tcBorders>
                                    <w:vAlign w:val="center"/>
                                    <w:hideMark/>
                                  </w:tcPr>
                                  <w:p w14:paraId="63BEC7AF" w14:textId="77777777" w:rsidR="00CF4BD1" w:rsidRPr="00CF4BD1" w:rsidRDefault="00CF4BD1" w:rsidP="00CF4BD1">
                                    <w:pPr>
                                      <w:rPr>
                                        <w:vanish/>
                                      </w:rPr>
                                    </w:pPr>
                                  </w:p>
                                </w:tc>
                              </w:tr>
                            </w:tbl>
                            <w:p w14:paraId="69AA6519" w14:textId="77777777" w:rsidR="00CF4BD1" w:rsidRPr="00CF4BD1" w:rsidRDefault="00CF4BD1" w:rsidP="00CF4BD1"/>
                          </w:tc>
                        </w:tr>
                      </w:tbl>
                      <w:p w14:paraId="07E1F4BA"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7F00D38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CF4BD1" w:rsidRPr="00CF4BD1" w14:paraId="0A44CEE4" w14:textId="77777777">
                                <w:tc>
                                  <w:tcPr>
                                    <w:tcW w:w="0" w:type="auto"/>
                                    <w:tcMar>
                                      <w:top w:w="0" w:type="dxa"/>
                                      <w:left w:w="135" w:type="dxa"/>
                                      <w:bottom w:w="0" w:type="dxa"/>
                                      <w:right w:w="135" w:type="dxa"/>
                                    </w:tcMar>
                                    <w:hideMark/>
                                  </w:tcPr>
                                  <w:p w14:paraId="02762A63" w14:textId="3D055126" w:rsidR="00CF4BD1" w:rsidRPr="00CF4BD1" w:rsidRDefault="00CF4BD1" w:rsidP="00CF4BD1">
                                    <w:r w:rsidRPr="00CF4BD1">
                                      <w:drawing>
                                        <wp:inline distT="0" distB="0" distL="0" distR="0" wp14:anchorId="641FBA03" wp14:editId="52B7F74C">
                                          <wp:extent cx="5372100" cy="1790700"/>
                                          <wp:effectExtent l="0" t="0" r="0" b="0"/>
                                          <wp:docPr id="1426466507" name="Picture 22" descr="A blue background with black text&#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66507" name="Picture 22" descr="A blue background with black text&#10;&#10;Description automatically generated">
                                                    <a:hlinkClick r:id="rId7" tgtFrame="_blank"/>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CC1B9C8" w14:textId="77777777" w:rsidR="00CF4BD1" w:rsidRPr="00CF4BD1" w:rsidRDefault="00CF4BD1" w:rsidP="00CF4BD1"/>
                          </w:tc>
                        </w:tr>
                      </w:tbl>
                      <w:p w14:paraId="5DC10272"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2B8F5DD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2E83CF2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34ACCD15" w14:textId="77777777">
                                      <w:tc>
                                        <w:tcPr>
                                          <w:tcW w:w="0" w:type="auto"/>
                                          <w:tcMar>
                                            <w:top w:w="0" w:type="dxa"/>
                                            <w:left w:w="270" w:type="dxa"/>
                                            <w:bottom w:w="135" w:type="dxa"/>
                                            <w:right w:w="270" w:type="dxa"/>
                                          </w:tcMar>
                                          <w:hideMark/>
                                        </w:tcPr>
                                        <w:p w14:paraId="5087BF22" w14:textId="77777777" w:rsidR="00CF4BD1" w:rsidRPr="00CF4BD1" w:rsidRDefault="00CF4BD1" w:rsidP="00CF4BD1">
                                          <w:r w:rsidRPr="00CF4BD1">
                                            <w:t>As 'FS' endorsed prescription items become more common, Community Pharmacy England has released updated guidance on how pharmacies should handle these prescriptions.</w:t>
                                          </w:r>
                                        </w:p>
                                        <w:p w14:paraId="02BC4E87" w14:textId="77777777" w:rsidR="00CF4BD1" w:rsidRDefault="00CF4BD1" w:rsidP="00CF4BD1">
                                          <w:r w:rsidRPr="00CF4BD1">
                                            <w:t xml:space="preserve">Pharmacy teams are reminded that </w:t>
                                          </w:r>
                                          <w:r w:rsidRPr="00CF4BD1">
                                            <w:rPr>
                                              <w:b/>
                                              <w:bCs/>
                                            </w:rPr>
                                            <w:t>'FS' endorsed items must be supplied free-of-charge to patients</w:t>
                                          </w:r>
                                          <w:r w:rsidRPr="00CF4BD1">
                                            <w:t xml:space="preserve"> as part of sexual health treatment under the National Health Service Act 2006.</w:t>
                                          </w:r>
                                        </w:p>
                                        <w:p w14:paraId="609B991C" w14:textId="77777777" w:rsidR="003D201D" w:rsidRPr="00CF4BD1" w:rsidRDefault="003D201D" w:rsidP="00CF4BD1"/>
                                        <w:p w14:paraId="0D1D35FC" w14:textId="77777777" w:rsidR="00CF4BD1" w:rsidRPr="00CF4BD1" w:rsidRDefault="00CF4BD1" w:rsidP="00CF4BD1">
                                          <w:r w:rsidRPr="00CF4BD1">
                                            <w:t>Our updated 'FS' endorsement factsheet aims to help increase understanding of how the 'FS' endorsement is used and the treatments it covers, as well as the dispensing and submission process for these prescription items.</w:t>
                                          </w:r>
                                        </w:p>
                                      </w:tc>
                                    </w:tr>
                                  </w:tbl>
                                  <w:p w14:paraId="64446281" w14:textId="77777777" w:rsidR="00CF4BD1" w:rsidRPr="00CF4BD1" w:rsidRDefault="00CF4BD1" w:rsidP="00CF4BD1"/>
                                </w:tc>
                              </w:tr>
                            </w:tbl>
                            <w:p w14:paraId="11B017D7" w14:textId="77777777" w:rsidR="00CF4BD1" w:rsidRPr="00CF4BD1" w:rsidRDefault="00CF4BD1" w:rsidP="00CF4BD1"/>
                          </w:tc>
                        </w:tr>
                      </w:tbl>
                      <w:p w14:paraId="360EABB6"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62F67DA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750"/>
                              </w:tblGrid>
                              <w:tr w:rsidR="00CF4BD1" w:rsidRPr="00CF4BD1" w14:paraId="4656235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BDE32F7" w14:textId="77777777" w:rsidR="00CF4BD1" w:rsidRPr="00CF4BD1" w:rsidRDefault="00CF4BD1" w:rsidP="00CF4BD1">
                                    <w:hyperlink r:id="rId9" w:tgtFrame="_blank" w:tooltip="Download the updated factsheet now" w:history="1">
                                      <w:r w:rsidRPr="00CF4BD1">
                                        <w:rPr>
                                          <w:rStyle w:val="Hyperlink"/>
                                          <w:b/>
                                          <w:bCs/>
                                        </w:rPr>
                                        <w:t>Download the updated factsheet now</w:t>
                                      </w:r>
                                    </w:hyperlink>
                                    <w:r w:rsidRPr="00CF4BD1">
                                      <w:t xml:space="preserve"> </w:t>
                                    </w:r>
                                  </w:p>
                                </w:tc>
                              </w:tr>
                            </w:tbl>
                            <w:p w14:paraId="7197ADE1" w14:textId="77777777" w:rsidR="00CF4BD1" w:rsidRPr="00CF4BD1" w:rsidRDefault="00CF4BD1" w:rsidP="00CF4BD1"/>
                          </w:tc>
                        </w:tr>
                      </w:tbl>
                      <w:p w14:paraId="2540809C"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2177A3E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F4BD1" w:rsidRPr="00CF4BD1" w14:paraId="35CDA7FA" w14:textId="77777777">
                                <w:trPr>
                                  <w:hidden/>
                                </w:trPr>
                                <w:tc>
                                  <w:tcPr>
                                    <w:tcW w:w="0" w:type="auto"/>
                                    <w:tcBorders>
                                      <w:top w:val="single" w:sz="12" w:space="0" w:color="106B62"/>
                                      <w:left w:val="nil"/>
                                      <w:bottom w:val="nil"/>
                                      <w:right w:val="nil"/>
                                    </w:tcBorders>
                                    <w:vAlign w:val="center"/>
                                    <w:hideMark/>
                                  </w:tcPr>
                                  <w:p w14:paraId="3692B8F0" w14:textId="77777777" w:rsidR="00CF4BD1" w:rsidRPr="00CF4BD1" w:rsidRDefault="00CF4BD1" w:rsidP="00CF4BD1">
                                    <w:pPr>
                                      <w:rPr>
                                        <w:vanish/>
                                      </w:rPr>
                                    </w:pPr>
                                  </w:p>
                                </w:tc>
                              </w:tr>
                            </w:tbl>
                            <w:p w14:paraId="2DB20507" w14:textId="77777777" w:rsidR="00CF4BD1" w:rsidRPr="00CF4BD1" w:rsidRDefault="00CF4BD1" w:rsidP="00CF4BD1"/>
                          </w:tc>
                        </w:tr>
                      </w:tbl>
                      <w:p w14:paraId="05D79DE7"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0EDD82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59D9226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5DC8659F" w14:textId="77777777">
                                      <w:tc>
                                        <w:tcPr>
                                          <w:tcW w:w="0" w:type="auto"/>
                                          <w:tcMar>
                                            <w:top w:w="0" w:type="dxa"/>
                                            <w:left w:w="270" w:type="dxa"/>
                                            <w:bottom w:w="135" w:type="dxa"/>
                                            <w:right w:w="270" w:type="dxa"/>
                                          </w:tcMar>
                                          <w:hideMark/>
                                        </w:tcPr>
                                        <w:p w14:paraId="3BD1573F" w14:textId="77777777" w:rsidR="00CF4BD1" w:rsidRPr="00CF4BD1" w:rsidRDefault="00CF4BD1" w:rsidP="00CF4BD1">
                                          <w:pPr>
                                            <w:rPr>
                                              <w:b/>
                                              <w:bCs/>
                                            </w:rPr>
                                          </w:pPr>
                                          <w:r w:rsidRPr="00CF4BD1">
                                            <w:rPr>
                                              <w:b/>
                                              <w:bCs/>
                                            </w:rPr>
                                            <w:t>NHS England seeks your views on central procurement of flu vacs</w:t>
                                          </w:r>
                                        </w:p>
                                        <w:p w14:paraId="690CEBCB" w14:textId="77777777" w:rsidR="00CF4BD1" w:rsidRDefault="00CF4BD1" w:rsidP="00CF4BD1">
                                          <w:r w:rsidRPr="00CF4BD1">
                                            <w:t>As part of work to explore the potential benefits and risks of adopting centralised adult flu vaccine procurement and supply, NHS England is seeking the views of pharmacy owners on making potential changes to the current supply chain model.</w:t>
                                          </w:r>
                                        </w:p>
                                        <w:p w14:paraId="631C5A49" w14:textId="77777777" w:rsidR="004B094B" w:rsidRPr="00CF4BD1" w:rsidRDefault="004B094B" w:rsidP="00CF4BD1"/>
                                        <w:p w14:paraId="2FBEB7C5" w14:textId="77777777" w:rsidR="00CF4BD1" w:rsidRDefault="00CF4BD1" w:rsidP="00CF4BD1">
                                          <w:r w:rsidRPr="00CF4BD1">
                                            <w:lastRenderedPageBreak/>
                                            <w:t>If the approach is adopted, it would mean flu vaccine would be centrally purchased by the UK Health Security Agency (UKHSA) for onward free-of-charge supply to pharmacies and practices to use in the NHS flu vaccination programme. This approach would mirror that used for all vaccines in the other NHS vaccination programmes.</w:t>
                                          </w:r>
                                        </w:p>
                                        <w:p w14:paraId="5A6013AA" w14:textId="77777777" w:rsidR="003D201D" w:rsidRPr="00CF4BD1" w:rsidRDefault="003D201D" w:rsidP="00CF4BD1"/>
                                        <w:p w14:paraId="0A0CB596" w14:textId="77777777" w:rsidR="003D201D" w:rsidRDefault="00CF4BD1" w:rsidP="00CF4BD1">
                                          <w:r w:rsidRPr="00CF4BD1">
                                            <w:t xml:space="preserve">Pharmacy owners are being invited to </w:t>
                                          </w:r>
                                          <w:hyperlink r:id="rId10" w:tgtFrame="_blank" w:history="1">
                                            <w:r w:rsidRPr="00CF4BD1">
                                              <w:rPr>
                                                <w:rStyle w:val="Hyperlink"/>
                                              </w:rPr>
                                              <w:t>complete an online questionnaire</w:t>
                                            </w:r>
                                          </w:hyperlink>
                                          <w:r w:rsidRPr="00CF4BD1">
                                            <w:t xml:space="preserve"> which seeks to understand the current arrangements that pharmacies have in place with manufacturers, wholesalers and distributors, as well as administrative workload and wastage of vaccine. </w:t>
                                          </w:r>
                                        </w:p>
                                        <w:p w14:paraId="032AF046" w14:textId="77777777" w:rsidR="003D201D" w:rsidRDefault="003D201D" w:rsidP="00CF4BD1">
                                          <w:pPr>
                                            <w:rPr>
                                              <w:b/>
                                              <w:bCs/>
                                            </w:rPr>
                                          </w:pPr>
                                        </w:p>
                                        <w:p w14:paraId="429CBF0F" w14:textId="249F0260" w:rsidR="00CF4BD1" w:rsidRDefault="00CF4BD1" w:rsidP="00CF4BD1">
                                          <w:pPr>
                                            <w:rPr>
                                              <w:b/>
                                              <w:bCs/>
                                            </w:rPr>
                                          </w:pPr>
                                          <w:r w:rsidRPr="00CF4BD1">
                                            <w:rPr>
                                              <w:b/>
                                              <w:bCs/>
                                            </w:rPr>
                                            <w:t>The survey is open until Tuesday 17th December 2024.</w:t>
                                          </w:r>
                                        </w:p>
                                        <w:p w14:paraId="3A72DEC3" w14:textId="77777777" w:rsidR="003D201D" w:rsidRPr="00CF4BD1" w:rsidRDefault="003D201D" w:rsidP="00CF4BD1"/>
                                        <w:p w14:paraId="125A68A9" w14:textId="28F630E1" w:rsidR="00CF4BD1" w:rsidRPr="00CF4BD1" w:rsidRDefault="00CF4BD1" w:rsidP="00CF4BD1">
                                          <w:r w:rsidRPr="00CF4BD1">
                                            <w:drawing>
                                              <wp:inline distT="0" distB="0" distL="0" distR="0" wp14:anchorId="302FF93B" wp14:editId="0A2C377B">
                                                <wp:extent cx="5238750" cy="2943225"/>
                                                <wp:effectExtent l="0" t="0" r="0" b="9525"/>
                                                <wp:docPr id="26754254" name="Picture 21" descr="A person looking at a yellow container&#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4254" name="Picture 21" descr="A person looking at a yellow container&#10;&#10;Description automatically generated">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2496CAF7" w14:textId="77777777" w:rsidR="003D201D" w:rsidRDefault="003D201D" w:rsidP="00CF4BD1"/>
                                        <w:p w14:paraId="316DD670" w14:textId="21506747" w:rsidR="00CF4BD1" w:rsidRPr="00CF4BD1" w:rsidRDefault="00CF4BD1" w:rsidP="00CF4BD1">
                                          <w:pPr>
                                            <w:rPr>
                                              <w:b/>
                                              <w:bCs/>
                                            </w:rPr>
                                          </w:pPr>
                                          <w:hyperlink r:id="rId13" w:tgtFrame="_blank" w:history="1">
                                            <w:r w:rsidRPr="00CF4BD1">
                                              <w:rPr>
                                                <w:rStyle w:val="Hyperlink"/>
                                                <w:b/>
                                                <w:bCs/>
                                              </w:rPr>
                                              <w:t>Read more, and complete the survey</w:t>
                                            </w:r>
                                          </w:hyperlink>
                                        </w:p>
                                      </w:tc>
                                    </w:tr>
                                  </w:tbl>
                                  <w:p w14:paraId="6BEF63EB" w14:textId="77777777" w:rsidR="00CF4BD1" w:rsidRPr="00CF4BD1" w:rsidRDefault="00CF4BD1" w:rsidP="00CF4BD1"/>
                                </w:tc>
                              </w:tr>
                            </w:tbl>
                            <w:p w14:paraId="7A0AE419" w14:textId="77777777" w:rsidR="00CF4BD1" w:rsidRPr="00CF4BD1" w:rsidRDefault="00CF4BD1" w:rsidP="00CF4BD1"/>
                          </w:tc>
                        </w:tr>
                      </w:tbl>
                      <w:p w14:paraId="62F2A583"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0DC9AF1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F4BD1" w:rsidRPr="00CF4BD1" w14:paraId="3A74879F" w14:textId="77777777">
                                <w:trPr>
                                  <w:hidden/>
                                </w:trPr>
                                <w:tc>
                                  <w:tcPr>
                                    <w:tcW w:w="0" w:type="auto"/>
                                    <w:tcBorders>
                                      <w:top w:val="single" w:sz="12" w:space="0" w:color="106B62"/>
                                      <w:left w:val="nil"/>
                                      <w:bottom w:val="nil"/>
                                      <w:right w:val="nil"/>
                                    </w:tcBorders>
                                    <w:vAlign w:val="center"/>
                                    <w:hideMark/>
                                  </w:tcPr>
                                  <w:p w14:paraId="11C48023" w14:textId="77777777" w:rsidR="00CF4BD1" w:rsidRPr="00CF4BD1" w:rsidRDefault="00CF4BD1" w:rsidP="00CF4BD1">
                                    <w:pPr>
                                      <w:rPr>
                                        <w:vanish/>
                                      </w:rPr>
                                    </w:pPr>
                                  </w:p>
                                </w:tc>
                              </w:tr>
                            </w:tbl>
                            <w:p w14:paraId="2383AE7D" w14:textId="77777777" w:rsidR="00CF4BD1" w:rsidRPr="00CF4BD1" w:rsidRDefault="00CF4BD1" w:rsidP="00CF4BD1"/>
                          </w:tc>
                        </w:tr>
                      </w:tbl>
                      <w:p w14:paraId="0D4E588D"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018C63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4B74874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5E9DAB34" w14:textId="77777777">
                                      <w:tc>
                                        <w:tcPr>
                                          <w:tcW w:w="0" w:type="auto"/>
                                          <w:tcMar>
                                            <w:top w:w="0" w:type="dxa"/>
                                            <w:left w:w="270" w:type="dxa"/>
                                            <w:bottom w:w="135" w:type="dxa"/>
                                            <w:right w:w="270" w:type="dxa"/>
                                          </w:tcMar>
                                          <w:hideMark/>
                                        </w:tcPr>
                                        <w:p w14:paraId="11A7DB3D" w14:textId="77777777" w:rsidR="00CF4BD1" w:rsidRPr="00CF4BD1" w:rsidRDefault="00CF4BD1" w:rsidP="00CF4BD1">
                                          <w:pPr>
                                            <w:rPr>
                                              <w:b/>
                                              <w:bCs/>
                                            </w:rPr>
                                          </w:pPr>
                                          <w:r w:rsidRPr="00CF4BD1">
                                            <w:rPr>
                                              <w:b/>
                                              <w:bCs/>
                                            </w:rPr>
                                            <w:t>Our upcoming webinars</w:t>
                                          </w:r>
                                        </w:p>
                                        <w:p w14:paraId="6F92679B" w14:textId="77777777" w:rsidR="00CF4BD1" w:rsidRPr="00CF4BD1" w:rsidRDefault="00CF4BD1" w:rsidP="00CF4BD1">
                                          <w:r w:rsidRPr="00CF4BD1">
                                            <w:t>We are holding the following online events for pharmacy owners and their teams. Click an image below to find out more and book your place.</w:t>
                                          </w:r>
                                        </w:p>
                                      </w:tc>
                                    </w:tr>
                                  </w:tbl>
                                  <w:p w14:paraId="61BDDA82" w14:textId="77777777" w:rsidR="00CF4BD1" w:rsidRPr="00CF4BD1" w:rsidRDefault="00CF4BD1" w:rsidP="00CF4BD1"/>
                                </w:tc>
                              </w:tr>
                            </w:tbl>
                            <w:p w14:paraId="50770875" w14:textId="77777777" w:rsidR="00CF4BD1" w:rsidRPr="00CF4BD1" w:rsidRDefault="00CF4BD1" w:rsidP="00CF4BD1"/>
                          </w:tc>
                        </w:tr>
                      </w:tbl>
                      <w:p w14:paraId="01E1178B"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4154EF3D"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F4BD1" w:rsidRPr="00CF4BD1" w14:paraId="432E4FF6" w14:textId="77777777">
                                <w:tc>
                                  <w:tcPr>
                                    <w:tcW w:w="0" w:type="auto"/>
                                    <w:tcMar>
                                      <w:top w:w="0" w:type="dxa"/>
                                      <w:left w:w="135" w:type="dxa"/>
                                      <w:bottom w:w="0" w:type="dxa"/>
                                      <w:right w:w="0" w:type="dxa"/>
                                    </w:tcMar>
                                    <w:hideMark/>
                                  </w:tcPr>
                                  <w:p w14:paraId="3350F0B0" w14:textId="14D0A22E" w:rsidR="00CF4BD1" w:rsidRPr="00CF4BD1" w:rsidRDefault="00CF4BD1" w:rsidP="00CF4BD1">
                                    <w:r w:rsidRPr="00CF4BD1">
                                      <w:lastRenderedPageBreak/>
                                      <w:drawing>
                                        <wp:inline distT="0" distB="0" distL="0" distR="0" wp14:anchorId="3B7914BD" wp14:editId="1C9D3939">
                                          <wp:extent cx="2514600" cy="2352675"/>
                                          <wp:effectExtent l="0" t="0" r="0" b="9525"/>
                                          <wp:docPr id="1442828433" name="Picture 20" descr="A person in a store&#10;&#10;Description automatically generate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28433" name="Picture 20" descr="A person in a store&#10;&#10;Description automatically generated">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352675"/>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F4BD1" w:rsidRPr="00CF4BD1" w14:paraId="3EA28D87" w14:textId="77777777">
                                <w:tc>
                                  <w:tcPr>
                                    <w:tcW w:w="0" w:type="auto"/>
                                    <w:tcMar>
                                      <w:top w:w="0" w:type="dxa"/>
                                      <w:left w:w="0" w:type="dxa"/>
                                      <w:bottom w:w="0" w:type="dxa"/>
                                      <w:right w:w="135" w:type="dxa"/>
                                    </w:tcMar>
                                    <w:hideMark/>
                                  </w:tcPr>
                                  <w:p w14:paraId="62BE6E83" w14:textId="3C27B1DB" w:rsidR="00CF4BD1" w:rsidRPr="00CF4BD1" w:rsidRDefault="00CF4BD1" w:rsidP="00CF4BD1">
                                    <w:r w:rsidRPr="00CF4BD1">
                                      <w:drawing>
                                        <wp:inline distT="0" distB="0" distL="0" distR="0" wp14:anchorId="2F1D7B5D" wp14:editId="44E9A6FC">
                                          <wp:extent cx="2514600" cy="2362200"/>
                                          <wp:effectExtent l="0" t="0" r="0" b="0"/>
                                          <wp:docPr id="2108219022" name="Picture 19" descr="A yellow and blue background with black text&#10;&#10;Description automatically generated">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19022" name="Picture 19" descr="A yellow and blue background with black text&#10;&#10;Description automatically generated">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362200"/>
                                                  </a:xfrm>
                                                  <a:prstGeom prst="rect">
                                                    <a:avLst/>
                                                  </a:prstGeom>
                                                  <a:noFill/>
                                                  <a:ln>
                                                    <a:noFill/>
                                                  </a:ln>
                                                </pic:spPr>
                                              </pic:pic>
                                            </a:graphicData>
                                          </a:graphic>
                                        </wp:inline>
                                      </w:drawing>
                                    </w:r>
                                  </w:p>
                                </w:tc>
                              </w:tr>
                            </w:tbl>
                            <w:p w14:paraId="7D1C4A22" w14:textId="77777777" w:rsidR="00CF4BD1" w:rsidRPr="00CF4BD1" w:rsidRDefault="00CF4BD1" w:rsidP="00CF4BD1"/>
                          </w:tc>
                        </w:tr>
                      </w:tbl>
                      <w:p w14:paraId="726ADEC9"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43C78F6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F4BD1" w:rsidRPr="00CF4BD1" w14:paraId="399BC1E8" w14:textId="77777777">
                                <w:trPr>
                                  <w:hidden/>
                                </w:trPr>
                                <w:tc>
                                  <w:tcPr>
                                    <w:tcW w:w="0" w:type="auto"/>
                                    <w:tcBorders>
                                      <w:top w:val="single" w:sz="12" w:space="0" w:color="106B62"/>
                                      <w:left w:val="nil"/>
                                      <w:bottom w:val="nil"/>
                                      <w:right w:val="nil"/>
                                    </w:tcBorders>
                                    <w:vAlign w:val="center"/>
                                    <w:hideMark/>
                                  </w:tcPr>
                                  <w:p w14:paraId="08F1A6E1" w14:textId="77777777" w:rsidR="00CF4BD1" w:rsidRPr="00CF4BD1" w:rsidRDefault="00CF4BD1" w:rsidP="00CF4BD1">
                                    <w:pPr>
                                      <w:rPr>
                                        <w:vanish/>
                                      </w:rPr>
                                    </w:pPr>
                                  </w:p>
                                </w:tc>
                              </w:tr>
                            </w:tbl>
                            <w:p w14:paraId="276AB5A7" w14:textId="77777777" w:rsidR="00CF4BD1" w:rsidRPr="00CF4BD1" w:rsidRDefault="00CF4BD1" w:rsidP="00CF4BD1"/>
                          </w:tc>
                        </w:tr>
                      </w:tbl>
                      <w:p w14:paraId="59D42932"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6CCC16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225613A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0F78B300" w14:textId="77777777">
                                      <w:tc>
                                        <w:tcPr>
                                          <w:tcW w:w="0" w:type="auto"/>
                                          <w:tcMar>
                                            <w:top w:w="0" w:type="dxa"/>
                                            <w:left w:w="270" w:type="dxa"/>
                                            <w:bottom w:w="135" w:type="dxa"/>
                                            <w:right w:w="270" w:type="dxa"/>
                                          </w:tcMar>
                                          <w:hideMark/>
                                        </w:tcPr>
                                        <w:p w14:paraId="3B3D3C67" w14:textId="77777777" w:rsidR="00CF4BD1" w:rsidRPr="00CF4BD1" w:rsidRDefault="00CF4BD1" w:rsidP="00CF4BD1">
                                          <w:pPr>
                                            <w:rPr>
                                              <w:b/>
                                              <w:bCs/>
                                            </w:rPr>
                                          </w:pPr>
                                          <w:r w:rsidRPr="00CF4BD1">
                                            <w:rPr>
                                              <w:b/>
                                              <w:bCs/>
                                            </w:rPr>
                                            <w:t xml:space="preserve">Medicine Supply Notice: </w:t>
                                          </w:r>
                                          <w:proofErr w:type="spellStart"/>
                                          <w:r w:rsidRPr="00CF4BD1">
                                            <w:rPr>
                                              <w:b/>
                                              <w:bCs/>
                                            </w:rPr>
                                            <w:t>Levobunolol</w:t>
                                          </w:r>
                                          <w:proofErr w:type="spellEnd"/>
                                          <w:r w:rsidRPr="00CF4BD1">
                                            <w:rPr>
                                              <w:b/>
                                              <w:bCs/>
                                            </w:rPr>
                                            <w:t xml:space="preserve"> (</w:t>
                                          </w:r>
                                          <w:proofErr w:type="spellStart"/>
                                          <w:r w:rsidRPr="00CF4BD1">
                                            <w:rPr>
                                              <w:b/>
                                              <w:bCs/>
                                            </w:rPr>
                                            <w:t>Betagan</w:t>
                                          </w:r>
                                          <w:proofErr w:type="spellEnd"/>
                                          <w:r w:rsidRPr="00CF4BD1">
                                            <w:rPr>
                                              <w:b/>
                                              <w:bCs/>
                                            </w:rPr>
                                            <w:t>®) 0.5% eye drops</w:t>
                                          </w:r>
                                        </w:p>
                                        <w:p w14:paraId="37432212" w14:textId="77777777" w:rsidR="00CF4BD1" w:rsidRDefault="00CF4BD1" w:rsidP="00CF4BD1">
                                          <w:r w:rsidRPr="00CF4BD1">
                                            <w:t xml:space="preserve">The Department of Health and Social Care (DHSC) has issued a medicine supply notification for </w:t>
                                          </w:r>
                                          <w:proofErr w:type="spellStart"/>
                                          <w:r w:rsidRPr="00CF4BD1">
                                            <w:t>Levobunolol</w:t>
                                          </w:r>
                                          <w:proofErr w:type="spellEnd"/>
                                          <w:r w:rsidRPr="00CF4BD1">
                                            <w:t xml:space="preserve"> (</w:t>
                                          </w:r>
                                          <w:proofErr w:type="spellStart"/>
                                          <w:r w:rsidRPr="00CF4BD1">
                                            <w:t>Betagan</w:t>
                                          </w:r>
                                          <w:proofErr w:type="spellEnd"/>
                                          <w:r w:rsidRPr="00CF4BD1">
                                            <w:t>®) 0.5% eye drops 0.4ml unit dose preservative free. This product is being discontinued from late December 2024, but alternative eye drops will remain available.</w:t>
                                          </w:r>
                                        </w:p>
                                        <w:p w14:paraId="237579AA" w14:textId="77777777" w:rsidR="003D201D" w:rsidRPr="00CF4BD1" w:rsidRDefault="003D201D" w:rsidP="00CF4BD1"/>
                                        <w:p w14:paraId="257EE089" w14:textId="77777777" w:rsidR="00CF4BD1" w:rsidRPr="00CF4BD1" w:rsidRDefault="00CF4BD1" w:rsidP="00CF4BD1">
                                          <w:pPr>
                                            <w:rPr>
                                              <w:b/>
                                              <w:bCs/>
                                            </w:rPr>
                                          </w:pPr>
                                          <w:hyperlink r:id="rId18" w:tgtFrame="_blank" w:history="1">
                                            <w:r w:rsidRPr="00CF4BD1">
                                              <w:rPr>
                                                <w:rStyle w:val="Hyperlink"/>
                                                <w:b/>
                                                <w:bCs/>
                                              </w:rPr>
                                              <w:t>Learn more</w:t>
                                            </w:r>
                                          </w:hyperlink>
                                        </w:p>
                                      </w:tc>
                                    </w:tr>
                                  </w:tbl>
                                  <w:p w14:paraId="2477C890" w14:textId="77777777" w:rsidR="00CF4BD1" w:rsidRPr="00CF4BD1" w:rsidRDefault="00CF4BD1" w:rsidP="00CF4BD1"/>
                                </w:tc>
                              </w:tr>
                            </w:tbl>
                            <w:p w14:paraId="5B3DCC1B" w14:textId="77777777" w:rsidR="00CF4BD1" w:rsidRPr="00CF4BD1" w:rsidRDefault="00CF4BD1" w:rsidP="00CF4BD1"/>
                          </w:tc>
                        </w:tr>
                      </w:tbl>
                      <w:p w14:paraId="6C78CBAB"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52E6572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F4BD1" w:rsidRPr="00CF4BD1" w14:paraId="7FA95B24" w14:textId="77777777">
                                <w:trPr>
                                  <w:hidden/>
                                </w:trPr>
                                <w:tc>
                                  <w:tcPr>
                                    <w:tcW w:w="0" w:type="auto"/>
                                    <w:tcBorders>
                                      <w:top w:val="single" w:sz="12" w:space="0" w:color="106B62"/>
                                      <w:left w:val="nil"/>
                                      <w:bottom w:val="nil"/>
                                      <w:right w:val="nil"/>
                                    </w:tcBorders>
                                    <w:vAlign w:val="center"/>
                                    <w:hideMark/>
                                  </w:tcPr>
                                  <w:p w14:paraId="712A526F" w14:textId="77777777" w:rsidR="00CF4BD1" w:rsidRPr="00CF4BD1" w:rsidRDefault="00CF4BD1" w:rsidP="00CF4BD1">
                                    <w:pPr>
                                      <w:rPr>
                                        <w:vanish/>
                                      </w:rPr>
                                    </w:pPr>
                                  </w:p>
                                </w:tc>
                              </w:tr>
                            </w:tbl>
                            <w:p w14:paraId="1F1A66CC" w14:textId="77777777" w:rsidR="00CF4BD1" w:rsidRPr="00CF4BD1" w:rsidRDefault="00CF4BD1" w:rsidP="00CF4BD1"/>
                          </w:tc>
                        </w:tr>
                      </w:tbl>
                      <w:p w14:paraId="69AB6CF4"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3B1A0A7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CF4BD1" w:rsidRPr="00CF4BD1" w14:paraId="70EB1743" w14:textId="77777777">
                                <w:tc>
                                  <w:tcPr>
                                    <w:tcW w:w="0" w:type="auto"/>
                                    <w:tcMar>
                                      <w:top w:w="0" w:type="dxa"/>
                                      <w:left w:w="135" w:type="dxa"/>
                                      <w:bottom w:w="0" w:type="dxa"/>
                                      <w:right w:w="135" w:type="dxa"/>
                                    </w:tcMar>
                                    <w:hideMark/>
                                  </w:tcPr>
                                  <w:p w14:paraId="707FC665" w14:textId="0786A0C2" w:rsidR="00CF4BD1" w:rsidRPr="00CF4BD1" w:rsidRDefault="00CF4BD1" w:rsidP="00CF4BD1">
                                    <w:r w:rsidRPr="00CF4BD1">
                                      <w:drawing>
                                        <wp:inline distT="0" distB="0" distL="0" distR="0" wp14:anchorId="19127D6C" wp14:editId="4F944E24">
                                          <wp:extent cx="5372100" cy="838200"/>
                                          <wp:effectExtent l="0" t="0" r="0" b="0"/>
                                          <wp:docPr id="1318627354" name="Picture 18" descr="Community Pharmacy England bann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mmunity Pharmacy Englan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5E847E0" w14:textId="77777777" w:rsidR="00CF4BD1" w:rsidRPr="00CF4BD1" w:rsidRDefault="00CF4BD1" w:rsidP="00CF4BD1"/>
                          </w:tc>
                        </w:tr>
                      </w:tbl>
                      <w:p w14:paraId="710FF92D"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69D0527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CF4BD1" w:rsidRPr="00CF4BD1" w14:paraId="35494C56" w14:textId="77777777">
                                <w:trPr>
                                  <w:hidden/>
                                </w:trPr>
                                <w:tc>
                                  <w:tcPr>
                                    <w:tcW w:w="0" w:type="auto"/>
                                    <w:tcBorders>
                                      <w:top w:val="single" w:sz="12" w:space="0" w:color="106B62"/>
                                      <w:left w:val="nil"/>
                                      <w:bottom w:val="nil"/>
                                      <w:right w:val="nil"/>
                                    </w:tcBorders>
                                    <w:vAlign w:val="center"/>
                                    <w:hideMark/>
                                  </w:tcPr>
                                  <w:p w14:paraId="0CD728EA" w14:textId="77777777" w:rsidR="00CF4BD1" w:rsidRPr="00CF4BD1" w:rsidRDefault="00CF4BD1" w:rsidP="00CF4BD1">
                                    <w:pPr>
                                      <w:rPr>
                                        <w:vanish/>
                                      </w:rPr>
                                    </w:pPr>
                                  </w:p>
                                </w:tc>
                              </w:tr>
                            </w:tbl>
                            <w:p w14:paraId="580242FA" w14:textId="77777777" w:rsidR="00CF4BD1" w:rsidRPr="00CF4BD1" w:rsidRDefault="00CF4BD1" w:rsidP="00CF4BD1"/>
                          </w:tc>
                        </w:tr>
                      </w:tbl>
                      <w:p w14:paraId="77F7F99D" w14:textId="77777777" w:rsidR="00CF4BD1" w:rsidRPr="00CF4BD1" w:rsidRDefault="00CF4BD1" w:rsidP="00CF4BD1"/>
                    </w:tc>
                  </w:tr>
                  <w:tr w:rsidR="00CF4BD1" w:rsidRPr="00CF4BD1" w14:paraId="391C5DC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F4BD1" w:rsidRPr="00CF4BD1" w14:paraId="07DAFF3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CF4BD1" w:rsidRPr="00CF4BD1" w14:paraId="58593B6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CF4BD1" w:rsidRPr="00CF4BD1" w14:paraId="4E3A94C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CF4BD1" w:rsidRPr="00CF4BD1" w14:paraId="1C8A28E9"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CF4BD1" w:rsidRPr="00CF4BD1" w14:paraId="1560D91B"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F4BD1" w:rsidRPr="00CF4BD1" w14:paraId="5CDA162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F4BD1" w:rsidRPr="00CF4BD1" w14:paraId="25A44CC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F4BD1" w:rsidRPr="00CF4BD1" w14:paraId="04659FFF" w14:textId="77777777">
                                                                    <w:tc>
                                                                      <w:tcPr>
                                                                        <w:tcW w:w="360" w:type="dxa"/>
                                                                        <w:vAlign w:val="center"/>
                                                                        <w:hideMark/>
                                                                      </w:tcPr>
                                                                      <w:p w14:paraId="6DDE4E10" w14:textId="2E12DCDD" w:rsidR="00CF4BD1" w:rsidRPr="00CF4BD1" w:rsidRDefault="00CF4BD1" w:rsidP="00CF4BD1">
                                                                        <w:r w:rsidRPr="00CF4BD1">
                                                                          <w:lastRenderedPageBreak/>
                                                                          <w:drawing>
                                                                            <wp:inline distT="0" distB="0" distL="0" distR="0" wp14:anchorId="75625B84" wp14:editId="0B0731EC">
                                                                              <wp:extent cx="228600" cy="228600"/>
                                                                              <wp:effectExtent l="0" t="0" r="0" b="0"/>
                                                                              <wp:docPr id="987024650" name="Picture 17"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9B7A791" w14:textId="77777777" w:rsidR="00CF4BD1" w:rsidRPr="00CF4BD1" w:rsidRDefault="00CF4BD1" w:rsidP="00CF4BD1"/>
                                                              </w:tc>
                                                            </w:tr>
                                                          </w:tbl>
                                                          <w:p w14:paraId="2B2245BC" w14:textId="77777777" w:rsidR="00CF4BD1" w:rsidRPr="00CF4BD1" w:rsidRDefault="00CF4BD1" w:rsidP="00CF4BD1"/>
                                                        </w:tc>
                                                      </w:tr>
                                                    </w:tbl>
                                                    <w:p w14:paraId="35910D12" w14:textId="77777777" w:rsidR="00CF4BD1" w:rsidRPr="00CF4BD1" w:rsidRDefault="00CF4BD1" w:rsidP="00CF4BD1"/>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F4BD1" w:rsidRPr="00CF4BD1" w14:paraId="21AC184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F4BD1" w:rsidRPr="00CF4BD1" w14:paraId="6BD9AE9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F4BD1" w:rsidRPr="00CF4BD1" w14:paraId="137BF4A7" w14:textId="77777777">
                                                                    <w:tc>
                                                                      <w:tcPr>
                                                                        <w:tcW w:w="360" w:type="dxa"/>
                                                                        <w:vAlign w:val="center"/>
                                                                        <w:hideMark/>
                                                                      </w:tcPr>
                                                                      <w:p w14:paraId="18AF2DC7" w14:textId="2F9ECAB4" w:rsidR="00CF4BD1" w:rsidRPr="00CF4BD1" w:rsidRDefault="00CF4BD1" w:rsidP="00CF4BD1">
                                                                        <w:r w:rsidRPr="00CF4BD1">
                                                                          <w:drawing>
                                                                            <wp:inline distT="0" distB="0" distL="0" distR="0" wp14:anchorId="595DDB80" wp14:editId="1F6CE520">
                                                                              <wp:extent cx="228600" cy="228600"/>
                                                                              <wp:effectExtent l="0" t="0" r="0" b="0"/>
                                                                              <wp:docPr id="144040643" name="Picture 16"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565577A" w14:textId="77777777" w:rsidR="00CF4BD1" w:rsidRPr="00CF4BD1" w:rsidRDefault="00CF4BD1" w:rsidP="00CF4BD1"/>
                                                              </w:tc>
                                                            </w:tr>
                                                          </w:tbl>
                                                          <w:p w14:paraId="190CF8A9" w14:textId="77777777" w:rsidR="00CF4BD1" w:rsidRPr="00CF4BD1" w:rsidRDefault="00CF4BD1" w:rsidP="00CF4BD1"/>
                                                        </w:tc>
                                                      </w:tr>
                                                    </w:tbl>
                                                    <w:p w14:paraId="622C2E10" w14:textId="77777777" w:rsidR="00CF4BD1" w:rsidRPr="00CF4BD1" w:rsidRDefault="00CF4BD1" w:rsidP="00CF4BD1"/>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CF4BD1" w:rsidRPr="00CF4BD1" w14:paraId="13B2157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F4BD1" w:rsidRPr="00CF4BD1" w14:paraId="27CB4DB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F4BD1" w:rsidRPr="00CF4BD1" w14:paraId="3A397C1D" w14:textId="77777777">
                                                                    <w:tc>
                                                                      <w:tcPr>
                                                                        <w:tcW w:w="360" w:type="dxa"/>
                                                                        <w:vAlign w:val="center"/>
                                                                        <w:hideMark/>
                                                                      </w:tcPr>
                                                                      <w:p w14:paraId="53F00696" w14:textId="2DC63489" w:rsidR="00CF4BD1" w:rsidRPr="00CF4BD1" w:rsidRDefault="00CF4BD1" w:rsidP="00CF4BD1">
                                                                        <w:r w:rsidRPr="00CF4BD1">
                                                                          <w:drawing>
                                                                            <wp:inline distT="0" distB="0" distL="0" distR="0" wp14:anchorId="00BAA3C8" wp14:editId="56F91C79">
                                                                              <wp:extent cx="228600" cy="228600"/>
                                                                              <wp:effectExtent l="0" t="0" r="0" b="0"/>
                                                                              <wp:docPr id="1264876343" name="Picture 15"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5B3349" w14:textId="77777777" w:rsidR="00CF4BD1" w:rsidRPr="00CF4BD1" w:rsidRDefault="00CF4BD1" w:rsidP="00CF4BD1"/>
                                                              </w:tc>
                                                            </w:tr>
                                                          </w:tbl>
                                                          <w:p w14:paraId="3D702E6E" w14:textId="77777777" w:rsidR="00CF4BD1" w:rsidRPr="00CF4BD1" w:rsidRDefault="00CF4BD1" w:rsidP="00CF4BD1"/>
                                                        </w:tc>
                                                      </w:tr>
                                                    </w:tbl>
                                                    <w:p w14:paraId="31EE5876" w14:textId="77777777" w:rsidR="00CF4BD1" w:rsidRPr="00CF4BD1" w:rsidRDefault="00CF4BD1" w:rsidP="00CF4BD1"/>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CF4BD1" w:rsidRPr="00CF4BD1" w14:paraId="77958B4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F4BD1" w:rsidRPr="00CF4BD1" w14:paraId="67B924B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CF4BD1" w:rsidRPr="00CF4BD1" w14:paraId="514B08C3" w14:textId="77777777">
                                                                    <w:tc>
                                                                      <w:tcPr>
                                                                        <w:tcW w:w="360" w:type="dxa"/>
                                                                        <w:vAlign w:val="center"/>
                                                                        <w:hideMark/>
                                                                      </w:tcPr>
                                                                      <w:p w14:paraId="1FC485BB" w14:textId="402CD5B1" w:rsidR="00CF4BD1" w:rsidRPr="00CF4BD1" w:rsidRDefault="00CF4BD1" w:rsidP="00CF4BD1">
                                                                        <w:r w:rsidRPr="00CF4BD1">
                                                                          <w:drawing>
                                                                            <wp:inline distT="0" distB="0" distL="0" distR="0" wp14:anchorId="1329E0D0" wp14:editId="0D70EC7B">
                                                                              <wp:extent cx="228600" cy="228600"/>
                                                                              <wp:effectExtent l="0" t="0" r="0" b="0"/>
                                                                              <wp:docPr id="619197596" name="Picture 14"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69BF2A9" w14:textId="77777777" w:rsidR="00CF4BD1" w:rsidRPr="00CF4BD1" w:rsidRDefault="00CF4BD1" w:rsidP="00CF4BD1"/>
                                                              </w:tc>
                                                            </w:tr>
                                                          </w:tbl>
                                                          <w:p w14:paraId="44C29331" w14:textId="77777777" w:rsidR="00CF4BD1" w:rsidRPr="00CF4BD1" w:rsidRDefault="00CF4BD1" w:rsidP="00CF4BD1"/>
                                                        </w:tc>
                                                      </w:tr>
                                                    </w:tbl>
                                                    <w:p w14:paraId="3F0DF445" w14:textId="77777777" w:rsidR="00CF4BD1" w:rsidRPr="00CF4BD1" w:rsidRDefault="00CF4BD1" w:rsidP="00CF4BD1"/>
                                                  </w:tc>
                                                </w:tr>
                                              </w:tbl>
                                              <w:p w14:paraId="3F7592B6" w14:textId="77777777" w:rsidR="00CF4BD1" w:rsidRPr="00CF4BD1" w:rsidRDefault="00CF4BD1" w:rsidP="00CF4BD1"/>
                                            </w:tc>
                                          </w:tr>
                                        </w:tbl>
                                        <w:p w14:paraId="7B502F7C" w14:textId="77777777" w:rsidR="00CF4BD1" w:rsidRPr="00CF4BD1" w:rsidRDefault="00CF4BD1" w:rsidP="00CF4BD1"/>
                                      </w:tc>
                                    </w:tr>
                                  </w:tbl>
                                  <w:p w14:paraId="386A129F" w14:textId="77777777" w:rsidR="00CF4BD1" w:rsidRPr="00CF4BD1" w:rsidRDefault="00CF4BD1" w:rsidP="00CF4BD1"/>
                                </w:tc>
                              </w:tr>
                            </w:tbl>
                            <w:p w14:paraId="72497A05" w14:textId="77777777" w:rsidR="00CF4BD1" w:rsidRPr="00CF4BD1" w:rsidRDefault="00CF4BD1" w:rsidP="00CF4BD1"/>
                          </w:tc>
                        </w:tr>
                      </w:tbl>
                      <w:p w14:paraId="777D9BF2" w14:textId="77777777" w:rsidR="00CF4BD1" w:rsidRPr="00CF4BD1" w:rsidRDefault="00CF4BD1" w:rsidP="00CF4BD1">
                        <w:pPr>
                          <w:rPr>
                            <w:vanish/>
                          </w:rPr>
                        </w:pPr>
                      </w:p>
                      <w:tbl>
                        <w:tblPr>
                          <w:tblW w:w="5000" w:type="pct"/>
                          <w:tblCellMar>
                            <w:left w:w="0" w:type="dxa"/>
                            <w:right w:w="0" w:type="dxa"/>
                          </w:tblCellMar>
                          <w:tblLook w:val="04A0" w:firstRow="1" w:lastRow="0" w:firstColumn="1" w:lastColumn="0" w:noHBand="0" w:noVBand="1"/>
                        </w:tblPr>
                        <w:tblGrid>
                          <w:gridCol w:w="8726"/>
                        </w:tblGrid>
                        <w:tr w:rsidR="00CF4BD1" w:rsidRPr="00CF4BD1" w14:paraId="052409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4912288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CF4BD1" w:rsidRPr="00CF4BD1" w14:paraId="20BAD41D" w14:textId="77777777">
                                      <w:tc>
                                        <w:tcPr>
                                          <w:tcW w:w="0" w:type="auto"/>
                                          <w:tcMar>
                                            <w:top w:w="0" w:type="dxa"/>
                                            <w:left w:w="270" w:type="dxa"/>
                                            <w:bottom w:w="135" w:type="dxa"/>
                                            <w:right w:w="270" w:type="dxa"/>
                                          </w:tcMar>
                                          <w:hideMark/>
                                        </w:tcPr>
                                        <w:p w14:paraId="28D4913F" w14:textId="77777777" w:rsidR="00CF4BD1" w:rsidRPr="00CF4BD1" w:rsidRDefault="00CF4BD1" w:rsidP="00CF4BD1">
                                          <w:pPr>
                                            <w:jc w:val="center"/>
                                          </w:pPr>
                                          <w:r w:rsidRPr="00CF4BD1">
                                            <w:rPr>
                                              <w:b/>
                                              <w:bCs/>
                                            </w:rPr>
                                            <w:t>Community Pharmacy England</w:t>
                                          </w:r>
                                          <w:r w:rsidRPr="00CF4BD1">
                                            <w:br/>
                                            <w:t>Address: 14 Hosier Lane, London EC1A 9LQ</w:t>
                                          </w:r>
                                          <w:r w:rsidRPr="00CF4BD1">
                                            <w:br/>
                                            <w:t xml:space="preserve">Tel: 0203 1220 810 | Email: </w:t>
                                          </w:r>
                                          <w:hyperlink r:id="rId29" w:history="1">
                                            <w:r w:rsidRPr="00CF4BD1">
                                              <w:rPr>
                                                <w:rStyle w:val="Hyperlink"/>
                                              </w:rPr>
                                              <w:t>comms.team@cpe.org.uk</w:t>
                                            </w:r>
                                          </w:hyperlink>
                                        </w:p>
                                        <w:p w14:paraId="7DD4DAF3" w14:textId="77777777" w:rsidR="00CF4BD1" w:rsidRPr="00CF4BD1" w:rsidRDefault="00CF4BD1" w:rsidP="00CF4BD1">
                                          <w:pPr>
                                            <w:jc w:val="center"/>
                                          </w:pPr>
                                          <w:r w:rsidRPr="00CF4BD1">
                                            <w:rPr>
                                              <w:i/>
                                              <w:iCs/>
                                            </w:rPr>
                                            <w:t xml:space="preserve">Copyright © 2024 Community Pharmacy England, </w:t>
                                          </w:r>
                                          <w:proofErr w:type="gramStart"/>
                                          <w:r w:rsidRPr="00CF4BD1">
                                            <w:rPr>
                                              <w:i/>
                                              <w:iCs/>
                                            </w:rPr>
                                            <w:t>All</w:t>
                                          </w:r>
                                          <w:proofErr w:type="gramEnd"/>
                                          <w:r w:rsidRPr="00CF4BD1">
                                            <w:rPr>
                                              <w:i/>
                                              <w:iCs/>
                                            </w:rPr>
                                            <w:t xml:space="preserve"> rights reserved.</w:t>
                                          </w:r>
                                        </w:p>
                                        <w:p w14:paraId="69168A0C" w14:textId="6645431A" w:rsidR="00CF4BD1" w:rsidRPr="00CF4BD1" w:rsidRDefault="00CF4BD1" w:rsidP="00CF4BD1">
                                          <w:pPr>
                                            <w:jc w:val="center"/>
                                          </w:pPr>
                                          <w:r w:rsidRPr="00CF4BD1">
                                            <w:t>You are receiving this email because you are subscribed to our newsletters. Please note Community Pharmacy England is the operating name of the Pharmaceutical Services Negotiating Committee (PSNC).</w:t>
                                          </w:r>
                                        </w:p>
                                      </w:tc>
                                    </w:tr>
                                  </w:tbl>
                                  <w:p w14:paraId="3A6829A3" w14:textId="77777777" w:rsidR="00CF4BD1" w:rsidRPr="00CF4BD1" w:rsidRDefault="00CF4BD1" w:rsidP="00CF4BD1"/>
                                </w:tc>
                              </w:tr>
                            </w:tbl>
                            <w:p w14:paraId="58A9CCD6" w14:textId="77777777" w:rsidR="00CF4BD1" w:rsidRPr="00CF4BD1" w:rsidRDefault="00CF4BD1" w:rsidP="00CF4BD1"/>
                          </w:tc>
                        </w:tr>
                      </w:tbl>
                      <w:p w14:paraId="527A4E58" w14:textId="77777777" w:rsidR="00CF4BD1" w:rsidRPr="00CF4BD1" w:rsidRDefault="00CF4BD1" w:rsidP="00CF4BD1"/>
                    </w:tc>
                  </w:tr>
                </w:tbl>
                <w:p w14:paraId="1046BD5E" w14:textId="77777777" w:rsidR="00CF4BD1" w:rsidRPr="00CF4BD1" w:rsidRDefault="00CF4BD1" w:rsidP="00CF4BD1"/>
              </w:tc>
            </w:tr>
          </w:tbl>
          <w:p w14:paraId="71255D2A" w14:textId="77777777" w:rsidR="00CF4BD1" w:rsidRPr="00CF4BD1" w:rsidRDefault="00CF4BD1" w:rsidP="00CF4BD1"/>
        </w:tc>
      </w:tr>
    </w:tbl>
    <w:p w14:paraId="1DE59D2B" w14:textId="71B5B092" w:rsidR="00CF4BD1" w:rsidRPr="00CF4BD1" w:rsidRDefault="00CF4BD1" w:rsidP="00CF4BD1">
      <w:r w:rsidRPr="00CF4BD1">
        <w:lastRenderedPageBreak/>
        <w:drawing>
          <wp:inline distT="0" distB="0" distL="0" distR="0" wp14:anchorId="48A24509" wp14:editId="31D273EA">
            <wp:extent cx="9525" cy="9525"/>
            <wp:effectExtent l="0" t="0" r="0" b="0"/>
            <wp:docPr id="17223616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A03762A"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BD1"/>
    <w:rsid w:val="000B18EA"/>
    <w:rsid w:val="0026350C"/>
    <w:rsid w:val="003D201D"/>
    <w:rsid w:val="004B094B"/>
    <w:rsid w:val="005230FC"/>
    <w:rsid w:val="00553000"/>
    <w:rsid w:val="009144DC"/>
    <w:rsid w:val="00CF4BD1"/>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86A3"/>
  <w15:chartTrackingRefBased/>
  <w15:docId w15:val="{C3791AC0-AD16-4C6D-9917-FD20A632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4B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F4B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F4B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4B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4B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4BD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4BD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4BD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4BD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B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F4B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F4B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F4B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4B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4B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4B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4B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4BD1"/>
    <w:rPr>
      <w:rFonts w:eastAsiaTheme="majorEastAsia" w:cstheme="majorBidi"/>
      <w:color w:val="272727" w:themeColor="text1" w:themeTint="D8"/>
    </w:rPr>
  </w:style>
  <w:style w:type="paragraph" w:styleId="Title">
    <w:name w:val="Title"/>
    <w:basedOn w:val="Normal"/>
    <w:next w:val="Normal"/>
    <w:link w:val="TitleChar"/>
    <w:uiPriority w:val="10"/>
    <w:qFormat/>
    <w:rsid w:val="00CF4BD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4B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4BD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4B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4BD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4BD1"/>
    <w:rPr>
      <w:i/>
      <w:iCs/>
      <w:color w:val="404040" w:themeColor="text1" w:themeTint="BF"/>
    </w:rPr>
  </w:style>
  <w:style w:type="paragraph" w:styleId="ListParagraph">
    <w:name w:val="List Paragraph"/>
    <w:basedOn w:val="Normal"/>
    <w:uiPriority w:val="34"/>
    <w:qFormat/>
    <w:rsid w:val="00CF4BD1"/>
    <w:pPr>
      <w:ind w:left="720"/>
      <w:contextualSpacing/>
    </w:pPr>
  </w:style>
  <w:style w:type="character" w:styleId="IntenseEmphasis">
    <w:name w:val="Intense Emphasis"/>
    <w:basedOn w:val="DefaultParagraphFont"/>
    <w:uiPriority w:val="21"/>
    <w:qFormat/>
    <w:rsid w:val="00CF4BD1"/>
    <w:rPr>
      <w:i/>
      <w:iCs/>
      <w:color w:val="2F5496" w:themeColor="accent1" w:themeShade="BF"/>
    </w:rPr>
  </w:style>
  <w:style w:type="paragraph" w:styleId="IntenseQuote">
    <w:name w:val="Intense Quote"/>
    <w:basedOn w:val="Normal"/>
    <w:next w:val="Normal"/>
    <w:link w:val="IntenseQuoteChar"/>
    <w:uiPriority w:val="30"/>
    <w:qFormat/>
    <w:rsid w:val="00CF4B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4BD1"/>
    <w:rPr>
      <w:i/>
      <w:iCs/>
      <w:color w:val="2F5496" w:themeColor="accent1" w:themeShade="BF"/>
    </w:rPr>
  </w:style>
  <w:style w:type="character" w:styleId="IntenseReference">
    <w:name w:val="Intense Reference"/>
    <w:basedOn w:val="DefaultParagraphFont"/>
    <w:uiPriority w:val="32"/>
    <w:qFormat/>
    <w:rsid w:val="00CF4BD1"/>
    <w:rPr>
      <w:b/>
      <w:bCs/>
      <w:smallCaps/>
      <w:color w:val="2F5496" w:themeColor="accent1" w:themeShade="BF"/>
      <w:spacing w:val="5"/>
    </w:rPr>
  </w:style>
  <w:style w:type="character" w:styleId="Hyperlink">
    <w:name w:val="Hyperlink"/>
    <w:basedOn w:val="DefaultParagraphFont"/>
    <w:uiPriority w:val="99"/>
    <w:unhideWhenUsed/>
    <w:rsid w:val="00CF4BD1"/>
    <w:rPr>
      <w:color w:val="0563C1" w:themeColor="hyperlink"/>
      <w:u w:val="single"/>
    </w:rPr>
  </w:style>
  <w:style w:type="character" w:styleId="UnresolvedMention">
    <w:name w:val="Unresolved Mention"/>
    <w:basedOn w:val="DefaultParagraphFont"/>
    <w:uiPriority w:val="99"/>
    <w:semiHidden/>
    <w:unhideWhenUsed/>
    <w:rsid w:val="00CF4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349467">
      <w:bodyDiv w:val="1"/>
      <w:marLeft w:val="0"/>
      <w:marRight w:val="0"/>
      <w:marTop w:val="0"/>
      <w:marBottom w:val="0"/>
      <w:divBdr>
        <w:top w:val="none" w:sz="0" w:space="0" w:color="auto"/>
        <w:left w:val="none" w:sz="0" w:space="0" w:color="auto"/>
        <w:bottom w:val="none" w:sz="0" w:space="0" w:color="auto"/>
        <w:right w:val="none" w:sz="0" w:space="0" w:color="auto"/>
      </w:divBdr>
    </w:div>
    <w:div w:id="8200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aa2e63d21d&amp;e=d19e9fd41c" TargetMode="External"/><Relationship Id="rId18" Type="http://schemas.openxmlformats.org/officeDocument/2006/relationships/hyperlink" Target="https://cpe.us7.list-manage.com/track/click?u=86d41ab7fa4c7c2c5d7210782&amp;id=b3fc72f0c7&amp;e=d19e9fd41c"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5ddb811316&amp;e=d19e9fd41c" TargetMode="External"/><Relationship Id="rId7" Type="http://schemas.openxmlformats.org/officeDocument/2006/relationships/hyperlink" Target="https://cpe.us7.list-manage.com/track/click?u=86d41ab7fa4c7c2c5d7210782&amp;id=9df8af6d15&amp;e=d19e9fd41c"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cpe.us7.list-manage.com/track/click?u=86d41ab7fa4c7c2c5d7210782&amp;id=9424eaf533&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a3844c1966&amp;e=d19e9fd41c" TargetMode="External"/><Relationship Id="rId20" Type="http://schemas.openxmlformats.org/officeDocument/2006/relationships/image" Target="media/image7.png"/><Relationship Id="rId29"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ea3d191350&amp;e=d19e9fd41c"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cpe.us7.list-manage.com/track/click?u=86d41ab7fa4c7c2c5d7210782&amp;id=c1d911f018&amp;e=d19e9fd41c" TargetMode="External"/><Relationship Id="rId28" Type="http://schemas.openxmlformats.org/officeDocument/2006/relationships/image" Target="media/image11.png"/><Relationship Id="rId10" Type="http://schemas.openxmlformats.org/officeDocument/2006/relationships/hyperlink" Target="https://cpe.us7.list-manage.com/track/click?u=86d41ab7fa4c7c2c5d7210782&amp;id=4f18716c2f&amp;e=d19e9fd41c" TargetMode="External"/><Relationship Id="rId19" Type="http://schemas.openxmlformats.org/officeDocument/2006/relationships/hyperlink" Target="https://cpe.us7.list-manage.com/track/click?u=86d41ab7fa4c7c2c5d7210782&amp;id=f5743ca54f&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69cc649ba3&amp;e=d19e9fd41c" TargetMode="External"/><Relationship Id="rId9" Type="http://schemas.openxmlformats.org/officeDocument/2006/relationships/hyperlink" Target="https://cpe.us7.list-manage.com/track/click?u=86d41ab7fa4c7c2c5d7210782&amp;id=a896b8ab99&amp;e=d19e9fd41c" TargetMode="External"/><Relationship Id="rId14" Type="http://schemas.openxmlformats.org/officeDocument/2006/relationships/hyperlink" Target="https://cpe.us7.list-manage.com/track/click?u=86d41ab7fa4c7c2c5d7210782&amp;id=6b67e24f4e&amp;e=d19e9fd41c" TargetMode="External"/><Relationship Id="rId22" Type="http://schemas.openxmlformats.org/officeDocument/2006/relationships/image" Target="media/image8.png"/><Relationship Id="rId27" Type="http://schemas.openxmlformats.org/officeDocument/2006/relationships/hyperlink" Target="https://cpe.us7.list-manage.com/track/click?u=86d41ab7fa4c7c2c5d7210782&amp;id=6715363e29&amp;e=d19e9fd41c" TargetMode="External"/><Relationship Id="rId30"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536</Words>
  <Characters>3060</Characters>
  <Application>Microsoft Office Word</Application>
  <DocSecurity>0</DocSecurity>
  <Lines>25</Lines>
  <Paragraphs>7</Paragraphs>
  <ScaleCrop>false</ScaleCrop>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2</cp:revision>
  <dcterms:created xsi:type="dcterms:W3CDTF">2024-11-22T08:42:00Z</dcterms:created>
  <dcterms:modified xsi:type="dcterms:W3CDTF">2024-11-22T09:11:00Z</dcterms:modified>
</cp:coreProperties>
</file>