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7806EA" w:rsidRPr="007806EA" w14:paraId="3F9FFBF5" w14:textId="77777777" w:rsidTr="007806EA">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806EA" w:rsidRPr="007806EA" w14:paraId="5A74D5E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806EA" w:rsidRPr="007806EA" w14:paraId="4E8FE216"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7806EA" w:rsidRPr="007806EA" w14:paraId="697A69D3" w14:textId="77777777">
                          <w:tc>
                            <w:tcPr>
                              <w:tcW w:w="0" w:type="auto"/>
                              <w:hideMark/>
                            </w:tcPr>
                            <w:p w14:paraId="5A9A389B" w14:textId="0B3EB396" w:rsidR="007806EA" w:rsidRPr="007806EA" w:rsidRDefault="007806EA" w:rsidP="007806EA">
                              <w:r w:rsidRPr="007806EA">
                                <w:drawing>
                                  <wp:inline distT="0" distB="0" distL="0" distR="0" wp14:anchorId="6F4B785F" wp14:editId="516783F8">
                                    <wp:extent cx="2514600" cy="800100"/>
                                    <wp:effectExtent l="0" t="0" r="0" b="0"/>
                                    <wp:docPr id="1124225777"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7806EA" w:rsidRPr="007806EA" w14:paraId="0F23520F" w14:textId="77777777">
                          <w:tc>
                            <w:tcPr>
                              <w:tcW w:w="0" w:type="auto"/>
                              <w:hideMark/>
                            </w:tcPr>
                            <w:p w14:paraId="183AA37D" w14:textId="77777777" w:rsidR="007806EA" w:rsidRPr="007806EA" w:rsidRDefault="007806EA" w:rsidP="007806EA">
                              <w:pPr>
                                <w:jc w:val="right"/>
                                <w:rPr>
                                  <w:b/>
                                  <w:bCs/>
                                  <w:sz w:val="36"/>
                                  <w:szCs w:val="36"/>
                                </w:rPr>
                              </w:pPr>
                              <w:r w:rsidRPr="007806EA">
                                <w:rPr>
                                  <w:b/>
                                  <w:bCs/>
                                  <w:sz w:val="36"/>
                                  <w:szCs w:val="36"/>
                                </w:rPr>
                                <w:t>Newsletter</w:t>
                              </w:r>
                            </w:p>
                            <w:p w14:paraId="1C9EB21A" w14:textId="77777777" w:rsidR="007806EA" w:rsidRPr="007806EA" w:rsidRDefault="007806EA" w:rsidP="007806EA">
                              <w:pPr>
                                <w:jc w:val="right"/>
                              </w:pPr>
                              <w:r w:rsidRPr="007806EA">
                                <w:rPr>
                                  <w:sz w:val="36"/>
                                  <w:szCs w:val="36"/>
                                </w:rPr>
                                <w:t>8th November 2024</w:t>
                              </w:r>
                            </w:p>
                          </w:tc>
                        </w:tr>
                      </w:tbl>
                      <w:p w14:paraId="590FCF48" w14:textId="77777777" w:rsidR="007806EA" w:rsidRPr="007806EA" w:rsidRDefault="007806EA" w:rsidP="007806EA"/>
                    </w:tc>
                  </w:tr>
                </w:tbl>
                <w:p w14:paraId="00E1332C" w14:textId="77777777" w:rsidR="007806EA" w:rsidRPr="007806EA" w:rsidRDefault="007806EA" w:rsidP="007806EA"/>
              </w:tc>
            </w:tr>
          </w:tbl>
          <w:p w14:paraId="4F3F0497" w14:textId="77777777" w:rsidR="007806EA" w:rsidRPr="007806EA" w:rsidRDefault="007806EA" w:rsidP="007806EA"/>
        </w:tc>
      </w:tr>
      <w:tr w:rsidR="007806EA" w:rsidRPr="007806EA" w14:paraId="2AC20869" w14:textId="77777777" w:rsidTr="007806EA">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806EA" w:rsidRPr="007806EA" w14:paraId="5F6A741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06EA" w:rsidRPr="007806EA" w14:paraId="2D1D9748" w14:textId="77777777">
                    <w:tc>
                      <w:tcPr>
                        <w:tcW w:w="0" w:type="auto"/>
                        <w:tcMar>
                          <w:top w:w="0" w:type="dxa"/>
                          <w:left w:w="135" w:type="dxa"/>
                          <w:bottom w:w="0" w:type="dxa"/>
                          <w:right w:w="135" w:type="dxa"/>
                        </w:tcMar>
                        <w:hideMark/>
                      </w:tcPr>
                      <w:p w14:paraId="7791BD71" w14:textId="032D750D" w:rsidR="007806EA" w:rsidRPr="007806EA" w:rsidRDefault="007806EA" w:rsidP="007806EA">
                        <w:r w:rsidRPr="007806EA">
                          <w:drawing>
                            <wp:inline distT="0" distB="0" distL="0" distR="0" wp14:anchorId="3D55D6D0" wp14:editId="6453F010">
                              <wp:extent cx="5372100" cy="323850"/>
                              <wp:effectExtent l="0" t="0" r="0" b="0"/>
                              <wp:docPr id="926717940"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6341691D" w14:textId="77777777" w:rsidR="007806EA" w:rsidRPr="007806EA" w:rsidRDefault="007806EA" w:rsidP="007806EA"/>
              </w:tc>
            </w:tr>
          </w:tbl>
          <w:p w14:paraId="11F3BE05"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5B13AD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5F37720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3ACFEE23" w14:textId="77777777">
                          <w:tc>
                            <w:tcPr>
                              <w:tcW w:w="0" w:type="auto"/>
                              <w:tcMar>
                                <w:top w:w="0" w:type="dxa"/>
                                <w:left w:w="270" w:type="dxa"/>
                                <w:bottom w:w="135" w:type="dxa"/>
                                <w:right w:w="270" w:type="dxa"/>
                              </w:tcMar>
                              <w:hideMark/>
                            </w:tcPr>
                            <w:p w14:paraId="4ECD735F" w14:textId="77777777" w:rsidR="007806EA" w:rsidRPr="007806EA" w:rsidRDefault="007806EA" w:rsidP="007806EA">
                              <w:r w:rsidRPr="007806EA">
                                <w:rPr>
                                  <w:b/>
                                  <w:bCs/>
                                </w:rPr>
                                <w:t>This newsletter - sent on Mondays, Wednesdays and Fridays - contains important information and resources to support community pharmacies across England.</w:t>
                              </w:r>
                            </w:p>
                          </w:tc>
                        </w:tr>
                      </w:tbl>
                      <w:p w14:paraId="55EF7A66" w14:textId="77777777" w:rsidR="007806EA" w:rsidRPr="007806EA" w:rsidRDefault="007806EA" w:rsidP="007806EA"/>
                    </w:tc>
                  </w:tr>
                </w:tbl>
                <w:p w14:paraId="6D1F0BC6" w14:textId="77777777" w:rsidR="007806EA" w:rsidRPr="007806EA" w:rsidRDefault="007806EA" w:rsidP="007806EA"/>
              </w:tc>
            </w:tr>
          </w:tbl>
          <w:p w14:paraId="1D008472"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485C9B7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806EA" w:rsidRPr="007806EA" w14:paraId="0549D475" w14:textId="77777777">
                    <w:trPr>
                      <w:hidden/>
                    </w:trPr>
                    <w:tc>
                      <w:tcPr>
                        <w:tcW w:w="0" w:type="auto"/>
                        <w:tcBorders>
                          <w:top w:val="single" w:sz="12" w:space="0" w:color="106B62"/>
                          <w:left w:val="nil"/>
                          <w:bottom w:val="nil"/>
                          <w:right w:val="nil"/>
                        </w:tcBorders>
                        <w:vAlign w:val="center"/>
                        <w:hideMark/>
                      </w:tcPr>
                      <w:p w14:paraId="37E5C881" w14:textId="77777777" w:rsidR="007806EA" w:rsidRPr="007806EA" w:rsidRDefault="007806EA" w:rsidP="007806EA">
                        <w:pPr>
                          <w:rPr>
                            <w:vanish/>
                          </w:rPr>
                        </w:pPr>
                      </w:p>
                    </w:tc>
                  </w:tr>
                </w:tbl>
                <w:p w14:paraId="7C684CF0" w14:textId="77777777" w:rsidR="007806EA" w:rsidRPr="007806EA" w:rsidRDefault="007806EA" w:rsidP="007806EA"/>
              </w:tc>
            </w:tr>
          </w:tbl>
          <w:p w14:paraId="23C5A71C"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3A0224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7B0DC9B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11067C59" w14:textId="77777777">
                          <w:tc>
                            <w:tcPr>
                              <w:tcW w:w="0" w:type="auto"/>
                              <w:tcMar>
                                <w:top w:w="0" w:type="dxa"/>
                                <w:left w:w="270" w:type="dxa"/>
                                <w:bottom w:w="135" w:type="dxa"/>
                                <w:right w:w="270" w:type="dxa"/>
                              </w:tcMar>
                              <w:hideMark/>
                            </w:tcPr>
                            <w:p w14:paraId="70A8A673" w14:textId="77777777" w:rsidR="007806EA" w:rsidRPr="007806EA" w:rsidRDefault="007806EA" w:rsidP="007806EA">
                              <w:pPr>
                                <w:rPr>
                                  <w:b/>
                                  <w:bCs/>
                                </w:rPr>
                              </w:pPr>
                              <w:r w:rsidRPr="007806EA">
                                <w:rPr>
                                  <w:b/>
                                  <w:bCs/>
                                </w:rPr>
                                <w:t>In this update: Pharmacy First campaign returns next week; Last chance to inform review of sector costs; Dispensing and Supply updates.</w:t>
                              </w:r>
                            </w:p>
                          </w:tc>
                        </w:tr>
                      </w:tbl>
                      <w:p w14:paraId="40DD0B78" w14:textId="77777777" w:rsidR="007806EA" w:rsidRPr="007806EA" w:rsidRDefault="007806EA" w:rsidP="007806EA"/>
                    </w:tc>
                  </w:tr>
                </w:tbl>
                <w:p w14:paraId="5B006A7D" w14:textId="77777777" w:rsidR="007806EA" w:rsidRPr="007806EA" w:rsidRDefault="007806EA" w:rsidP="007806EA"/>
              </w:tc>
            </w:tr>
          </w:tbl>
          <w:p w14:paraId="7F482CA4"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7E0BF04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806EA" w:rsidRPr="007806EA" w14:paraId="15CA146D" w14:textId="77777777">
                    <w:trPr>
                      <w:hidden/>
                    </w:trPr>
                    <w:tc>
                      <w:tcPr>
                        <w:tcW w:w="0" w:type="auto"/>
                        <w:tcBorders>
                          <w:top w:val="single" w:sz="12" w:space="0" w:color="106B62"/>
                          <w:left w:val="nil"/>
                          <w:bottom w:val="nil"/>
                          <w:right w:val="nil"/>
                        </w:tcBorders>
                        <w:vAlign w:val="center"/>
                        <w:hideMark/>
                      </w:tcPr>
                      <w:p w14:paraId="0EE58272" w14:textId="77777777" w:rsidR="007806EA" w:rsidRPr="007806EA" w:rsidRDefault="007806EA" w:rsidP="007806EA">
                        <w:pPr>
                          <w:rPr>
                            <w:vanish/>
                          </w:rPr>
                        </w:pPr>
                      </w:p>
                    </w:tc>
                  </w:tr>
                </w:tbl>
                <w:p w14:paraId="047E583E" w14:textId="77777777" w:rsidR="007806EA" w:rsidRPr="007806EA" w:rsidRDefault="007806EA" w:rsidP="007806EA"/>
              </w:tc>
            </w:tr>
          </w:tbl>
          <w:p w14:paraId="2B0EB981"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1EDC753B"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7806EA" w:rsidRPr="007806EA" w14:paraId="6BF6F9EE" w14:textId="77777777">
                    <w:tc>
                      <w:tcPr>
                        <w:tcW w:w="0" w:type="auto"/>
                        <w:tcMar>
                          <w:top w:w="0" w:type="dxa"/>
                          <w:left w:w="135" w:type="dxa"/>
                          <w:bottom w:w="0" w:type="dxa"/>
                          <w:right w:w="0" w:type="dxa"/>
                        </w:tcMar>
                        <w:hideMark/>
                      </w:tcPr>
                      <w:p w14:paraId="6EEF4355" w14:textId="14157A0F" w:rsidR="007806EA" w:rsidRPr="007806EA" w:rsidRDefault="007806EA" w:rsidP="007806EA">
                        <w:r w:rsidRPr="007806EA">
                          <w:drawing>
                            <wp:inline distT="0" distB="0" distL="0" distR="0" wp14:anchorId="211EBE9C" wp14:editId="54F7F20A">
                              <wp:extent cx="2514600" cy="2514600"/>
                              <wp:effectExtent l="0" t="0" r="0" b="0"/>
                              <wp:docPr id="43592145" name="Picture 18" descr="A person and person standing in front of a pharmacy&#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2145" name="Picture 18" descr="A person and person standing in front of a pharmacy&#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7806EA" w:rsidRPr="007806EA" w14:paraId="13593657" w14:textId="77777777">
                    <w:tc>
                      <w:tcPr>
                        <w:tcW w:w="0" w:type="auto"/>
                        <w:tcMar>
                          <w:top w:w="0" w:type="dxa"/>
                          <w:left w:w="0" w:type="dxa"/>
                          <w:bottom w:w="0" w:type="dxa"/>
                          <w:right w:w="135" w:type="dxa"/>
                        </w:tcMar>
                        <w:hideMark/>
                      </w:tcPr>
                      <w:p w14:paraId="7CDF0895" w14:textId="5E167488" w:rsidR="007806EA" w:rsidRPr="007806EA" w:rsidRDefault="007806EA" w:rsidP="007806EA">
                        <w:r w:rsidRPr="007806EA">
                          <w:drawing>
                            <wp:inline distT="0" distB="0" distL="0" distR="0" wp14:anchorId="3383205E" wp14:editId="4ABA9E5E">
                              <wp:extent cx="2514600" cy="2514600"/>
                              <wp:effectExtent l="0" t="0" r="0" b="0"/>
                              <wp:docPr id="1401537063" name="Picture 17" descr="A person standing outside a pharmacy&#10;&#10;Description automatically generated">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7063" name="Picture 17" descr="A person standing outside a pharmacy&#10;&#10;Description automatically generated">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608664F8" w14:textId="77777777" w:rsidR="007806EA" w:rsidRPr="007806EA" w:rsidRDefault="007806EA" w:rsidP="007806EA"/>
              </w:tc>
            </w:tr>
          </w:tbl>
          <w:p w14:paraId="0A8A2AEF"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232699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5CF75FD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44ECB505" w14:textId="77777777">
                          <w:tc>
                            <w:tcPr>
                              <w:tcW w:w="0" w:type="auto"/>
                              <w:tcMar>
                                <w:top w:w="0" w:type="dxa"/>
                                <w:left w:w="270" w:type="dxa"/>
                                <w:bottom w:w="135" w:type="dxa"/>
                                <w:right w:w="270" w:type="dxa"/>
                              </w:tcMar>
                              <w:hideMark/>
                            </w:tcPr>
                            <w:p w14:paraId="719DC5C6" w14:textId="77777777" w:rsidR="007806EA" w:rsidRPr="007806EA" w:rsidRDefault="007806EA" w:rsidP="007806EA">
                              <w:pPr>
                                <w:rPr>
                                  <w:b/>
                                  <w:bCs/>
                                </w:rPr>
                              </w:pPr>
                              <w:r w:rsidRPr="007806EA">
                                <w:rPr>
                                  <w:b/>
                                  <w:bCs/>
                                </w:rPr>
                                <w:t>NHS England Pharmacy First campaign to re-start on Monday</w:t>
                              </w:r>
                            </w:p>
                            <w:p w14:paraId="4CB92A8D" w14:textId="77777777" w:rsidR="007806EA" w:rsidRDefault="007806EA" w:rsidP="007806EA">
                              <w:r w:rsidRPr="007806EA">
                                <w:t>NHS England will be relaunching their Pharmacy First public-facing campaign on Monday 11th October.</w:t>
                              </w:r>
                            </w:p>
                            <w:p w14:paraId="44885880" w14:textId="77777777" w:rsidR="007806EA" w:rsidRPr="007806EA" w:rsidRDefault="007806EA" w:rsidP="007806EA"/>
                            <w:p w14:paraId="76A2332B" w14:textId="77777777" w:rsidR="007806EA" w:rsidRPr="007806EA" w:rsidRDefault="007806EA" w:rsidP="007806EA">
                              <w:r w:rsidRPr="007806EA">
                                <w:t xml:space="preserve">Minor revisions have been made to the original campaign materials used earlier this year, including additional information on the age criteria for the clinical pathways. Updated campaign materials are now available for use from the </w:t>
                              </w:r>
                              <w:hyperlink r:id="rId11" w:tgtFrame="_blank" w:history="1">
                                <w:r w:rsidRPr="007806EA">
                                  <w:rPr>
                                    <w:rStyle w:val="Hyperlink"/>
                                    <w:b/>
                                    <w:bCs/>
                                  </w:rPr>
                                  <w:t>Campaign Resource Centre website</w:t>
                                </w:r>
                              </w:hyperlink>
                              <w:r w:rsidRPr="007806EA">
                                <w:t>.</w:t>
                              </w:r>
                            </w:p>
                            <w:p w14:paraId="20C823ED" w14:textId="77777777" w:rsidR="007806EA" w:rsidRDefault="007806EA" w:rsidP="007806EA">
                              <w:r w:rsidRPr="007806EA">
                                <w:t xml:space="preserve">Community Pharmacy England also has a range of promotional materials, which are available on our </w:t>
                              </w:r>
                              <w:hyperlink r:id="rId12" w:tgtFrame="_blank" w:history="1">
                                <w:r w:rsidRPr="007806EA">
                                  <w:rPr>
                                    <w:rStyle w:val="Hyperlink"/>
                                    <w:b/>
                                    <w:bCs/>
                                  </w:rPr>
                                  <w:t>Pharmacy First page</w:t>
                                </w:r>
                              </w:hyperlink>
                              <w:r w:rsidRPr="007806EA">
                                <w:t>, under the "Promoting the service to the public" section.</w:t>
                              </w:r>
                            </w:p>
                            <w:p w14:paraId="4791F18E" w14:textId="77777777" w:rsidR="007806EA" w:rsidRPr="007806EA" w:rsidRDefault="007806EA" w:rsidP="007806EA"/>
                          </w:tc>
                        </w:tr>
                      </w:tbl>
                      <w:p w14:paraId="47E951E3" w14:textId="77777777" w:rsidR="007806EA" w:rsidRPr="007806EA" w:rsidRDefault="007806EA" w:rsidP="007806EA"/>
                    </w:tc>
                  </w:tr>
                </w:tbl>
                <w:p w14:paraId="19245D93" w14:textId="77777777" w:rsidR="007806EA" w:rsidRPr="007806EA" w:rsidRDefault="007806EA" w:rsidP="007806EA"/>
              </w:tc>
            </w:tr>
          </w:tbl>
          <w:p w14:paraId="1ACE7BAF"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463D81BC"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292"/>
                  </w:tblGrid>
                  <w:tr w:rsidR="007806EA" w:rsidRPr="007806EA" w14:paraId="0411909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E6BAE7B" w14:textId="77777777" w:rsidR="007806EA" w:rsidRPr="007806EA" w:rsidRDefault="007806EA" w:rsidP="007806EA">
                        <w:hyperlink r:id="rId13" w:tgtFrame="_blank" w:tooltip="Read more " w:history="1">
                          <w:r w:rsidRPr="007806EA">
                            <w:rPr>
                              <w:rStyle w:val="Hyperlink"/>
                              <w:b/>
                              <w:bCs/>
                            </w:rPr>
                            <w:t xml:space="preserve">Read more </w:t>
                          </w:r>
                        </w:hyperlink>
                      </w:p>
                    </w:tc>
                  </w:tr>
                </w:tbl>
                <w:p w14:paraId="30E46D2F" w14:textId="77777777" w:rsidR="007806EA" w:rsidRPr="007806EA" w:rsidRDefault="007806EA" w:rsidP="007806EA"/>
              </w:tc>
            </w:tr>
          </w:tbl>
          <w:p w14:paraId="40A6E516"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782CB2D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806EA" w:rsidRPr="007806EA" w14:paraId="27D17B83" w14:textId="77777777">
                    <w:trPr>
                      <w:hidden/>
                    </w:trPr>
                    <w:tc>
                      <w:tcPr>
                        <w:tcW w:w="0" w:type="auto"/>
                        <w:tcBorders>
                          <w:top w:val="single" w:sz="12" w:space="0" w:color="106B62"/>
                          <w:left w:val="nil"/>
                          <w:bottom w:val="nil"/>
                          <w:right w:val="nil"/>
                        </w:tcBorders>
                        <w:vAlign w:val="center"/>
                        <w:hideMark/>
                      </w:tcPr>
                      <w:p w14:paraId="5DAF4406" w14:textId="77777777" w:rsidR="007806EA" w:rsidRPr="007806EA" w:rsidRDefault="007806EA" w:rsidP="007806EA">
                        <w:pPr>
                          <w:rPr>
                            <w:vanish/>
                          </w:rPr>
                        </w:pPr>
                      </w:p>
                    </w:tc>
                  </w:tr>
                </w:tbl>
                <w:p w14:paraId="2A7C288F" w14:textId="77777777" w:rsidR="007806EA" w:rsidRPr="007806EA" w:rsidRDefault="007806EA" w:rsidP="007806EA"/>
              </w:tc>
            </w:tr>
          </w:tbl>
          <w:p w14:paraId="65D6BBF9"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629188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06EA" w:rsidRPr="007806EA" w14:paraId="73D02C46" w14:textId="77777777">
                    <w:tc>
                      <w:tcPr>
                        <w:tcW w:w="0" w:type="auto"/>
                        <w:tcMar>
                          <w:top w:w="0" w:type="dxa"/>
                          <w:left w:w="135" w:type="dxa"/>
                          <w:bottom w:w="0" w:type="dxa"/>
                          <w:right w:w="135" w:type="dxa"/>
                        </w:tcMar>
                        <w:hideMark/>
                      </w:tcPr>
                      <w:p w14:paraId="79F62AAD" w14:textId="7ABA21D6" w:rsidR="007806EA" w:rsidRPr="007806EA" w:rsidRDefault="007806EA" w:rsidP="007806EA">
                        <w:r w:rsidRPr="007806EA">
                          <w:lastRenderedPageBreak/>
                          <w:drawing>
                            <wp:inline distT="0" distB="0" distL="0" distR="0" wp14:anchorId="487D8ABE" wp14:editId="3DB7F327">
                              <wp:extent cx="5372100" cy="1790700"/>
                              <wp:effectExtent l="0" t="0" r="0" b="0"/>
                              <wp:docPr id="870323027" name="Picture 16" descr="A blue background with black text&#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23027" name="Picture 16" descr="A blue background with black text&#10;&#10;Description automatically generated">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43F7C55" w14:textId="77777777" w:rsidR="007806EA" w:rsidRPr="007806EA" w:rsidRDefault="007806EA" w:rsidP="007806EA"/>
              </w:tc>
            </w:tr>
          </w:tbl>
          <w:p w14:paraId="043F6B02"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1DA43A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186544F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5808F0F3" w14:textId="77777777">
                          <w:tc>
                            <w:tcPr>
                              <w:tcW w:w="0" w:type="auto"/>
                              <w:tcMar>
                                <w:top w:w="0" w:type="dxa"/>
                                <w:left w:w="270" w:type="dxa"/>
                                <w:bottom w:w="135" w:type="dxa"/>
                                <w:right w:w="270" w:type="dxa"/>
                              </w:tcMar>
                              <w:hideMark/>
                            </w:tcPr>
                            <w:p w14:paraId="0FF8DCF5" w14:textId="77777777" w:rsidR="007806EA" w:rsidRPr="007806EA" w:rsidRDefault="007806EA" w:rsidP="007806EA">
                              <w:pPr>
                                <w:rPr>
                                  <w:b/>
                                  <w:bCs/>
                                </w:rPr>
                              </w:pPr>
                              <w:r w:rsidRPr="007806EA">
                                <w:rPr>
                                  <w:b/>
                                  <w:bCs/>
                                </w:rPr>
                                <w:t>LAST CHANCE: Please help inform review of sector costs</w:t>
                              </w:r>
                            </w:p>
                            <w:p w14:paraId="59416371" w14:textId="77777777" w:rsidR="007806EA" w:rsidRPr="007806EA" w:rsidRDefault="007806EA" w:rsidP="007806EA">
                              <w:r w:rsidRPr="007806EA">
                                <w:t xml:space="preserve">Community pharmacy owners have until close of play on </w:t>
                              </w:r>
                              <w:r w:rsidRPr="007806EA">
                                <w:rPr>
                                  <w:b/>
                                  <w:bCs/>
                                </w:rPr>
                                <w:t>Monday 11th November</w:t>
                              </w:r>
                              <w:r w:rsidRPr="007806EA">
                                <w:t xml:space="preserve"> to share data to inform NHS England's independent economic review of the sector.</w:t>
                              </w:r>
                            </w:p>
                            <w:p w14:paraId="3C90C7FC" w14:textId="77777777" w:rsidR="007806EA" w:rsidRDefault="007806EA" w:rsidP="007806EA">
                              <w:r w:rsidRPr="007806EA">
                                <w:t xml:space="preserve">This important fiscal review offers an opportunity to demonstrate exactly what pharmacy businesses are going through. Please consider any responses very carefully to make sure that you are providing full details of </w:t>
                              </w:r>
                              <w:proofErr w:type="gramStart"/>
                              <w:r w:rsidRPr="007806EA">
                                <w:t>all of</w:t>
                              </w:r>
                              <w:proofErr w:type="gramEnd"/>
                              <w:r w:rsidRPr="007806EA">
                                <w:t xml:space="preserve"> the costs involved in running your pharmacy.</w:t>
                              </w:r>
                            </w:p>
                            <w:p w14:paraId="1FFB4C2B" w14:textId="77777777" w:rsidR="007806EA" w:rsidRPr="007806EA" w:rsidRDefault="007806EA" w:rsidP="007806EA"/>
                            <w:p w14:paraId="1954D189" w14:textId="77777777" w:rsidR="007806EA" w:rsidRPr="007806EA" w:rsidRDefault="007806EA" w:rsidP="007806EA">
                              <w:pPr>
                                <w:rPr>
                                  <w:b/>
                                  <w:bCs/>
                                </w:rPr>
                              </w:pPr>
                              <w:hyperlink r:id="rId16" w:tgtFrame="_blank" w:history="1">
                                <w:r w:rsidRPr="007806EA">
                                  <w:rPr>
                                    <w:rStyle w:val="Hyperlink"/>
                                    <w:b/>
                                    <w:bCs/>
                                  </w:rPr>
                                  <w:t>Economic Analysis of Community Pharmacy – Expression of Interest</w:t>
                                </w:r>
                              </w:hyperlink>
                            </w:p>
                            <w:p w14:paraId="65F73714" w14:textId="77777777" w:rsidR="007806EA" w:rsidRPr="007806EA" w:rsidRDefault="007806EA" w:rsidP="007806EA">
                              <w:hyperlink r:id="rId17" w:tgtFrame="_blank" w:history="1">
                                <w:r w:rsidRPr="007806EA">
                                  <w:rPr>
                                    <w:rStyle w:val="Hyperlink"/>
                                    <w:b/>
                                    <w:bCs/>
                                  </w:rPr>
                                  <w:t>Find out more about the independent economic review</w:t>
                                </w:r>
                              </w:hyperlink>
                            </w:p>
                          </w:tc>
                        </w:tr>
                      </w:tbl>
                      <w:p w14:paraId="6A108FB0" w14:textId="77777777" w:rsidR="007806EA" w:rsidRPr="007806EA" w:rsidRDefault="007806EA" w:rsidP="007806EA"/>
                    </w:tc>
                  </w:tr>
                </w:tbl>
                <w:p w14:paraId="00141632" w14:textId="77777777" w:rsidR="007806EA" w:rsidRPr="007806EA" w:rsidRDefault="007806EA" w:rsidP="007806EA"/>
              </w:tc>
            </w:tr>
          </w:tbl>
          <w:p w14:paraId="4070C4FB"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629675C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806EA" w:rsidRPr="007806EA" w14:paraId="113C207B" w14:textId="77777777">
                    <w:trPr>
                      <w:hidden/>
                    </w:trPr>
                    <w:tc>
                      <w:tcPr>
                        <w:tcW w:w="0" w:type="auto"/>
                        <w:tcBorders>
                          <w:top w:val="single" w:sz="12" w:space="0" w:color="106B62"/>
                          <w:left w:val="nil"/>
                          <w:bottom w:val="nil"/>
                          <w:right w:val="nil"/>
                        </w:tcBorders>
                        <w:vAlign w:val="center"/>
                        <w:hideMark/>
                      </w:tcPr>
                      <w:p w14:paraId="4141B7FC" w14:textId="77777777" w:rsidR="007806EA" w:rsidRPr="007806EA" w:rsidRDefault="007806EA" w:rsidP="007806EA">
                        <w:pPr>
                          <w:rPr>
                            <w:vanish/>
                          </w:rPr>
                        </w:pPr>
                      </w:p>
                    </w:tc>
                  </w:tr>
                </w:tbl>
                <w:p w14:paraId="4AB6D1AB" w14:textId="77777777" w:rsidR="007806EA" w:rsidRPr="007806EA" w:rsidRDefault="007806EA" w:rsidP="007806EA"/>
              </w:tc>
            </w:tr>
          </w:tbl>
          <w:p w14:paraId="4131E36F"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5DD5DE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42E0D11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380594DA" w14:textId="77777777">
                          <w:tc>
                            <w:tcPr>
                              <w:tcW w:w="0" w:type="auto"/>
                              <w:tcMar>
                                <w:top w:w="0" w:type="dxa"/>
                                <w:left w:w="270" w:type="dxa"/>
                                <w:bottom w:w="135" w:type="dxa"/>
                                <w:right w:w="270" w:type="dxa"/>
                              </w:tcMar>
                              <w:hideMark/>
                            </w:tcPr>
                            <w:p w14:paraId="31EEE860" w14:textId="77777777" w:rsidR="007806EA" w:rsidRPr="007806EA" w:rsidRDefault="007806EA" w:rsidP="007806EA">
                              <w:pPr>
                                <w:rPr>
                                  <w:b/>
                                  <w:bCs/>
                                </w:rPr>
                              </w:pPr>
                              <w:r w:rsidRPr="007806EA">
                                <w:rPr>
                                  <w:b/>
                                  <w:bCs/>
                                </w:rPr>
                                <w:t>Dispensing and Supply Updates</w:t>
                              </w:r>
                            </w:p>
                            <w:p w14:paraId="3555768E" w14:textId="77777777" w:rsidR="007806EA" w:rsidRDefault="007806EA" w:rsidP="007806EA">
                              <w:r w:rsidRPr="007806EA">
                                <w:rPr>
                                  <w:b/>
                                  <w:bCs/>
                                </w:rPr>
                                <w:t>Gonadotrophin-releasing hormone analogues restriction</w:t>
                              </w:r>
                              <w:r w:rsidRPr="007806EA">
                                <w:br/>
                                <w:t xml:space="preserve">Regulations restricting the prescribing and supply of puberty-supressing hormones have been extended until the end of the year. </w:t>
                              </w:r>
                              <w:hyperlink r:id="rId18" w:tgtFrame="_blank" w:history="1">
                                <w:r w:rsidRPr="007806EA">
                                  <w:rPr>
                                    <w:rStyle w:val="Hyperlink"/>
                                    <w:b/>
                                    <w:bCs/>
                                  </w:rPr>
                                  <w:t>Read more</w:t>
                                </w:r>
                              </w:hyperlink>
                            </w:p>
                            <w:p w14:paraId="53925BAA" w14:textId="77777777" w:rsidR="007806EA" w:rsidRPr="007806EA" w:rsidRDefault="007806EA" w:rsidP="007806EA"/>
                            <w:p w14:paraId="2AB1EA99" w14:textId="77777777" w:rsidR="007806EA" w:rsidRDefault="007806EA" w:rsidP="007806EA">
                              <w:r w:rsidRPr="007806EA">
                                <w:rPr>
                                  <w:b/>
                                  <w:bCs/>
                                </w:rPr>
                                <w:t xml:space="preserve">Expiry of SSP076 </w:t>
                              </w:r>
                              <w:proofErr w:type="spellStart"/>
                              <w:r w:rsidRPr="007806EA">
                                <w:rPr>
                                  <w:b/>
                                  <w:bCs/>
                                </w:rPr>
                                <w:t>Nyzamac</w:t>
                              </w:r>
                              <w:proofErr w:type="spellEnd"/>
                              <w:r w:rsidRPr="007806EA">
                                <w:rPr>
                                  <w:b/>
                                  <w:bCs/>
                                </w:rPr>
                                <w:t>® SR 60mg capsules</w:t>
                              </w:r>
                              <w:r w:rsidRPr="007806EA">
                                <w:br/>
                                <w:t xml:space="preserve">The Serious Shortage Protocol SSP076 </w:t>
                              </w:r>
                              <w:proofErr w:type="spellStart"/>
                              <w:r w:rsidRPr="007806EA">
                                <w:t>Nyzamac</w:t>
                              </w:r>
                              <w:proofErr w:type="spellEnd"/>
                              <w:r w:rsidRPr="007806EA">
                                <w:t xml:space="preserve">® SR 60mg capsules will expire at 23.59pm today (8th November). </w:t>
                              </w:r>
                              <w:hyperlink r:id="rId19" w:tgtFrame="_blank" w:history="1">
                                <w:r w:rsidRPr="007806EA">
                                  <w:rPr>
                                    <w:rStyle w:val="Hyperlink"/>
                                    <w:b/>
                                    <w:bCs/>
                                  </w:rPr>
                                  <w:t>See our top tips for SSP claims</w:t>
                                </w:r>
                              </w:hyperlink>
                            </w:p>
                            <w:p w14:paraId="3A0147AB" w14:textId="77777777" w:rsidR="007806EA" w:rsidRPr="007806EA" w:rsidRDefault="007806EA" w:rsidP="007806EA"/>
                            <w:p w14:paraId="0681AE3A" w14:textId="77777777" w:rsidR="007806EA" w:rsidRPr="007806EA" w:rsidRDefault="007806EA" w:rsidP="007806EA">
                              <w:r w:rsidRPr="007806EA">
                                <w:rPr>
                                  <w:b/>
                                  <w:bCs/>
                                </w:rPr>
                                <w:t xml:space="preserve">MHRA defect notice: Zoledronic Acid </w:t>
                              </w:r>
                              <w:proofErr w:type="spellStart"/>
                              <w:r w:rsidRPr="007806EA">
                                <w:rPr>
                                  <w:b/>
                                  <w:bCs/>
                                </w:rPr>
                                <w:t>Ennogen</w:t>
                              </w:r>
                              <w:proofErr w:type="spellEnd"/>
                              <w:r w:rsidRPr="007806EA">
                                <w:br/>
                                <w:t xml:space="preserve">A class 4 medicines defect notice has been issued for Zoledronic Acid </w:t>
                              </w:r>
                              <w:proofErr w:type="spellStart"/>
                              <w:r w:rsidRPr="007806EA">
                                <w:t>Ennogen</w:t>
                              </w:r>
                              <w:proofErr w:type="spellEnd"/>
                              <w:r w:rsidRPr="007806EA">
                                <w:t xml:space="preserve"> 4mg/5ml concentrate for solution for infusion. </w:t>
                              </w:r>
                              <w:hyperlink r:id="rId20" w:tgtFrame="_blank" w:history="1">
                                <w:r w:rsidRPr="007806EA">
                                  <w:rPr>
                                    <w:rStyle w:val="Hyperlink"/>
                                    <w:b/>
                                    <w:bCs/>
                                  </w:rPr>
                                  <w:t>Learn more</w:t>
                                </w:r>
                              </w:hyperlink>
                            </w:p>
                          </w:tc>
                        </w:tr>
                      </w:tbl>
                      <w:p w14:paraId="492C485C" w14:textId="77777777" w:rsidR="007806EA" w:rsidRPr="007806EA" w:rsidRDefault="007806EA" w:rsidP="007806EA"/>
                    </w:tc>
                  </w:tr>
                </w:tbl>
                <w:p w14:paraId="45C2D0ED" w14:textId="77777777" w:rsidR="007806EA" w:rsidRPr="007806EA" w:rsidRDefault="007806EA" w:rsidP="007806EA"/>
              </w:tc>
            </w:tr>
          </w:tbl>
          <w:p w14:paraId="70D6FBB9"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5EA7B7C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806EA" w:rsidRPr="007806EA" w14:paraId="166FB8D0" w14:textId="77777777">
                    <w:trPr>
                      <w:hidden/>
                    </w:trPr>
                    <w:tc>
                      <w:tcPr>
                        <w:tcW w:w="0" w:type="auto"/>
                        <w:tcBorders>
                          <w:top w:val="single" w:sz="12" w:space="0" w:color="106B62"/>
                          <w:left w:val="nil"/>
                          <w:bottom w:val="nil"/>
                          <w:right w:val="nil"/>
                        </w:tcBorders>
                        <w:vAlign w:val="center"/>
                        <w:hideMark/>
                      </w:tcPr>
                      <w:p w14:paraId="0283D42F" w14:textId="77777777" w:rsidR="007806EA" w:rsidRPr="007806EA" w:rsidRDefault="007806EA" w:rsidP="007806EA">
                        <w:pPr>
                          <w:rPr>
                            <w:vanish/>
                          </w:rPr>
                        </w:pPr>
                      </w:p>
                    </w:tc>
                  </w:tr>
                </w:tbl>
                <w:p w14:paraId="5711BDB5" w14:textId="77777777" w:rsidR="007806EA" w:rsidRPr="007806EA" w:rsidRDefault="007806EA" w:rsidP="007806EA"/>
              </w:tc>
            </w:tr>
          </w:tbl>
          <w:p w14:paraId="6342EE4A"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3E51126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06EA" w:rsidRPr="007806EA" w14:paraId="6F1ED1F3" w14:textId="77777777">
                    <w:tc>
                      <w:tcPr>
                        <w:tcW w:w="0" w:type="auto"/>
                        <w:tcMar>
                          <w:top w:w="0" w:type="dxa"/>
                          <w:left w:w="135" w:type="dxa"/>
                          <w:bottom w:w="0" w:type="dxa"/>
                          <w:right w:w="135" w:type="dxa"/>
                        </w:tcMar>
                        <w:hideMark/>
                      </w:tcPr>
                      <w:p w14:paraId="19BC7D47" w14:textId="713D55CF" w:rsidR="007806EA" w:rsidRPr="007806EA" w:rsidRDefault="007806EA" w:rsidP="007806EA">
                        <w:r w:rsidRPr="007806EA">
                          <w:drawing>
                            <wp:inline distT="0" distB="0" distL="0" distR="0" wp14:anchorId="134077A3" wp14:editId="2E6B9B9B">
                              <wp:extent cx="5372100" cy="838200"/>
                              <wp:effectExtent l="0" t="0" r="0" b="0"/>
                              <wp:docPr id="1685518099" name="Picture 15"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C694A39" w14:textId="77777777" w:rsidR="007806EA" w:rsidRPr="007806EA" w:rsidRDefault="007806EA" w:rsidP="007806EA"/>
              </w:tc>
            </w:tr>
          </w:tbl>
          <w:p w14:paraId="473B948B"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678B2DB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806EA" w:rsidRPr="007806EA" w14:paraId="4ACAEF35" w14:textId="77777777">
                    <w:trPr>
                      <w:hidden/>
                    </w:trPr>
                    <w:tc>
                      <w:tcPr>
                        <w:tcW w:w="0" w:type="auto"/>
                        <w:tcBorders>
                          <w:top w:val="single" w:sz="12" w:space="0" w:color="106B62"/>
                          <w:left w:val="nil"/>
                          <w:bottom w:val="nil"/>
                          <w:right w:val="nil"/>
                        </w:tcBorders>
                        <w:vAlign w:val="center"/>
                        <w:hideMark/>
                      </w:tcPr>
                      <w:p w14:paraId="53BE68E5" w14:textId="77777777" w:rsidR="007806EA" w:rsidRPr="007806EA" w:rsidRDefault="007806EA" w:rsidP="007806EA">
                        <w:pPr>
                          <w:rPr>
                            <w:vanish/>
                          </w:rPr>
                        </w:pPr>
                      </w:p>
                    </w:tc>
                  </w:tr>
                </w:tbl>
                <w:p w14:paraId="6647B22C" w14:textId="77777777" w:rsidR="007806EA" w:rsidRPr="007806EA" w:rsidRDefault="007806EA" w:rsidP="007806EA"/>
              </w:tc>
            </w:tr>
          </w:tbl>
          <w:p w14:paraId="6166406A" w14:textId="77777777" w:rsidR="007806EA" w:rsidRPr="007806EA" w:rsidRDefault="007806EA" w:rsidP="007806EA"/>
        </w:tc>
      </w:tr>
      <w:tr w:rsidR="007806EA" w:rsidRPr="007806EA" w14:paraId="6C21A779" w14:textId="77777777" w:rsidTr="007806EA">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806EA" w:rsidRPr="007806EA" w14:paraId="45D3AB2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806EA" w:rsidRPr="007806EA" w14:paraId="1C098B7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806EA" w:rsidRPr="007806EA" w14:paraId="0F6ACC7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806EA" w:rsidRPr="007806EA" w14:paraId="6351FF1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806EA" w:rsidRPr="007806EA" w14:paraId="7B05EA9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806EA" w:rsidRPr="007806EA" w14:paraId="58F8BFF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06EA" w:rsidRPr="007806EA" w14:paraId="5008549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06EA" w:rsidRPr="007806EA" w14:paraId="7D20FC25" w14:textId="77777777">
                                                        <w:tc>
                                                          <w:tcPr>
                                                            <w:tcW w:w="360" w:type="dxa"/>
                                                            <w:vAlign w:val="center"/>
                                                            <w:hideMark/>
                                                          </w:tcPr>
                                                          <w:p w14:paraId="70C97F2E" w14:textId="794F3CAF" w:rsidR="007806EA" w:rsidRPr="007806EA" w:rsidRDefault="007806EA" w:rsidP="007806EA">
                                                            <w:r w:rsidRPr="007806EA">
                                                              <w:lastRenderedPageBreak/>
                                                              <w:drawing>
                                                                <wp:inline distT="0" distB="0" distL="0" distR="0" wp14:anchorId="2B3A6F2C" wp14:editId="1A9FA37A">
                                                                  <wp:extent cx="228600" cy="228600"/>
                                                                  <wp:effectExtent l="0" t="0" r="0" b="0"/>
                                                                  <wp:docPr id="745071485" name="Picture 14"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762221" w14:textId="77777777" w:rsidR="007806EA" w:rsidRPr="007806EA" w:rsidRDefault="007806EA" w:rsidP="007806EA"/>
                                                  </w:tc>
                                                </w:tr>
                                              </w:tbl>
                                              <w:p w14:paraId="6AA1B710" w14:textId="77777777" w:rsidR="007806EA" w:rsidRPr="007806EA" w:rsidRDefault="007806EA" w:rsidP="007806EA"/>
                                            </w:tc>
                                          </w:tr>
                                        </w:tbl>
                                        <w:p w14:paraId="59E98128" w14:textId="77777777" w:rsidR="007806EA" w:rsidRPr="007806EA" w:rsidRDefault="007806EA" w:rsidP="007806E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806EA" w:rsidRPr="007806EA" w14:paraId="3D5F959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06EA" w:rsidRPr="007806EA" w14:paraId="3D94D3E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06EA" w:rsidRPr="007806EA" w14:paraId="7AAA9741" w14:textId="77777777">
                                                        <w:tc>
                                                          <w:tcPr>
                                                            <w:tcW w:w="360" w:type="dxa"/>
                                                            <w:vAlign w:val="center"/>
                                                            <w:hideMark/>
                                                          </w:tcPr>
                                                          <w:p w14:paraId="6E0CC33B" w14:textId="5DB06DAA" w:rsidR="007806EA" w:rsidRPr="007806EA" w:rsidRDefault="007806EA" w:rsidP="007806EA">
                                                            <w:r w:rsidRPr="007806EA">
                                                              <w:drawing>
                                                                <wp:inline distT="0" distB="0" distL="0" distR="0" wp14:anchorId="7BC7C558" wp14:editId="79917E8A">
                                                                  <wp:extent cx="228600" cy="228600"/>
                                                                  <wp:effectExtent l="0" t="0" r="0" b="0"/>
                                                                  <wp:docPr id="2064730954" name="Picture 13"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D799D4F" w14:textId="77777777" w:rsidR="007806EA" w:rsidRPr="007806EA" w:rsidRDefault="007806EA" w:rsidP="007806EA"/>
                                                  </w:tc>
                                                </w:tr>
                                              </w:tbl>
                                              <w:p w14:paraId="1192875C" w14:textId="77777777" w:rsidR="007806EA" w:rsidRPr="007806EA" w:rsidRDefault="007806EA" w:rsidP="007806EA"/>
                                            </w:tc>
                                          </w:tr>
                                        </w:tbl>
                                        <w:p w14:paraId="16FB5C90" w14:textId="77777777" w:rsidR="007806EA" w:rsidRPr="007806EA" w:rsidRDefault="007806EA" w:rsidP="007806E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806EA" w:rsidRPr="007806EA" w14:paraId="4EEAEA3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06EA" w:rsidRPr="007806EA" w14:paraId="5C0780D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06EA" w:rsidRPr="007806EA" w14:paraId="5155E833" w14:textId="77777777">
                                                        <w:tc>
                                                          <w:tcPr>
                                                            <w:tcW w:w="360" w:type="dxa"/>
                                                            <w:vAlign w:val="center"/>
                                                            <w:hideMark/>
                                                          </w:tcPr>
                                                          <w:p w14:paraId="441AC074" w14:textId="08921F92" w:rsidR="007806EA" w:rsidRPr="007806EA" w:rsidRDefault="007806EA" w:rsidP="007806EA">
                                                            <w:r w:rsidRPr="007806EA">
                                                              <w:drawing>
                                                                <wp:inline distT="0" distB="0" distL="0" distR="0" wp14:anchorId="39EAC36B" wp14:editId="23F1A6A0">
                                                                  <wp:extent cx="228600" cy="228600"/>
                                                                  <wp:effectExtent l="0" t="0" r="0" b="0"/>
                                                                  <wp:docPr id="581580209" name="Picture 12"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B9BFFF" w14:textId="77777777" w:rsidR="007806EA" w:rsidRPr="007806EA" w:rsidRDefault="007806EA" w:rsidP="007806EA"/>
                                                  </w:tc>
                                                </w:tr>
                                              </w:tbl>
                                              <w:p w14:paraId="26E589F9" w14:textId="77777777" w:rsidR="007806EA" w:rsidRPr="007806EA" w:rsidRDefault="007806EA" w:rsidP="007806EA"/>
                                            </w:tc>
                                          </w:tr>
                                        </w:tbl>
                                        <w:p w14:paraId="25279114" w14:textId="77777777" w:rsidR="007806EA" w:rsidRPr="007806EA" w:rsidRDefault="007806EA" w:rsidP="007806E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806EA" w:rsidRPr="007806EA" w14:paraId="34E45F5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806EA" w:rsidRPr="007806EA" w14:paraId="2B1588B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06EA" w:rsidRPr="007806EA" w14:paraId="5715FA4C" w14:textId="77777777">
                                                        <w:tc>
                                                          <w:tcPr>
                                                            <w:tcW w:w="360" w:type="dxa"/>
                                                            <w:vAlign w:val="center"/>
                                                            <w:hideMark/>
                                                          </w:tcPr>
                                                          <w:p w14:paraId="79F56AFA" w14:textId="3DBC30E2" w:rsidR="007806EA" w:rsidRPr="007806EA" w:rsidRDefault="007806EA" w:rsidP="007806EA">
                                                            <w:r w:rsidRPr="007806EA">
                                                              <w:drawing>
                                                                <wp:inline distT="0" distB="0" distL="0" distR="0" wp14:anchorId="7E57C2D9" wp14:editId="48C1613D">
                                                                  <wp:extent cx="228600" cy="228600"/>
                                                                  <wp:effectExtent l="0" t="0" r="0" b="0"/>
                                                                  <wp:docPr id="2014114429" name="Picture 11"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300AA8" w14:textId="77777777" w:rsidR="007806EA" w:rsidRPr="007806EA" w:rsidRDefault="007806EA" w:rsidP="007806EA"/>
                                                  </w:tc>
                                                </w:tr>
                                              </w:tbl>
                                              <w:p w14:paraId="742B1C2A" w14:textId="77777777" w:rsidR="007806EA" w:rsidRPr="007806EA" w:rsidRDefault="007806EA" w:rsidP="007806EA"/>
                                            </w:tc>
                                          </w:tr>
                                        </w:tbl>
                                        <w:p w14:paraId="382B9528" w14:textId="77777777" w:rsidR="007806EA" w:rsidRPr="007806EA" w:rsidRDefault="007806EA" w:rsidP="007806EA"/>
                                      </w:tc>
                                    </w:tr>
                                  </w:tbl>
                                  <w:p w14:paraId="2D063CAA" w14:textId="77777777" w:rsidR="007806EA" w:rsidRPr="007806EA" w:rsidRDefault="007806EA" w:rsidP="007806EA"/>
                                </w:tc>
                              </w:tr>
                            </w:tbl>
                            <w:p w14:paraId="5BB37A61" w14:textId="77777777" w:rsidR="007806EA" w:rsidRPr="007806EA" w:rsidRDefault="007806EA" w:rsidP="007806EA"/>
                          </w:tc>
                        </w:tr>
                      </w:tbl>
                      <w:p w14:paraId="0F326997" w14:textId="77777777" w:rsidR="007806EA" w:rsidRPr="007806EA" w:rsidRDefault="007806EA" w:rsidP="007806EA"/>
                    </w:tc>
                  </w:tr>
                </w:tbl>
                <w:p w14:paraId="35382441" w14:textId="77777777" w:rsidR="007806EA" w:rsidRPr="007806EA" w:rsidRDefault="007806EA" w:rsidP="007806EA"/>
              </w:tc>
            </w:tr>
          </w:tbl>
          <w:p w14:paraId="6459D354" w14:textId="77777777" w:rsidR="007806EA" w:rsidRPr="007806EA" w:rsidRDefault="007806EA" w:rsidP="007806EA">
            <w:pPr>
              <w:rPr>
                <w:vanish/>
              </w:rPr>
            </w:pPr>
          </w:p>
          <w:tbl>
            <w:tblPr>
              <w:tblW w:w="5000" w:type="pct"/>
              <w:tblCellMar>
                <w:left w:w="0" w:type="dxa"/>
                <w:right w:w="0" w:type="dxa"/>
              </w:tblCellMar>
              <w:tblLook w:val="04A0" w:firstRow="1" w:lastRow="0" w:firstColumn="1" w:lastColumn="0" w:noHBand="0" w:noVBand="1"/>
            </w:tblPr>
            <w:tblGrid>
              <w:gridCol w:w="9000"/>
            </w:tblGrid>
            <w:tr w:rsidR="007806EA" w:rsidRPr="007806EA" w14:paraId="084655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36B3E13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06EA" w:rsidRPr="007806EA" w14:paraId="0FBE05F6" w14:textId="77777777">
                          <w:tc>
                            <w:tcPr>
                              <w:tcW w:w="0" w:type="auto"/>
                              <w:tcMar>
                                <w:top w:w="0" w:type="dxa"/>
                                <w:left w:w="270" w:type="dxa"/>
                                <w:bottom w:w="135" w:type="dxa"/>
                                <w:right w:w="270" w:type="dxa"/>
                              </w:tcMar>
                              <w:hideMark/>
                            </w:tcPr>
                            <w:p w14:paraId="650D2763" w14:textId="77777777" w:rsidR="007806EA" w:rsidRPr="007806EA" w:rsidRDefault="007806EA" w:rsidP="007806EA">
                              <w:pPr>
                                <w:jc w:val="center"/>
                              </w:pPr>
                              <w:r w:rsidRPr="007806EA">
                                <w:rPr>
                                  <w:b/>
                                  <w:bCs/>
                                </w:rPr>
                                <w:lastRenderedPageBreak/>
                                <w:t>Community Pharmacy England</w:t>
                              </w:r>
                              <w:r w:rsidRPr="007806EA">
                                <w:br/>
                                <w:t>Address: 14 Hosier Lane, London EC1A 9LQ</w:t>
                              </w:r>
                              <w:r w:rsidRPr="007806EA">
                                <w:br/>
                                <w:t xml:space="preserve">Tel: 0203 1220 810 | Email: </w:t>
                              </w:r>
                              <w:hyperlink r:id="rId31" w:history="1">
                                <w:r w:rsidRPr="007806EA">
                                  <w:rPr>
                                    <w:rStyle w:val="Hyperlink"/>
                                  </w:rPr>
                                  <w:t>comms.team@cpe.org.uk</w:t>
                                </w:r>
                              </w:hyperlink>
                            </w:p>
                            <w:p w14:paraId="44ACF40E" w14:textId="77777777" w:rsidR="007806EA" w:rsidRPr="007806EA" w:rsidRDefault="007806EA" w:rsidP="007806EA">
                              <w:pPr>
                                <w:jc w:val="center"/>
                              </w:pPr>
                              <w:r w:rsidRPr="007806EA">
                                <w:rPr>
                                  <w:i/>
                                  <w:iCs/>
                                </w:rPr>
                                <w:t xml:space="preserve">Copyright © 2024 Community Pharmacy England, </w:t>
                              </w:r>
                              <w:proofErr w:type="gramStart"/>
                              <w:r w:rsidRPr="007806EA">
                                <w:rPr>
                                  <w:i/>
                                  <w:iCs/>
                                </w:rPr>
                                <w:t>All</w:t>
                              </w:r>
                              <w:proofErr w:type="gramEnd"/>
                              <w:r w:rsidRPr="007806EA">
                                <w:rPr>
                                  <w:i/>
                                  <w:iCs/>
                                </w:rPr>
                                <w:t xml:space="preserve"> rights reserved.</w:t>
                              </w:r>
                            </w:p>
                            <w:p w14:paraId="4F79D3C5" w14:textId="1823C817" w:rsidR="007806EA" w:rsidRPr="007806EA" w:rsidRDefault="007806EA" w:rsidP="007806EA">
                              <w:pPr>
                                <w:jc w:val="center"/>
                              </w:pPr>
                              <w:r w:rsidRPr="007806EA">
                                <w:t>You are receiving this email because you are subscribed to our newsletters. Please note Community Pharmacy England is the operating name of the Pharmaceutical Services Negotiating Committee (PSNC).</w:t>
                              </w:r>
                            </w:p>
                          </w:tc>
                        </w:tr>
                      </w:tbl>
                      <w:p w14:paraId="07F7563C" w14:textId="77777777" w:rsidR="007806EA" w:rsidRPr="007806EA" w:rsidRDefault="007806EA" w:rsidP="007806EA">
                        <w:pPr>
                          <w:jc w:val="center"/>
                        </w:pPr>
                      </w:p>
                    </w:tc>
                  </w:tr>
                </w:tbl>
                <w:p w14:paraId="2DD2BA6B" w14:textId="77777777" w:rsidR="007806EA" w:rsidRPr="007806EA" w:rsidRDefault="007806EA" w:rsidP="007806EA">
                  <w:pPr>
                    <w:jc w:val="center"/>
                  </w:pPr>
                </w:p>
              </w:tc>
            </w:tr>
          </w:tbl>
          <w:p w14:paraId="0D46B1DA" w14:textId="77777777" w:rsidR="007806EA" w:rsidRPr="007806EA" w:rsidRDefault="007806EA" w:rsidP="007806EA"/>
        </w:tc>
      </w:tr>
    </w:tbl>
    <w:p w14:paraId="4304D50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6EA"/>
    <w:rsid w:val="000B18EA"/>
    <w:rsid w:val="0026350C"/>
    <w:rsid w:val="005230FC"/>
    <w:rsid w:val="007806EA"/>
    <w:rsid w:val="007C78B0"/>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E4FFE"/>
  <w15:chartTrackingRefBased/>
  <w15:docId w15:val="{C3E690DC-25F3-4F92-BC49-FE6110892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06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06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06E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06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06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06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06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06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06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6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06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06E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06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06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06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06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06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06EA"/>
    <w:rPr>
      <w:rFonts w:eastAsiaTheme="majorEastAsia" w:cstheme="majorBidi"/>
      <w:color w:val="272727" w:themeColor="text1" w:themeTint="D8"/>
    </w:rPr>
  </w:style>
  <w:style w:type="paragraph" w:styleId="Title">
    <w:name w:val="Title"/>
    <w:basedOn w:val="Normal"/>
    <w:next w:val="Normal"/>
    <w:link w:val="TitleChar"/>
    <w:uiPriority w:val="10"/>
    <w:qFormat/>
    <w:rsid w:val="007806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6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06E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06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06E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06EA"/>
    <w:rPr>
      <w:i/>
      <w:iCs/>
      <w:color w:val="404040" w:themeColor="text1" w:themeTint="BF"/>
    </w:rPr>
  </w:style>
  <w:style w:type="paragraph" w:styleId="ListParagraph">
    <w:name w:val="List Paragraph"/>
    <w:basedOn w:val="Normal"/>
    <w:uiPriority w:val="34"/>
    <w:qFormat/>
    <w:rsid w:val="007806EA"/>
    <w:pPr>
      <w:ind w:left="720"/>
      <w:contextualSpacing/>
    </w:pPr>
  </w:style>
  <w:style w:type="character" w:styleId="IntenseEmphasis">
    <w:name w:val="Intense Emphasis"/>
    <w:basedOn w:val="DefaultParagraphFont"/>
    <w:uiPriority w:val="21"/>
    <w:qFormat/>
    <w:rsid w:val="007806EA"/>
    <w:rPr>
      <w:i/>
      <w:iCs/>
      <w:color w:val="2F5496" w:themeColor="accent1" w:themeShade="BF"/>
    </w:rPr>
  </w:style>
  <w:style w:type="paragraph" w:styleId="IntenseQuote">
    <w:name w:val="Intense Quote"/>
    <w:basedOn w:val="Normal"/>
    <w:next w:val="Normal"/>
    <w:link w:val="IntenseQuoteChar"/>
    <w:uiPriority w:val="30"/>
    <w:qFormat/>
    <w:rsid w:val="007806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06EA"/>
    <w:rPr>
      <w:i/>
      <w:iCs/>
      <w:color w:val="2F5496" w:themeColor="accent1" w:themeShade="BF"/>
    </w:rPr>
  </w:style>
  <w:style w:type="character" w:styleId="IntenseReference">
    <w:name w:val="Intense Reference"/>
    <w:basedOn w:val="DefaultParagraphFont"/>
    <w:uiPriority w:val="32"/>
    <w:qFormat/>
    <w:rsid w:val="007806EA"/>
    <w:rPr>
      <w:b/>
      <w:bCs/>
      <w:smallCaps/>
      <w:color w:val="2F5496" w:themeColor="accent1" w:themeShade="BF"/>
      <w:spacing w:val="5"/>
    </w:rPr>
  </w:style>
  <w:style w:type="character" w:styleId="Hyperlink">
    <w:name w:val="Hyperlink"/>
    <w:basedOn w:val="DefaultParagraphFont"/>
    <w:uiPriority w:val="99"/>
    <w:unhideWhenUsed/>
    <w:rsid w:val="007806EA"/>
    <w:rPr>
      <w:color w:val="0563C1" w:themeColor="hyperlink"/>
      <w:u w:val="single"/>
    </w:rPr>
  </w:style>
  <w:style w:type="character" w:styleId="UnresolvedMention">
    <w:name w:val="Unresolved Mention"/>
    <w:basedOn w:val="DefaultParagraphFont"/>
    <w:uiPriority w:val="99"/>
    <w:semiHidden/>
    <w:unhideWhenUsed/>
    <w:rsid w:val="00780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2716">
      <w:bodyDiv w:val="1"/>
      <w:marLeft w:val="0"/>
      <w:marRight w:val="0"/>
      <w:marTop w:val="0"/>
      <w:marBottom w:val="0"/>
      <w:divBdr>
        <w:top w:val="none" w:sz="0" w:space="0" w:color="auto"/>
        <w:left w:val="none" w:sz="0" w:space="0" w:color="auto"/>
        <w:bottom w:val="none" w:sz="0" w:space="0" w:color="auto"/>
        <w:right w:val="none" w:sz="0" w:space="0" w:color="auto"/>
      </w:divBdr>
    </w:div>
    <w:div w:id="163579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pe.us7.list-manage.com/track/click?u=86d41ab7fa4c7c2c5d7210782&amp;id=e33658deb2&amp;e=d19e9fd41c" TargetMode="External"/><Relationship Id="rId18" Type="http://schemas.openxmlformats.org/officeDocument/2006/relationships/hyperlink" Target="https://cpe.us7.list-manage.com/track/click?u=86d41ab7fa4c7c2c5d7210782&amp;id=d1b2906e4a&amp;e=d19e9fd41c"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43c25185af&amp;e=d19e9fd41c" TargetMode="External"/><Relationship Id="rId7" Type="http://schemas.openxmlformats.org/officeDocument/2006/relationships/hyperlink" Target="https://cpe.us7.list-manage.com/track/click?u=86d41ab7fa4c7c2c5d7210782&amp;id=3880fc24f6&amp;e=d19e9fd41c" TargetMode="External"/><Relationship Id="rId12" Type="http://schemas.openxmlformats.org/officeDocument/2006/relationships/hyperlink" Target="https://cpe.us7.list-manage.com/track/click?u=86d41ab7fa4c7c2c5d7210782&amp;id=6b86eaf379&amp;e=d19e9fd41c" TargetMode="External"/><Relationship Id="rId17" Type="http://schemas.openxmlformats.org/officeDocument/2006/relationships/hyperlink" Target="https://cpe.us7.list-manage.com/track/click?u=86d41ab7fa4c7c2c5d7210782&amp;id=be48657ea0&amp;e=d19e9fd41c" TargetMode="External"/><Relationship Id="rId25" Type="http://schemas.openxmlformats.org/officeDocument/2006/relationships/hyperlink" Target="https://cpe.us7.list-manage.com/track/click?u=86d41ab7fa4c7c2c5d7210782&amp;id=b153aa70ec&amp;e=d19e9fd41c"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18e52592e6&amp;e=d19e9fd41c" TargetMode="External"/><Relationship Id="rId20" Type="http://schemas.openxmlformats.org/officeDocument/2006/relationships/hyperlink" Target="https://cpe.us7.list-manage.com/track/click?u=86d41ab7fa4c7c2c5d7210782&amp;id=4e48275fc6&amp;e=d19e9fd41c" TargetMode="External"/><Relationship Id="rId29" Type="http://schemas.openxmlformats.org/officeDocument/2006/relationships/hyperlink" Target="https://cpe.us7.list-manage.com/track/click?u=86d41ab7fa4c7c2c5d7210782&amp;id=9067f48213&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444d710196&amp;e=d19e9fd41c"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cpe.us7.list-manage.com/track/click?u=86d41ab7fa4c7c2c5d7210782&amp;id=1720b57132&amp;e=d19e9fd41c" TargetMode="External"/><Relationship Id="rId28"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cpe.us7.list-manage.com/track/click?u=86d41ab7fa4c7c2c5d7210782&amp;id=179b8a469a&amp;e=d19e9fd41c" TargetMode="External"/><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86b274f254&amp;e=d19e9fd41c" TargetMode="External"/><Relationship Id="rId9" Type="http://schemas.openxmlformats.org/officeDocument/2006/relationships/hyperlink" Target="https://cpe.us7.list-manage.com/track/click?u=86d41ab7fa4c7c2c5d7210782&amp;id=8568e2f491&amp;e=d19e9fd41c" TargetMode="External"/><Relationship Id="rId14" Type="http://schemas.openxmlformats.org/officeDocument/2006/relationships/hyperlink" Target="https://cpe.us7.list-manage.com/track/click?u=86d41ab7fa4c7c2c5d7210782&amp;id=64a9dfe7a8&amp;e=d19e9fd41c"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64cb45656a&amp;e=d19e9fd41c"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554</Words>
  <Characters>3161</Characters>
  <Application>Microsoft Office Word</Application>
  <DocSecurity>0</DocSecurity>
  <Lines>26</Lines>
  <Paragraphs>7</Paragraphs>
  <ScaleCrop>false</ScaleCrop>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2024-11-11T08:47:00Z</dcterms:created>
  <dcterms:modified xsi:type="dcterms:W3CDTF">2024-11-11T08:49:00Z</dcterms:modified>
</cp:coreProperties>
</file>