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83761E" w14:paraId="0DE7B98A" w14:textId="77777777" w:rsidTr="0083761E">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83761E" w14:paraId="4901A87E"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83761E" w14:paraId="79DFB17D"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83761E" w:rsidRPr="0083761E" w14:paraId="26F6062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3761E" w:rsidRPr="0083761E" w14:paraId="5B0A3BA7" w14:textId="77777777">
                                <w:tc>
                                  <w:tcPr>
                                    <w:tcW w:w="9000" w:type="dxa"/>
                                    <w:hideMark/>
                                  </w:tcPr>
                                  <w:p w14:paraId="31350B96" w14:textId="77777777" w:rsidR="0083761E" w:rsidRPr="0083761E" w:rsidRDefault="0083761E" w:rsidP="0083761E">
                                    <w:pPr>
                                      <w:rPr>
                                        <w:rFonts w:ascii="Calibri" w:eastAsia="Times New Roman" w:hAnsi="Calibri" w:cs="Calibri"/>
                                        <w:sz w:val="20"/>
                                        <w:szCs w:val="20"/>
                                      </w:rPr>
                                    </w:pPr>
                                  </w:p>
                                </w:tc>
                              </w:tr>
                            </w:tbl>
                            <w:p w14:paraId="329F5E6B" w14:textId="77777777" w:rsidR="0083761E" w:rsidRPr="0083761E" w:rsidRDefault="0083761E" w:rsidP="0083761E">
                              <w:pPr>
                                <w:rPr>
                                  <w:rFonts w:ascii="Calibri" w:eastAsia="Times New Roman" w:hAnsi="Calibri" w:cs="Calibri"/>
                                  <w:sz w:val="20"/>
                                  <w:szCs w:val="20"/>
                                </w:rPr>
                              </w:pPr>
                            </w:p>
                          </w:tc>
                        </w:tr>
                      </w:tbl>
                      <w:p w14:paraId="47574430" w14:textId="77777777" w:rsidR="0083761E" w:rsidRPr="0083761E" w:rsidRDefault="0083761E" w:rsidP="0083761E">
                        <w:pPr>
                          <w:rPr>
                            <w:rFonts w:ascii="Calibri" w:eastAsia="Times New Roman" w:hAnsi="Calibri" w:cs="Calibri"/>
                            <w:sz w:val="20"/>
                            <w:szCs w:val="20"/>
                          </w:rPr>
                        </w:pPr>
                      </w:p>
                    </w:tc>
                  </w:tr>
                  <w:tr w:rsidR="0083761E" w14:paraId="0DE47430"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83761E" w:rsidRPr="0083761E" w14:paraId="566244B7"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83761E" w:rsidRPr="0083761E" w14:paraId="055A0332"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83761E" w:rsidRPr="0083761E" w14:paraId="0D160AE4" w14:textId="77777777">
                                      <w:tc>
                                        <w:tcPr>
                                          <w:tcW w:w="0" w:type="auto"/>
                                          <w:hideMark/>
                                        </w:tcPr>
                                        <w:p w14:paraId="15A8F044" w14:textId="00B3661C" w:rsidR="0083761E" w:rsidRPr="0083761E" w:rsidRDefault="0083761E" w:rsidP="0083761E">
                                          <w:pPr>
                                            <w:jc w:val="center"/>
                                            <w:rPr>
                                              <w:rFonts w:ascii="Calibri" w:eastAsia="Times New Roman" w:hAnsi="Calibri" w:cs="Calibri"/>
                                            </w:rPr>
                                          </w:pPr>
                                          <w:r w:rsidRPr="0083761E">
                                            <w:rPr>
                                              <w:rFonts w:ascii="Calibri" w:eastAsia="Times New Roman" w:hAnsi="Calibri" w:cs="Calibri"/>
                                              <w:noProof/>
                                              <w:color w:val="0000FF"/>
                                            </w:rPr>
                                            <w:drawing>
                                              <wp:inline distT="0" distB="0" distL="0" distR="0" wp14:anchorId="2BF6E2C9" wp14:editId="6D4810A4">
                                                <wp:extent cx="2514600" cy="809625"/>
                                                <wp:effectExtent l="0" t="0" r="0" b="9525"/>
                                                <wp:docPr id="1906554859" name="Picture 9" descr="Community Pharmacy England logo">
                                                  <a:hlinkClick xmlns:a="http://schemas.openxmlformats.org/drawingml/2006/main" r:id="rId4"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 Pharmacy England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83761E" w:rsidRPr="0083761E" w14:paraId="0852B75C" w14:textId="77777777">
                                      <w:tc>
                                        <w:tcPr>
                                          <w:tcW w:w="0" w:type="auto"/>
                                          <w:hideMark/>
                                        </w:tcPr>
                                        <w:p w14:paraId="21AC8A6C" w14:textId="77777777" w:rsidR="0083761E" w:rsidRPr="0083761E" w:rsidRDefault="0083761E" w:rsidP="0083761E">
                                          <w:pPr>
                                            <w:pStyle w:val="Heading1"/>
                                            <w:spacing w:before="0" w:after="0"/>
                                            <w:jc w:val="right"/>
                                            <w:rPr>
                                              <w:rFonts w:ascii="Calibri" w:eastAsia="Times New Roman" w:hAnsi="Calibri" w:cs="Calibri"/>
                                              <w:sz w:val="36"/>
                                              <w:szCs w:val="36"/>
                                            </w:rPr>
                                          </w:pPr>
                                          <w:r w:rsidRPr="0083761E">
                                            <w:rPr>
                                              <w:rFonts w:ascii="Calibri" w:eastAsia="Times New Roman" w:hAnsi="Calibri" w:cs="Calibri"/>
                                            </w:rPr>
                                            <w:t>Newsletter</w:t>
                                          </w:r>
                                        </w:p>
                                        <w:p w14:paraId="7347108C" w14:textId="77777777" w:rsidR="0083761E" w:rsidRPr="0083761E" w:rsidRDefault="0083761E" w:rsidP="0083761E">
                                          <w:pPr>
                                            <w:jc w:val="right"/>
                                            <w:rPr>
                                              <w:rFonts w:ascii="Calibri" w:hAnsi="Calibri" w:cs="Calibri"/>
                                              <w:color w:val="106B62"/>
                                            </w:rPr>
                                          </w:pPr>
                                          <w:r w:rsidRPr="0083761E">
                                            <w:rPr>
                                              <w:rFonts w:ascii="Calibri" w:hAnsi="Calibri" w:cs="Calibri"/>
                                              <w:color w:val="106B62"/>
                                            </w:rPr>
                                            <w:t>30th March 2024</w:t>
                                          </w:r>
                                        </w:p>
                                      </w:tc>
                                    </w:tr>
                                  </w:tbl>
                                  <w:p w14:paraId="6850F87F" w14:textId="77777777" w:rsidR="0083761E" w:rsidRPr="0083761E" w:rsidRDefault="0083761E" w:rsidP="0083761E">
                                    <w:pPr>
                                      <w:rPr>
                                        <w:rFonts w:ascii="Calibri" w:eastAsia="Times New Roman" w:hAnsi="Calibri" w:cs="Calibri"/>
                                        <w:sz w:val="20"/>
                                        <w:szCs w:val="20"/>
                                      </w:rPr>
                                    </w:pPr>
                                  </w:p>
                                </w:tc>
                              </w:tr>
                            </w:tbl>
                            <w:p w14:paraId="69394D95" w14:textId="77777777" w:rsidR="0083761E" w:rsidRPr="0083761E" w:rsidRDefault="0083761E" w:rsidP="0083761E">
                              <w:pPr>
                                <w:rPr>
                                  <w:rFonts w:ascii="Calibri" w:eastAsia="Times New Roman" w:hAnsi="Calibri" w:cs="Calibri"/>
                                  <w:sz w:val="20"/>
                                  <w:szCs w:val="20"/>
                                </w:rPr>
                              </w:pPr>
                            </w:p>
                          </w:tc>
                        </w:tr>
                      </w:tbl>
                      <w:p w14:paraId="12F2F66D" w14:textId="77777777" w:rsidR="0083761E" w:rsidRPr="0083761E" w:rsidRDefault="0083761E" w:rsidP="0083761E">
                        <w:pPr>
                          <w:rPr>
                            <w:rFonts w:ascii="Calibri" w:eastAsia="Times New Roman" w:hAnsi="Calibri" w:cs="Calibri"/>
                            <w:sz w:val="20"/>
                            <w:szCs w:val="20"/>
                          </w:rPr>
                        </w:pPr>
                      </w:p>
                    </w:tc>
                  </w:tr>
                  <w:tr w:rsidR="0083761E" w14:paraId="2EC04F1C"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83761E" w:rsidRPr="0083761E" w14:paraId="191853C9"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83761E" w:rsidRPr="0083761E" w14:paraId="0691E4A9" w14:textId="77777777">
                                <w:tc>
                                  <w:tcPr>
                                    <w:tcW w:w="0" w:type="auto"/>
                                    <w:tcMar>
                                      <w:top w:w="0" w:type="dxa"/>
                                      <w:left w:w="135" w:type="dxa"/>
                                      <w:bottom w:w="0" w:type="dxa"/>
                                      <w:right w:w="135" w:type="dxa"/>
                                    </w:tcMar>
                                    <w:hideMark/>
                                  </w:tcPr>
                                  <w:p w14:paraId="104A1EF2" w14:textId="7C1F26A3" w:rsidR="0083761E" w:rsidRPr="0083761E" w:rsidRDefault="0083761E" w:rsidP="0083761E">
                                    <w:pPr>
                                      <w:jc w:val="center"/>
                                      <w:rPr>
                                        <w:rFonts w:ascii="Calibri" w:eastAsia="Times New Roman" w:hAnsi="Calibri" w:cs="Calibri"/>
                                      </w:rPr>
                                    </w:pPr>
                                    <w:r w:rsidRPr="0083761E">
                                      <w:rPr>
                                        <w:rFonts w:ascii="Calibri" w:eastAsia="Times New Roman" w:hAnsi="Calibri" w:cs="Calibri"/>
                                        <w:noProof/>
                                      </w:rPr>
                                      <w:drawing>
                                        <wp:inline distT="0" distB="0" distL="0" distR="0" wp14:anchorId="3966F483" wp14:editId="761AC5B2">
                                          <wp:extent cx="5372100" cy="333375"/>
                                          <wp:effectExtent l="0" t="0" r="0" b="9525"/>
                                          <wp:docPr id="2012207102" name="Picture 8"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voice of community pharmacy (banne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25FDEA75" w14:textId="77777777" w:rsidR="0083761E" w:rsidRPr="0083761E" w:rsidRDefault="0083761E" w:rsidP="0083761E">
                              <w:pPr>
                                <w:rPr>
                                  <w:rFonts w:ascii="Calibri" w:eastAsia="Times New Roman" w:hAnsi="Calibri" w:cs="Calibri"/>
                                  <w:sz w:val="20"/>
                                  <w:szCs w:val="20"/>
                                </w:rPr>
                              </w:pPr>
                            </w:p>
                          </w:tc>
                        </w:tr>
                        <w:tr w:rsidR="0083761E" w:rsidRPr="0083761E" w14:paraId="6AAB98D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3761E" w:rsidRPr="0083761E" w14:paraId="0E2C9806"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83761E" w:rsidRPr="0083761E" w14:paraId="5DB2B482" w14:textId="77777777">
                                      <w:tc>
                                        <w:tcPr>
                                          <w:tcW w:w="0" w:type="auto"/>
                                          <w:tcMar>
                                            <w:top w:w="0" w:type="dxa"/>
                                            <w:left w:w="270" w:type="dxa"/>
                                            <w:bottom w:w="135" w:type="dxa"/>
                                            <w:right w:w="270" w:type="dxa"/>
                                          </w:tcMar>
                                          <w:hideMark/>
                                        </w:tcPr>
                                        <w:p w14:paraId="6EEEE421" w14:textId="77777777" w:rsidR="0083761E" w:rsidRPr="0083761E" w:rsidRDefault="0083761E" w:rsidP="0083761E">
                                          <w:pPr>
                                            <w:jc w:val="both"/>
                                            <w:rPr>
                                              <w:rFonts w:ascii="Calibri" w:eastAsia="Times New Roman" w:hAnsi="Calibri" w:cs="Calibri"/>
                                              <w:color w:val="106B62"/>
                                              <w:sz w:val="15"/>
                                              <w:szCs w:val="15"/>
                                            </w:rPr>
                                          </w:pPr>
                                          <w:r w:rsidRPr="0083761E">
                                            <w:rPr>
                                              <w:rStyle w:val="Strong"/>
                                              <w:rFonts w:ascii="Calibri" w:eastAsia="Times New Roman" w:hAnsi="Calibri" w:cs="Calibri"/>
                                              <w:color w:val="106B62"/>
                                              <w:sz w:val="20"/>
                                              <w:szCs w:val="20"/>
                                            </w:rPr>
                                            <w:t>This newsletter contains important information and resources to support community pharmacies across England.</w:t>
                                          </w:r>
                                        </w:p>
                                      </w:tc>
                                    </w:tr>
                                  </w:tbl>
                                  <w:p w14:paraId="2BC3B612" w14:textId="77777777" w:rsidR="0083761E" w:rsidRPr="0083761E" w:rsidRDefault="0083761E" w:rsidP="0083761E">
                                    <w:pPr>
                                      <w:rPr>
                                        <w:rFonts w:ascii="Calibri" w:eastAsia="Times New Roman" w:hAnsi="Calibri" w:cs="Calibri"/>
                                        <w:sz w:val="20"/>
                                        <w:szCs w:val="20"/>
                                      </w:rPr>
                                    </w:pPr>
                                  </w:p>
                                </w:tc>
                              </w:tr>
                            </w:tbl>
                            <w:p w14:paraId="5FD0DC98" w14:textId="77777777" w:rsidR="0083761E" w:rsidRPr="0083761E" w:rsidRDefault="0083761E" w:rsidP="0083761E">
                              <w:pPr>
                                <w:rPr>
                                  <w:rFonts w:ascii="Calibri" w:eastAsia="Times New Roman" w:hAnsi="Calibri" w:cs="Calibri"/>
                                  <w:sz w:val="20"/>
                                  <w:szCs w:val="20"/>
                                </w:rPr>
                              </w:pPr>
                            </w:p>
                          </w:tc>
                        </w:tr>
                        <w:tr w:rsidR="0083761E" w:rsidRPr="0083761E" w14:paraId="2FAD9834"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3761E" w:rsidRPr="0083761E" w14:paraId="6EE4E4BA" w14:textId="77777777">
                                <w:tc>
                                  <w:tcPr>
                                    <w:tcW w:w="0" w:type="auto"/>
                                    <w:tcBorders>
                                      <w:top w:val="single" w:sz="12" w:space="0" w:color="106B62"/>
                                      <w:left w:val="nil"/>
                                      <w:bottom w:val="nil"/>
                                      <w:right w:val="nil"/>
                                    </w:tcBorders>
                                    <w:vAlign w:val="center"/>
                                    <w:hideMark/>
                                  </w:tcPr>
                                  <w:p w14:paraId="680A517C" w14:textId="77777777" w:rsidR="0083761E" w:rsidRPr="0083761E" w:rsidRDefault="0083761E" w:rsidP="0083761E">
                                    <w:pPr>
                                      <w:rPr>
                                        <w:rFonts w:ascii="Calibri" w:eastAsia="Times New Roman" w:hAnsi="Calibri" w:cs="Calibri"/>
                                      </w:rPr>
                                    </w:pPr>
                                  </w:p>
                                </w:tc>
                              </w:tr>
                            </w:tbl>
                            <w:p w14:paraId="5E2795E0" w14:textId="77777777" w:rsidR="0083761E" w:rsidRPr="0083761E" w:rsidRDefault="0083761E" w:rsidP="0083761E">
                              <w:pPr>
                                <w:rPr>
                                  <w:rFonts w:ascii="Calibri" w:eastAsia="Times New Roman" w:hAnsi="Calibri" w:cs="Calibri"/>
                                  <w:sz w:val="20"/>
                                  <w:szCs w:val="20"/>
                                </w:rPr>
                              </w:pPr>
                            </w:p>
                          </w:tc>
                        </w:tr>
                        <w:tr w:rsidR="0083761E" w:rsidRPr="0083761E" w14:paraId="44F4C8E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3761E" w:rsidRPr="0083761E" w14:paraId="784B0474"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83761E" w:rsidRPr="0083761E" w14:paraId="0F23111F" w14:textId="77777777">
                                      <w:tc>
                                        <w:tcPr>
                                          <w:tcW w:w="0" w:type="auto"/>
                                          <w:tcMar>
                                            <w:top w:w="0" w:type="dxa"/>
                                            <w:left w:w="270" w:type="dxa"/>
                                            <w:bottom w:w="135" w:type="dxa"/>
                                            <w:right w:w="270" w:type="dxa"/>
                                          </w:tcMar>
                                          <w:hideMark/>
                                        </w:tcPr>
                                        <w:p w14:paraId="01A76D91" w14:textId="77777777" w:rsidR="0083761E" w:rsidRPr="0083761E" w:rsidRDefault="0083761E" w:rsidP="0083761E">
                                          <w:pPr>
                                            <w:pStyle w:val="Heading1"/>
                                            <w:spacing w:before="0" w:after="0"/>
                                            <w:rPr>
                                              <w:rFonts w:ascii="Calibri" w:eastAsia="Times New Roman" w:hAnsi="Calibri" w:cs="Calibri"/>
                                            </w:rPr>
                                          </w:pPr>
                                          <w:r w:rsidRPr="0083761E">
                                            <w:rPr>
                                              <w:rFonts w:ascii="Calibri" w:eastAsia="Times New Roman" w:hAnsi="Calibri" w:cs="Calibri"/>
                                            </w:rPr>
                                            <w:t>In this update: Final call to complete the Pressures Survey; We write to Select Committee Chair; Flu vaccination fee; End of ABPM incentive; Pharmacy technicians to supply and administer medicines; Drug Tariff Watch.</w:t>
                                          </w:r>
                                        </w:p>
                                      </w:tc>
                                    </w:tr>
                                  </w:tbl>
                                  <w:p w14:paraId="4F5483A4" w14:textId="77777777" w:rsidR="0083761E" w:rsidRPr="0083761E" w:rsidRDefault="0083761E" w:rsidP="0083761E">
                                    <w:pPr>
                                      <w:rPr>
                                        <w:rFonts w:ascii="Calibri" w:eastAsia="Times New Roman" w:hAnsi="Calibri" w:cs="Calibri"/>
                                        <w:sz w:val="20"/>
                                        <w:szCs w:val="20"/>
                                      </w:rPr>
                                    </w:pPr>
                                  </w:p>
                                </w:tc>
                              </w:tr>
                            </w:tbl>
                            <w:p w14:paraId="70F6BE70" w14:textId="77777777" w:rsidR="0083761E" w:rsidRPr="0083761E" w:rsidRDefault="0083761E" w:rsidP="0083761E">
                              <w:pPr>
                                <w:rPr>
                                  <w:rFonts w:ascii="Calibri" w:eastAsia="Times New Roman" w:hAnsi="Calibri" w:cs="Calibri"/>
                                  <w:sz w:val="20"/>
                                  <w:szCs w:val="20"/>
                                </w:rPr>
                              </w:pPr>
                            </w:p>
                          </w:tc>
                        </w:tr>
                        <w:tr w:rsidR="0083761E" w:rsidRPr="0083761E" w14:paraId="421FB0B8"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3761E" w:rsidRPr="0083761E" w14:paraId="0CF0BFE0" w14:textId="77777777">
                                <w:tc>
                                  <w:tcPr>
                                    <w:tcW w:w="0" w:type="auto"/>
                                    <w:tcBorders>
                                      <w:top w:val="single" w:sz="12" w:space="0" w:color="106B62"/>
                                      <w:left w:val="nil"/>
                                      <w:bottom w:val="nil"/>
                                      <w:right w:val="nil"/>
                                    </w:tcBorders>
                                    <w:vAlign w:val="center"/>
                                    <w:hideMark/>
                                  </w:tcPr>
                                  <w:p w14:paraId="10E71A83" w14:textId="77777777" w:rsidR="0083761E" w:rsidRPr="0083761E" w:rsidRDefault="0083761E" w:rsidP="0083761E">
                                    <w:pPr>
                                      <w:rPr>
                                        <w:rFonts w:ascii="Calibri" w:eastAsia="Times New Roman" w:hAnsi="Calibri" w:cs="Calibri"/>
                                      </w:rPr>
                                    </w:pPr>
                                  </w:p>
                                </w:tc>
                              </w:tr>
                            </w:tbl>
                            <w:p w14:paraId="0AFDB544" w14:textId="77777777" w:rsidR="0083761E" w:rsidRPr="0083761E" w:rsidRDefault="0083761E" w:rsidP="0083761E">
                              <w:pPr>
                                <w:rPr>
                                  <w:rFonts w:ascii="Calibri" w:eastAsia="Times New Roman" w:hAnsi="Calibri" w:cs="Calibri"/>
                                  <w:sz w:val="20"/>
                                  <w:szCs w:val="20"/>
                                </w:rPr>
                              </w:pPr>
                            </w:p>
                          </w:tc>
                        </w:tr>
                        <w:tr w:rsidR="0083761E" w:rsidRPr="0083761E" w14:paraId="0F9C3FA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3761E" w:rsidRPr="0083761E" w14:paraId="5E30B338"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83761E" w:rsidRPr="0083761E" w14:paraId="5A812186" w14:textId="77777777">
                                      <w:tc>
                                        <w:tcPr>
                                          <w:tcW w:w="0" w:type="auto"/>
                                          <w:tcMar>
                                            <w:top w:w="0" w:type="dxa"/>
                                            <w:left w:w="270" w:type="dxa"/>
                                            <w:bottom w:w="135" w:type="dxa"/>
                                            <w:right w:w="270" w:type="dxa"/>
                                          </w:tcMar>
                                          <w:hideMark/>
                                        </w:tcPr>
                                        <w:p w14:paraId="174DE728" w14:textId="77777777" w:rsidR="0083761E" w:rsidRPr="0083761E" w:rsidRDefault="0083761E" w:rsidP="0083761E">
                                          <w:pPr>
                                            <w:pStyle w:val="Heading2"/>
                                            <w:spacing w:before="0" w:after="0"/>
                                            <w:rPr>
                                              <w:rFonts w:ascii="Calibri" w:eastAsia="Times New Roman" w:hAnsi="Calibri" w:cs="Calibri"/>
                                            </w:rPr>
                                          </w:pPr>
                                          <w:r w:rsidRPr="0083761E">
                                            <w:rPr>
                                              <w:rFonts w:ascii="Calibri" w:eastAsia="Times New Roman" w:hAnsi="Calibri" w:cs="Calibri"/>
                                            </w:rPr>
                                            <w:t xml:space="preserve">Final call to help us measure the pressures across the </w:t>
                                          </w:r>
                                          <w:proofErr w:type="gramStart"/>
                                          <w:r w:rsidRPr="0083761E">
                                            <w:rPr>
                                              <w:rFonts w:ascii="Calibri" w:eastAsia="Times New Roman" w:hAnsi="Calibri" w:cs="Calibri"/>
                                            </w:rPr>
                                            <w:t>sector</w:t>
                                          </w:r>
                                          <w:proofErr w:type="gramEnd"/>
                                        </w:p>
                                        <w:p w14:paraId="22A9A4BA" w14:textId="77777777" w:rsidR="0083761E" w:rsidRDefault="0083761E" w:rsidP="0083761E">
                                          <w:pPr>
                                            <w:rPr>
                                              <w:rFonts w:ascii="Calibri" w:hAnsi="Calibri" w:cs="Calibri"/>
                                              <w:color w:val="106B62"/>
                                            </w:rPr>
                                          </w:pPr>
                                          <w:r w:rsidRPr="0083761E">
                                            <w:rPr>
                                              <w:rFonts w:ascii="Calibri" w:hAnsi="Calibri" w:cs="Calibri"/>
                                              <w:color w:val="106B62"/>
                                            </w:rPr>
                                            <w:t>The situation for community pharmacy is at crisis point but, in a video update for pharmacy owners, our CEO Janet Morrison explains how you can help to support our work pressing for sustainable funding.</w:t>
                                          </w:r>
                                        </w:p>
                                        <w:p w14:paraId="7E92040F" w14:textId="77777777" w:rsidR="0083761E" w:rsidRPr="0083761E" w:rsidRDefault="0083761E" w:rsidP="0083761E">
                                          <w:pPr>
                                            <w:rPr>
                                              <w:rFonts w:ascii="Calibri" w:hAnsi="Calibri" w:cs="Calibri"/>
                                              <w:color w:val="106B62"/>
                                            </w:rPr>
                                          </w:pPr>
                                        </w:p>
                                        <w:p w14:paraId="61213A13" w14:textId="77777777" w:rsidR="0083761E" w:rsidRDefault="0083761E" w:rsidP="0083761E">
                                          <w:pPr>
                                            <w:rPr>
                                              <w:rFonts w:ascii="Calibri" w:hAnsi="Calibri" w:cs="Calibri"/>
                                              <w:color w:val="106B62"/>
                                            </w:rPr>
                                          </w:pPr>
                                          <w:r w:rsidRPr="0083761E">
                                            <w:rPr>
                                              <w:rFonts w:ascii="Calibri" w:hAnsi="Calibri" w:cs="Calibri"/>
                                              <w:color w:val="106B62"/>
                                            </w:rPr>
                                            <w:t xml:space="preserve">Janet asks everyone who owns or works in a community pharmacy to help Community Pharmacy England measure the pressures across the sector by completing the 2024 Pharmacy Pressures Survey before it </w:t>
                                          </w:r>
                                          <w:r w:rsidRPr="0083761E">
                                            <w:rPr>
                                              <w:rStyle w:val="Strong"/>
                                              <w:rFonts w:ascii="Calibri" w:hAnsi="Calibri" w:cs="Calibri"/>
                                              <w:color w:val="106B62"/>
                                            </w:rPr>
                                            <w:t>closes at 23.59 on Tuesday 2nd April</w:t>
                                          </w:r>
                                          <w:r w:rsidRPr="0083761E">
                                            <w:rPr>
                                              <w:rFonts w:ascii="Calibri" w:hAnsi="Calibri" w:cs="Calibri"/>
                                              <w:color w:val="106B62"/>
                                            </w:rPr>
                                            <w:t>.</w:t>
                                          </w:r>
                                        </w:p>
                                        <w:p w14:paraId="59391DA8" w14:textId="77777777" w:rsidR="0083761E" w:rsidRPr="0083761E" w:rsidRDefault="0083761E" w:rsidP="0083761E">
                                          <w:pPr>
                                            <w:rPr>
                                              <w:rFonts w:ascii="Calibri" w:hAnsi="Calibri" w:cs="Calibri"/>
                                              <w:color w:val="106B62"/>
                                            </w:rPr>
                                          </w:pPr>
                                        </w:p>
                                        <w:p w14:paraId="52BDE82E" w14:textId="77777777" w:rsidR="0083761E" w:rsidRPr="0083761E" w:rsidRDefault="0083761E" w:rsidP="0083761E">
                                          <w:pPr>
                                            <w:rPr>
                                              <w:rFonts w:ascii="Calibri" w:hAnsi="Calibri" w:cs="Calibri"/>
                                              <w:color w:val="106B62"/>
                                            </w:rPr>
                                          </w:pPr>
                                          <w:r w:rsidRPr="0083761E">
                                            <w:rPr>
                                              <w:rFonts w:ascii="Calibri" w:hAnsi="Calibri" w:cs="Calibri"/>
                                              <w:color w:val="106B62"/>
                                            </w:rPr>
                                            <w:t>By letting us know how you are coping with a myriad of challenges, Janet explains how your responses will drive the Committee's negotiating work and serve as crucial evidence to help us advocate for change. The more responses we receive, the more powerful the evidence gathered from the survey will be.</w:t>
                                          </w:r>
                                        </w:p>
                                      </w:tc>
                                    </w:tr>
                                  </w:tbl>
                                  <w:p w14:paraId="26EFF257" w14:textId="77777777" w:rsidR="0083761E" w:rsidRPr="0083761E" w:rsidRDefault="0083761E" w:rsidP="0083761E">
                                    <w:pPr>
                                      <w:rPr>
                                        <w:rFonts w:ascii="Calibri" w:eastAsia="Times New Roman" w:hAnsi="Calibri" w:cs="Calibri"/>
                                        <w:sz w:val="20"/>
                                        <w:szCs w:val="20"/>
                                      </w:rPr>
                                    </w:pPr>
                                  </w:p>
                                </w:tc>
                              </w:tr>
                            </w:tbl>
                            <w:p w14:paraId="0D584D5A" w14:textId="77777777" w:rsidR="0083761E" w:rsidRPr="0083761E" w:rsidRDefault="0083761E" w:rsidP="0083761E">
                              <w:pPr>
                                <w:rPr>
                                  <w:rFonts w:ascii="Calibri" w:eastAsia="Times New Roman" w:hAnsi="Calibri" w:cs="Calibri"/>
                                  <w:sz w:val="20"/>
                                  <w:szCs w:val="20"/>
                                </w:rPr>
                              </w:pPr>
                            </w:p>
                          </w:tc>
                        </w:tr>
                      </w:tbl>
                      <w:p w14:paraId="7842A7DB" w14:textId="77777777" w:rsidR="0083761E" w:rsidRPr="0083761E" w:rsidRDefault="0083761E" w:rsidP="0083761E">
                        <w:pPr>
                          <w:rPr>
                            <w:rFonts w:ascii="Calibri" w:eastAsia="Times New Roman" w:hAnsi="Calibri" w:cs="Calibri"/>
                          </w:rPr>
                        </w:pPr>
                      </w:p>
                      <w:tbl>
                        <w:tblPr>
                          <w:tblW w:w="5000" w:type="pct"/>
                          <w:tblCellMar>
                            <w:left w:w="0" w:type="dxa"/>
                            <w:right w:w="0" w:type="dxa"/>
                          </w:tblCellMar>
                          <w:tblLook w:val="04A0" w:firstRow="1" w:lastRow="0" w:firstColumn="1" w:lastColumn="0" w:noHBand="0" w:noVBand="1"/>
                        </w:tblPr>
                        <w:tblGrid>
                          <w:gridCol w:w="8726"/>
                        </w:tblGrid>
                        <w:tr w:rsidR="0083761E" w:rsidRPr="0083761E" w14:paraId="732B6A9A" w14:textId="77777777">
                          <w:tc>
                            <w:tcPr>
                              <w:tcW w:w="0" w:type="auto"/>
                              <w:tcMar>
                                <w:top w:w="135" w:type="dxa"/>
                                <w:left w:w="270" w:type="dxa"/>
                                <w:bottom w:w="135" w:type="dxa"/>
                                <w:right w:w="270" w:type="dxa"/>
                              </w:tcMar>
                              <w:hideMark/>
                            </w:tcPr>
                            <w:tbl>
                              <w:tblPr>
                                <w:tblpPr w:leftFromText="45" w:rightFromText="45" w:vertAnchor="text"/>
                                <w:tblW w:w="5000" w:type="pct"/>
                                <w:shd w:val="clear" w:color="auto" w:fill="0F6B61"/>
                                <w:tblCellMar>
                                  <w:left w:w="0" w:type="dxa"/>
                                  <w:right w:w="0" w:type="dxa"/>
                                </w:tblCellMar>
                                <w:tblLook w:val="04A0" w:firstRow="1" w:lastRow="0" w:firstColumn="1" w:lastColumn="0" w:noHBand="0" w:noVBand="1"/>
                              </w:tblPr>
                              <w:tblGrid>
                                <w:gridCol w:w="8186"/>
                              </w:tblGrid>
                              <w:tr w:rsidR="0083761E" w:rsidRPr="0083761E" w14:paraId="0116665E" w14:textId="77777777">
                                <w:tc>
                                  <w:tcPr>
                                    <w:tcW w:w="0" w:type="auto"/>
                                    <w:shd w:val="clear" w:color="auto" w:fill="0F6B61"/>
                                    <w:hideMark/>
                                  </w:tcPr>
                                  <w:p w14:paraId="302E739F" w14:textId="20E477AE" w:rsidR="0083761E" w:rsidRPr="0083761E" w:rsidRDefault="0083761E" w:rsidP="0083761E">
                                    <w:pPr>
                                      <w:rPr>
                                        <w:rFonts w:ascii="Calibri" w:eastAsia="Times New Roman" w:hAnsi="Calibri" w:cs="Calibri"/>
                                      </w:rPr>
                                    </w:pPr>
                                    <w:r w:rsidRPr="0083761E">
                                      <w:rPr>
                                        <w:rFonts w:ascii="Calibri" w:eastAsia="Times New Roman" w:hAnsi="Calibri" w:cs="Calibri"/>
                                        <w:noProof/>
                                        <w:color w:val="0000FF"/>
                                      </w:rPr>
                                      <w:lastRenderedPageBreak/>
                                      <w:drawing>
                                        <wp:inline distT="0" distB="0" distL="0" distR="0" wp14:anchorId="3DBF27F9" wp14:editId="7895AB95">
                                          <wp:extent cx="5372100" cy="3019425"/>
                                          <wp:effectExtent l="0" t="0" r="0" b="9525"/>
                                          <wp:docPr id="593096912" name="Picture 7">
                                            <a:hlinkClick xmlns:a="http://schemas.openxmlformats.org/drawingml/2006/main" r:id="rId9"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372100" cy="3019425"/>
                                                  </a:xfrm>
                                                  <a:prstGeom prst="rect">
                                                    <a:avLst/>
                                                  </a:prstGeom>
                                                  <a:noFill/>
                                                  <a:ln>
                                                    <a:noFill/>
                                                  </a:ln>
                                                </pic:spPr>
                                              </pic:pic>
                                            </a:graphicData>
                                          </a:graphic>
                                        </wp:inline>
                                      </w:drawing>
                                    </w:r>
                                  </w:p>
                                </w:tc>
                              </w:tr>
                              <w:tr w:rsidR="0083761E" w:rsidRPr="0083761E" w14:paraId="6D2F3490" w14:textId="77777777">
                                <w:tc>
                                  <w:tcPr>
                                    <w:tcW w:w="8190" w:type="dxa"/>
                                    <w:shd w:val="clear" w:color="auto" w:fill="0F6B61"/>
                                    <w:tcMar>
                                      <w:top w:w="135" w:type="dxa"/>
                                      <w:left w:w="270" w:type="dxa"/>
                                      <w:bottom w:w="135" w:type="dxa"/>
                                      <w:right w:w="270" w:type="dxa"/>
                                    </w:tcMar>
                                    <w:hideMark/>
                                  </w:tcPr>
                                  <w:p w14:paraId="5361E230" w14:textId="77777777" w:rsidR="0083761E" w:rsidRPr="0083761E" w:rsidRDefault="0083761E" w:rsidP="0083761E">
                                    <w:pPr>
                                      <w:rPr>
                                        <w:rFonts w:ascii="Calibri" w:eastAsia="Times New Roman" w:hAnsi="Calibri" w:cs="Calibri"/>
                                      </w:rPr>
                                    </w:pPr>
                                  </w:p>
                                </w:tc>
                              </w:tr>
                            </w:tbl>
                            <w:p w14:paraId="4700578C" w14:textId="77777777" w:rsidR="0083761E" w:rsidRPr="0083761E" w:rsidRDefault="0083761E" w:rsidP="0083761E">
                              <w:pPr>
                                <w:rPr>
                                  <w:rFonts w:ascii="Calibri" w:eastAsia="Times New Roman" w:hAnsi="Calibri" w:cs="Calibri"/>
                                  <w:sz w:val="20"/>
                                  <w:szCs w:val="20"/>
                                </w:rPr>
                              </w:pPr>
                            </w:p>
                          </w:tc>
                        </w:tr>
                        <w:tr w:rsidR="0083761E" w:rsidRPr="0083761E" w14:paraId="0CB2AC7E" w14:textId="77777777">
                          <w:tc>
                            <w:tcPr>
                              <w:tcW w:w="0" w:type="auto"/>
                              <w:tcMar>
                                <w:top w:w="0" w:type="dxa"/>
                                <w:left w:w="270" w:type="dxa"/>
                                <w:bottom w:w="270" w:type="dxa"/>
                                <w:right w:w="270" w:type="dxa"/>
                              </w:tcMar>
                              <w:hideMark/>
                            </w:tcPr>
                            <w:tbl>
                              <w:tblPr>
                                <w:tblW w:w="5000" w:type="pct"/>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170"/>
                              </w:tblGrid>
                              <w:tr w:rsidR="0083761E" w:rsidRPr="0083761E" w14:paraId="1993B40D"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5F3F4700" w14:textId="77777777" w:rsidR="0083761E" w:rsidRPr="0083761E" w:rsidRDefault="0083761E" w:rsidP="0083761E">
                                    <w:pPr>
                                      <w:jc w:val="center"/>
                                      <w:rPr>
                                        <w:rFonts w:ascii="Calibri" w:eastAsia="Times New Roman" w:hAnsi="Calibri" w:cs="Calibri"/>
                                      </w:rPr>
                                    </w:pPr>
                                    <w:hyperlink r:id="rId12" w:tgtFrame="_blank" w:tooltip="Read more : Final call to share pressures views" w:history="1">
                                      <w:r w:rsidRPr="0083761E">
                                        <w:rPr>
                                          <w:rStyle w:val="Hyperlink"/>
                                          <w:rFonts w:ascii="Calibri" w:eastAsia="Times New Roman" w:hAnsi="Calibri" w:cs="Calibri"/>
                                          <w:b/>
                                          <w:bCs/>
                                          <w:color w:val="CB00BA"/>
                                        </w:rPr>
                                        <w:t xml:space="preserve">Read </w:t>
                                      </w:r>
                                      <w:proofErr w:type="gramStart"/>
                                      <w:r w:rsidRPr="0083761E">
                                        <w:rPr>
                                          <w:rStyle w:val="Hyperlink"/>
                                          <w:rFonts w:ascii="Calibri" w:eastAsia="Times New Roman" w:hAnsi="Calibri" w:cs="Calibri"/>
                                          <w:b/>
                                          <w:bCs/>
                                          <w:color w:val="CB00BA"/>
                                        </w:rPr>
                                        <w:t>more :</w:t>
                                      </w:r>
                                      <w:proofErr w:type="gramEnd"/>
                                      <w:r w:rsidRPr="0083761E">
                                        <w:rPr>
                                          <w:rStyle w:val="Hyperlink"/>
                                          <w:rFonts w:ascii="Calibri" w:eastAsia="Times New Roman" w:hAnsi="Calibri" w:cs="Calibri"/>
                                          <w:b/>
                                          <w:bCs/>
                                          <w:color w:val="CB00BA"/>
                                        </w:rPr>
                                        <w:t xml:space="preserve"> Final call to share pressures views</w:t>
                                      </w:r>
                                    </w:hyperlink>
                                    <w:r w:rsidRPr="0083761E">
                                      <w:rPr>
                                        <w:rFonts w:ascii="Calibri" w:eastAsia="Times New Roman" w:hAnsi="Calibri" w:cs="Calibri"/>
                                      </w:rPr>
                                      <w:t xml:space="preserve"> </w:t>
                                    </w:r>
                                  </w:p>
                                </w:tc>
                              </w:tr>
                            </w:tbl>
                            <w:p w14:paraId="526F2386" w14:textId="77777777" w:rsidR="0083761E" w:rsidRPr="0083761E" w:rsidRDefault="0083761E" w:rsidP="0083761E">
                              <w:pPr>
                                <w:rPr>
                                  <w:rFonts w:ascii="Calibri" w:eastAsia="Times New Roman" w:hAnsi="Calibri" w:cs="Calibri"/>
                                  <w:sz w:val="20"/>
                                  <w:szCs w:val="20"/>
                                </w:rPr>
                              </w:pPr>
                            </w:p>
                          </w:tc>
                        </w:tr>
                        <w:tr w:rsidR="0083761E" w:rsidRPr="0083761E" w14:paraId="62D92B6F"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170"/>
                              </w:tblGrid>
                              <w:tr w:rsidR="0083761E" w:rsidRPr="0083761E" w14:paraId="0252820F"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591B2B21" w14:textId="77777777" w:rsidR="0083761E" w:rsidRPr="0083761E" w:rsidRDefault="0083761E" w:rsidP="0083761E">
                                    <w:pPr>
                                      <w:jc w:val="center"/>
                                      <w:rPr>
                                        <w:rFonts w:ascii="Calibri" w:eastAsia="Times New Roman" w:hAnsi="Calibri" w:cs="Calibri"/>
                                      </w:rPr>
                                    </w:pPr>
                                    <w:hyperlink r:id="rId13" w:tgtFrame="_blank" w:tooltip="Read more : Measuring the pressures across the sector: An update from our CEO" w:history="1">
                                      <w:r w:rsidRPr="0083761E">
                                        <w:rPr>
                                          <w:rStyle w:val="Hyperlink"/>
                                          <w:rFonts w:ascii="Calibri" w:eastAsia="Times New Roman" w:hAnsi="Calibri" w:cs="Calibri"/>
                                          <w:b/>
                                          <w:bCs/>
                                          <w:color w:val="CB00BA"/>
                                        </w:rPr>
                                        <w:t xml:space="preserve">Read </w:t>
                                      </w:r>
                                      <w:proofErr w:type="gramStart"/>
                                      <w:r w:rsidRPr="0083761E">
                                        <w:rPr>
                                          <w:rStyle w:val="Hyperlink"/>
                                          <w:rFonts w:ascii="Calibri" w:eastAsia="Times New Roman" w:hAnsi="Calibri" w:cs="Calibri"/>
                                          <w:b/>
                                          <w:bCs/>
                                          <w:color w:val="CB00BA"/>
                                        </w:rPr>
                                        <w:t>more :</w:t>
                                      </w:r>
                                      <w:proofErr w:type="gramEnd"/>
                                      <w:r w:rsidRPr="0083761E">
                                        <w:rPr>
                                          <w:rStyle w:val="Hyperlink"/>
                                          <w:rFonts w:ascii="Calibri" w:eastAsia="Times New Roman" w:hAnsi="Calibri" w:cs="Calibri"/>
                                          <w:b/>
                                          <w:bCs/>
                                          <w:color w:val="CB00BA"/>
                                        </w:rPr>
                                        <w:t xml:space="preserve"> Measuring the pressures across the sector: An update from our CEO</w:t>
                                      </w:r>
                                    </w:hyperlink>
                                    <w:r w:rsidRPr="0083761E">
                                      <w:rPr>
                                        <w:rFonts w:ascii="Calibri" w:eastAsia="Times New Roman" w:hAnsi="Calibri" w:cs="Calibri"/>
                                      </w:rPr>
                                      <w:t xml:space="preserve"> </w:t>
                                    </w:r>
                                  </w:p>
                                </w:tc>
                              </w:tr>
                            </w:tbl>
                            <w:p w14:paraId="32543099" w14:textId="77777777" w:rsidR="0083761E" w:rsidRPr="0083761E" w:rsidRDefault="0083761E" w:rsidP="0083761E">
                              <w:pPr>
                                <w:rPr>
                                  <w:rFonts w:ascii="Calibri" w:eastAsia="Times New Roman" w:hAnsi="Calibri" w:cs="Calibri"/>
                                  <w:sz w:val="20"/>
                                  <w:szCs w:val="20"/>
                                </w:rPr>
                              </w:pPr>
                            </w:p>
                          </w:tc>
                        </w:tr>
                        <w:tr w:rsidR="0083761E" w:rsidRPr="0083761E" w14:paraId="2F88093E"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3761E" w:rsidRPr="0083761E" w14:paraId="647A8CB3" w14:textId="77777777">
                                <w:tc>
                                  <w:tcPr>
                                    <w:tcW w:w="0" w:type="auto"/>
                                    <w:tcBorders>
                                      <w:top w:val="single" w:sz="12" w:space="0" w:color="106B62"/>
                                      <w:left w:val="nil"/>
                                      <w:bottom w:val="nil"/>
                                      <w:right w:val="nil"/>
                                    </w:tcBorders>
                                    <w:vAlign w:val="center"/>
                                    <w:hideMark/>
                                  </w:tcPr>
                                  <w:p w14:paraId="5D501676" w14:textId="77777777" w:rsidR="0083761E" w:rsidRPr="0083761E" w:rsidRDefault="0083761E" w:rsidP="0083761E">
                                    <w:pPr>
                                      <w:rPr>
                                        <w:rFonts w:ascii="Calibri" w:eastAsia="Times New Roman" w:hAnsi="Calibri" w:cs="Calibri"/>
                                      </w:rPr>
                                    </w:pPr>
                                  </w:p>
                                </w:tc>
                              </w:tr>
                            </w:tbl>
                            <w:p w14:paraId="4C749514" w14:textId="77777777" w:rsidR="0083761E" w:rsidRPr="0083761E" w:rsidRDefault="0083761E" w:rsidP="0083761E">
                              <w:pPr>
                                <w:rPr>
                                  <w:rFonts w:ascii="Calibri" w:eastAsia="Times New Roman" w:hAnsi="Calibri" w:cs="Calibri"/>
                                  <w:sz w:val="20"/>
                                  <w:szCs w:val="20"/>
                                </w:rPr>
                              </w:pPr>
                            </w:p>
                          </w:tc>
                        </w:tr>
                        <w:tr w:rsidR="0083761E" w:rsidRPr="0083761E" w14:paraId="384D309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3761E" w:rsidRPr="0083761E" w14:paraId="36600224"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83761E" w:rsidRPr="0083761E" w14:paraId="5496F162" w14:textId="77777777">
                                      <w:tc>
                                        <w:tcPr>
                                          <w:tcW w:w="0" w:type="auto"/>
                                          <w:tcMar>
                                            <w:top w:w="0" w:type="dxa"/>
                                            <w:left w:w="270" w:type="dxa"/>
                                            <w:bottom w:w="135" w:type="dxa"/>
                                            <w:right w:w="270" w:type="dxa"/>
                                          </w:tcMar>
                                          <w:hideMark/>
                                        </w:tcPr>
                                        <w:p w14:paraId="2FF268FD" w14:textId="77777777" w:rsidR="0083761E" w:rsidRPr="0083761E" w:rsidRDefault="0083761E" w:rsidP="0083761E">
                                          <w:pPr>
                                            <w:pStyle w:val="Heading2"/>
                                            <w:spacing w:before="0" w:after="0"/>
                                            <w:rPr>
                                              <w:rFonts w:ascii="Calibri" w:eastAsia="Times New Roman" w:hAnsi="Calibri" w:cs="Calibri"/>
                                            </w:rPr>
                                          </w:pPr>
                                          <w:r w:rsidRPr="0083761E">
                                            <w:rPr>
                                              <w:rFonts w:ascii="Calibri" w:eastAsia="Times New Roman" w:hAnsi="Calibri" w:cs="Calibri"/>
                                            </w:rPr>
                                            <w:t>Community Pharmacy England writes to Select Committee Chair</w:t>
                                          </w:r>
                                        </w:p>
                                        <w:p w14:paraId="01B27F17" w14:textId="77777777" w:rsidR="0083761E" w:rsidRDefault="0083761E" w:rsidP="0083761E">
                                          <w:pPr>
                                            <w:rPr>
                                              <w:rFonts w:ascii="Calibri" w:hAnsi="Calibri" w:cs="Calibri"/>
                                              <w:color w:val="106B62"/>
                                            </w:rPr>
                                          </w:pPr>
                                          <w:r w:rsidRPr="0083761E">
                                            <w:rPr>
                                              <w:rFonts w:ascii="Calibri" w:hAnsi="Calibri" w:cs="Calibri"/>
                                              <w:color w:val="106B62"/>
                                            </w:rPr>
                                            <w:t>Community Pharmacy England's Chief Executive, Janet Morrison, has contacted the chair of the Health and Social Care Committee, Steve Brine MP, following the committee's recent pharmacy inquiry session.</w:t>
                                          </w:r>
                                        </w:p>
                                        <w:p w14:paraId="7A7BF4A7" w14:textId="77777777" w:rsidR="0083761E" w:rsidRPr="0083761E" w:rsidRDefault="0083761E" w:rsidP="0083761E">
                                          <w:pPr>
                                            <w:rPr>
                                              <w:rFonts w:ascii="Calibri" w:hAnsi="Calibri" w:cs="Calibri"/>
                                              <w:color w:val="106B62"/>
                                            </w:rPr>
                                          </w:pPr>
                                        </w:p>
                                        <w:p w14:paraId="37C24C47" w14:textId="77777777" w:rsidR="0083761E" w:rsidRDefault="0083761E" w:rsidP="0083761E">
                                          <w:pPr>
                                            <w:rPr>
                                              <w:rFonts w:ascii="Calibri" w:hAnsi="Calibri" w:cs="Calibri"/>
                                              <w:color w:val="106B62"/>
                                            </w:rPr>
                                          </w:pPr>
                                          <w:r w:rsidRPr="0083761E">
                                            <w:rPr>
                                              <w:rFonts w:ascii="Calibri" w:hAnsi="Calibri" w:cs="Calibri"/>
                                              <w:color w:val="106B62"/>
                                            </w:rPr>
                                            <w:t>During the session, Community Pharmacy England was very concerned to hear statements during the session suggesting that the community pharmacy network is thriving: our analysis and the direct testimony of pharmacy owners themselves show the opposite.</w:t>
                                          </w:r>
                                        </w:p>
                                        <w:p w14:paraId="54B29D47" w14:textId="77777777" w:rsidR="0083761E" w:rsidRPr="0083761E" w:rsidRDefault="0083761E" w:rsidP="0083761E">
                                          <w:pPr>
                                            <w:rPr>
                                              <w:rFonts w:ascii="Calibri" w:hAnsi="Calibri" w:cs="Calibri"/>
                                              <w:color w:val="106B62"/>
                                            </w:rPr>
                                          </w:pPr>
                                        </w:p>
                                        <w:p w14:paraId="33F51F1B" w14:textId="77777777" w:rsidR="0083761E" w:rsidRPr="0083761E" w:rsidRDefault="0083761E" w:rsidP="0083761E">
                                          <w:pPr>
                                            <w:rPr>
                                              <w:rFonts w:ascii="Calibri" w:hAnsi="Calibri" w:cs="Calibri"/>
                                              <w:color w:val="106B62"/>
                                            </w:rPr>
                                          </w:pPr>
                                          <w:r w:rsidRPr="0083761E">
                                            <w:rPr>
                                              <w:rFonts w:ascii="Calibri" w:hAnsi="Calibri" w:cs="Calibri"/>
                                              <w:color w:val="106B62"/>
                                            </w:rPr>
                                            <w:t>Writing to the Chair this week, Janet said: "Our analysis of the accounts of pharmacy companies, which we have shared with DHSC… tells a story of declining performance, loss-making and negative net assets." We have also referenced NHS England Board Meeting discussions from October 2022, which noted the fragile state of the sector.</w:t>
                                          </w:r>
                                        </w:p>
                                        <w:p w14:paraId="5DB71B16" w14:textId="77777777" w:rsidR="0083761E" w:rsidRPr="0083761E" w:rsidRDefault="0083761E" w:rsidP="0083761E">
                                          <w:pPr>
                                            <w:rPr>
                                              <w:rFonts w:ascii="Calibri" w:hAnsi="Calibri" w:cs="Calibri"/>
                                              <w:color w:val="106B62"/>
                                            </w:rPr>
                                          </w:pPr>
                                          <w:hyperlink r:id="rId14" w:tgtFrame="_blank" w:history="1">
                                            <w:r w:rsidRPr="0083761E">
                                              <w:rPr>
                                                <w:rStyle w:val="Hyperlink"/>
                                                <w:rFonts w:ascii="Calibri" w:hAnsi="Calibri" w:cs="Calibri"/>
                                                <w:color w:val="C600B5"/>
                                              </w:rPr>
                                              <w:t>Continue reading</w:t>
                                            </w:r>
                                          </w:hyperlink>
                                        </w:p>
                                      </w:tc>
                                    </w:tr>
                                  </w:tbl>
                                  <w:p w14:paraId="3DB72700" w14:textId="77777777" w:rsidR="0083761E" w:rsidRPr="0083761E" w:rsidRDefault="0083761E" w:rsidP="0083761E">
                                    <w:pPr>
                                      <w:rPr>
                                        <w:rFonts w:ascii="Calibri" w:eastAsia="Times New Roman" w:hAnsi="Calibri" w:cs="Calibri"/>
                                        <w:sz w:val="20"/>
                                        <w:szCs w:val="20"/>
                                      </w:rPr>
                                    </w:pPr>
                                  </w:p>
                                </w:tc>
                              </w:tr>
                            </w:tbl>
                            <w:p w14:paraId="1C3F0270" w14:textId="77777777" w:rsidR="0083761E" w:rsidRPr="0083761E" w:rsidRDefault="0083761E" w:rsidP="0083761E">
                              <w:pPr>
                                <w:rPr>
                                  <w:rFonts w:ascii="Calibri" w:eastAsia="Times New Roman" w:hAnsi="Calibri" w:cs="Calibri"/>
                                  <w:sz w:val="20"/>
                                  <w:szCs w:val="20"/>
                                </w:rPr>
                              </w:pPr>
                            </w:p>
                          </w:tc>
                        </w:tr>
                        <w:tr w:rsidR="0083761E" w:rsidRPr="0083761E" w14:paraId="3D9A9AD0"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3761E" w:rsidRPr="0083761E" w14:paraId="6A8EEB6A" w14:textId="77777777">
                                <w:tc>
                                  <w:tcPr>
                                    <w:tcW w:w="0" w:type="auto"/>
                                    <w:tcBorders>
                                      <w:top w:val="single" w:sz="12" w:space="0" w:color="106B62"/>
                                      <w:left w:val="nil"/>
                                      <w:bottom w:val="nil"/>
                                      <w:right w:val="nil"/>
                                    </w:tcBorders>
                                    <w:vAlign w:val="center"/>
                                    <w:hideMark/>
                                  </w:tcPr>
                                  <w:p w14:paraId="666C79F0" w14:textId="77777777" w:rsidR="0083761E" w:rsidRPr="0083761E" w:rsidRDefault="0083761E" w:rsidP="0083761E">
                                    <w:pPr>
                                      <w:rPr>
                                        <w:rFonts w:ascii="Calibri" w:eastAsia="Times New Roman" w:hAnsi="Calibri" w:cs="Calibri"/>
                                      </w:rPr>
                                    </w:pPr>
                                  </w:p>
                                </w:tc>
                              </w:tr>
                            </w:tbl>
                            <w:p w14:paraId="07EA2BAF" w14:textId="77777777" w:rsidR="0083761E" w:rsidRPr="0083761E" w:rsidRDefault="0083761E" w:rsidP="0083761E">
                              <w:pPr>
                                <w:rPr>
                                  <w:rFonts w:ascii="Calibri" w:eastAsia="Times New Roman" w:hAnsi="Calibri" w:cs="Calibri"/>
                                  <w:sz w:val="20"/>
                                  <w:szCs w:val="20"/>
                                </w:rPr>
                              </w:pPr>
                            </w:p>
                          </w:tc>
                        </w:tr>
                        <w:tr w:rsidR="0083761E" w:rsidRPr="0083761E" w14:paraId="113F12C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3761E" w:rsidRPr="0083761E" w14:paraId="147F7659"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83761E" w:rsidRPr="0083761E" w14:paraId="1E06C46D" w14:textId="77777777">
                                      <w:tc>
                                        <w:tcPr>
                                          <w:tcW w:w="0" w:type="auto"/>
                                          <w:tcMar>
                                            <w:top w:w="0" w:type="dxa"/>
                                            <w:left w:w="270" w:type="dxa"/>
                                            <w:bottom w:w="135" w:type="dxa"/>
                                            <w:right w:w="270" w:type="dxa"/>
                                          </w:tcMar>
                                          <w:hideMark/>
                                        </w:tcPr>
                                        <w:p w14:paraId="6874988A" w14:textId="77777777" w:rsidR="0083761E" w:rsidRPr="0083761E" w:rsidRDefault="0083761E" w:rsidP="0083761E">
                                          <w:pPr>
                                            <w:pStyle w:val="Heading2"/>
                                            <w:spacing w:before="0" w:after="0"/>
                                            <w:rPr>
                                              <w:rFonts w:ascii="Calibri" w:eastAsia="Times New Roman" w:hAnsi="Calibri" w:cs="Calibri"/>
                                            </w:rPr>
                                          </w:pPr>
                                          <w:r w:rsidRPr="0083761E">
                                            <w:rPr>
                                              <w:rFonts w:ascii="Calibri" w:eastAsia="Times New Roman" w:hAnsi="Calibri" w:cs="Calibri"/>
                                            </w:rPr>
                                            <w:lastRenderedPageBreak/>
                                            <w:t>Fee for 2024/25 Flu Vaccination Service</w:t>
                                          </w:r>
                                        </w:p>
                                        <w:p w14:paraId="5C0CD7F3" w14:textId="77777777" w:rsidR="0083761E" w:rsidRDefault="0083761E" w:rsidP="0083761E">
                                          <w:pPr>
                                            <w:rPr>
                                              <w:rFonts w:ascii="Calibri" w:hAnsi="Calibri" w:cs="Calibri"/>
                                              <w:color w:val="106B62"/>
                                            </w:rPr>
                                          </w:pPr>
                                          <w:r w:rsidRPr="0083761E">
                                            <w:rPr>
                                              <w:rFonts w:ascii="Calibri" w:hAnsi="Calibri" w:cs="Calibri"/>
                                              <w:color w:val="106B62"/>
                                            </w:rPr>
                                            <w:t>NHS England has announced that the 2024/25 NHS Flu Vaccination service fee will remain unchanged at £9.58, with the cost of the vaccine (and an allowance for VAT on the cost of the medicine) also being paid.</w:t>
                                          </w:r>
                                        </w:p>
                                        <w:p w14:paraId="73615260" w14:textId="77777777" w:rsidR="0083761E" w:rsidRPr="0083761E" w:rsidRDefault="0083761E" w:rsidP="0083761E">
                                          <w:pPr>
                                            <w:rPr>
                                              <w:rFonts w:ascii="Calibri" w:hAnsi="Calibri" w:cs="Calibri"/>
                                              <w:color w:val="106B62"/>
                                            </w:rPr>
                                          </w:pPr>
                                        </w:p>
                                        <w:p w14:paraId="73C55BBE" w14:textId="77777777" w:rsidR="0083761E" w:rsidRPr="0083761E" w:rsidRDefault="0083761E" w:rsidP="0083761E">
                                          <w:pPr>
                                            <w:rPr>
                                              <w:rFonts w:ascii="Calibri" w:hAnsi="Calibri" w:cs="Calibri"/>
                                              <w:color w:val="106B62"/>
                                            </w:rPr>
                                          </w:pPr>
                                          <w:r w:rsidRPr="0083761E">
                                            <w:rPr>
                                              <w:rFonts w:ascii="Calibri" w:hAnsi="Calibri" w:cs="Calibri"/>
                                              <w:color w:val="106B62"/>
                                            </w:rPr>
                                            <w:t>Community Pharmacy England put forward strong arguments for an increase in funding for the service to reflect the inflationary cost pressures pharmacy owners have suffered in recent years and to recognise the predictable increases in costs which will apply in the year ahead, in particular the increase in the national minimum wage. NHS England rejected our arguments for a funding increase.</w:t>
                                          </w:r>
                                        </w:p>
                                        <w:p w14:paraId="755D7963" w14:textId="77777777" w:rsidR="0083761E" w:rsidRPr="0083761E" w:rsidRDefault="0083761E" w:rsidP="0083761E">
                                          <w:pPr>
                                            <w:rPr>
                                              <w:rFonts w:ascii="Calibri" w:hAnsi="Calibri" w:cs="Calibri"/>
                                              <w:color w:val="106B62"/>
                                            </w:rPr>
                                          </w:pPr>
                                          <w:hyperlink r:id="rId15" w:tgtFrame="_blank" w:history="1">
                                            <w:r w:rsidRPr="0083761E">
                                              <w:rPr>
                                                <w:rStyle w:val="Hyperlink"/>
                                                <w:rFonts w:ascii="Calibri" w:hAnsi="Calibri" w:cs="Calibri"/>
                                                <w:color w:val="C600B5"/>
                                              </w:rPr>
                                              <w:t xml:space="preserve">Read more about the </w:t>
                                            </w:r>
                                            <w:proofErr w:type="gramStart"/>
                                            <w:r w:rsidRPr="0083761E">
                                              <w:rPr>
                                                <w:rStyle w:val="Hyperlink"/>
                                                <w:rFonts w:ascii="Calibri" w:hAnsi="Calibri" w:cs="Calibri"/>
                                                <w:color w:val="C600B5"/>
                                              </w:rPr>
                                              <w:t>full service</w:t>
                                            </w:r>
                                            <w:proofErr w:type="gramEnd"/>
                                            <w:r w:rsidRPr="0083761E">
                                              <w:rPr>
                                                <w:rStyle w:val="Hyperlink"/>
                                                <w:rFonts w:ascii="Calibri" w:hAnsi="Calibri" w:cs="Calibri"/>
                                                <w:color w:val="C600B5"/>
                                              </w:rPr>
                                              <w:t xml:space="preserve"> specification</w:t>
                                            </w:r>
                                          </w:hyperlink>
                                        </w:p>
                                      </w:tc>
                                    </w:tr>
                                  </w:tbl>
                                  <w:p w14:paraId="04AA4E03" w14:textId="77777777" w:rsidR="0083761E" w:rsidRPr="0083761E" w:rsidRDefault="0083761E" w:rsidP="0083761E">
                                    <w:pPr>
                                      <w:rPr>
                                        <w:rFonts w:ascii="Calibri" w:eastAsia="Times New Roman" w:hAnsi="Calibri" w:cs="Calibri"/>
                                        <w:sz w:val="20"/>
                                        <w:szCs w:val="20"/>
                                      </w:rPr>
                                    </w:pPr>
                                  </w:p>
                                </w:tc>
                              </w:tr>
                            </w:tbl>
                            <w:p w14:paraId="78EC0314" w14:textId="77777777" w:rsidR="0083761E" w:rsidRPr="0083761E" w:rsidRDefault="0083761E" w:rsidP="0083761E">
                              <w:pPr>
                                <w:rPr>
                                  <w:rFonts w:ascii="Calibri" w:eastAsia="Times New Roman" w:hAnsi="Calibri" w:cs="Calibri"/>
                                  <w:sz w:val="20"/>
                                  <w:szCs w:val="20"/>
                                </w:rPr>
                              </w:pPr>
                            </w:p>
                          </w:tc>
                        </w:tr>
                        <w:tr w:rsidR="0083761E" w:rsidRPr="0083761E" w14:paraId="1885A24B"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3761E" w:rsidRPr="0083761E" w14:paraId="55CFE5CA" w14:textId="77777777">
                                <w:tc>
                                  <w:tcPr>
                                    <w:tcW w:w="0" w:type="auto"/>
                                    <w:tcBorders>
                                      <w:top w:val="single" w:sz="12" w:space="0" w:color="106B62"/>
                                      <w:left w:val="nil"/>
                                      <w:bottom w:val="nil"/>
                                      <w:right w:val="nil"/>
                                    </w:tcBorders>
                                    <w:vAlign w:val="center"/>
                                    <w:hideMark/>
                                  </w:tcPr>
                                  <w:p w14:paraId="74074430" w14:textId="77777777" w:rsidR="0083761E" w:rsidRPr="0083761E" w:rsidRDefault="0083761E" w:rsidP="0083761E">
                                    <w:pPr>
                                      <w:rPr>
                                        <w:rFonts w:ascii="Calibri" w:eastAsia="Times New Roman" w:hAnsi="Calibri" w:cs="Calibri"/>
                                      </w:rPr>
                                    </w:pPr>
                                  </w:p>
                                </w:tc>
                              </w:tr>
                            </w:tbl>
                            <w:p w14:paraId="23AF5611" w14:textId="77777777" w:rsidR="0083761E" w:rsidRPr="0083761E" w:rsidRDefault="0083761E" w:rsidP="0083761E">
                              <w:pPr>
                                <w:rPr>
                                  <w:rFonts w:ascii="Calibri" w:eastAsia="Times New Roman" w:hAnsi="Calibri" w:cs="Calibri"/>
                                  <w:sz w:val="20"/>
                                  <w:szCs w:val="20"/>
                                </w:rPr>
                              </w:pPr>
                            </w:p>
                          </w:tc>
                        </w:tr>
                        <w:tr w:rsidR="0083761E" w:rsidRPr="0083761E" w14:paraId="6D2CDE4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3761E" w:rsidRPr="0083761E" w14:paraId="6D85A5AA"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83761E" w:rsidRPr="0083761E" w14:paraId="7D5A0915" w14:textId="77777777">
                                      <w:tc>
                                        <w:tcPr>
                                          <w:tcW w:w="0" w:type="auto"/>
                                          <w:tcMar>
                                            <w:top w:w="0" w:type="dxa"/>
                                            <w:left w:w="270" w:type="dxa"/>
                                            <w:bottom w:w="135" w:type="dxa"/>
                                            <w:right w:w="270" w:type="dxa"/>
                                          </w:tcMar>
                                          <w:hideMark/>
                                        </w:tcPr>
                                        <w:p w14:paraId="4B81C487" w14:textId="77777777" w:rsidR="0083761E" w:rsidRPr="0083761E" w:rsidRDefault="0083761E" w:rsidP="0083761E">
                                          <w:pPr>
                                            <w:pStyle w:val="Heading2"/>
                                            <w:spacing w:before="0" w:after="0"/>
                                            <w:rPr>
                                              <w:rFonts w:ascii="Calibri" w:eastAsia="Times New Roman" w:hAnsi="Calibri" w:cs="Calibri"/>
                                            </w:rPr>
                                          </w:pPr>
                                          <w:r w:rsidRPr="0083761E">
                                            <w:rPr>
                                              <w:rFonts w:ascii="Calibri" w:eastAsia="Times New Roman" w:hAnsi="Calibri" w:cs="Calibri"/>
                                            </w:rPr>
                                            <w:t>Hypertension Case-Finding Service: Important reminder on end of ABPM incentive</w:t>
                                          </w:r>
                                        </w:p>
                                        <w:p w14:paraId="4C5D5B04" w14:textId="77777777" w:rsidR="0083761E" w:rsidRDefault="0083761E" w:rsidP="0083761E">
                                          <w:pPr>
                                            <w:rPr>
                                              <w:rFonts w:ascii="Calibri" w:hAnsi="Calibri" w:cs="Calibri"/>
                                              <w:color w:val="106B62"/>
                                            </w:rPr>
                                          </w:pPr>
                                          <w:r w:rsidRPr="0083761E">
                                            <w:rPr>
                                              <w:rFonts w:ascii="Calibri" w:hAnsi="Calibri" w:cs="Calibri"/>
                                              <w:color w:val="106B62"/>
                                            </w:rPr>
                                            <w:t xml:space="preserve">Community pharmacy owners are reminded that the incentive fee payable for reaching the year-5 specified ambulatory blood pressure monitoring (ABPM) threshold for the Hypertension Case-Finding Service ends on </w:t>
                                          </w:r>
                                          <w:r w:rsidRPr="0083761E">
                                            <w:rPr>
                                              <w:rStyle w:val="Strong"/>
                                              <w:rFonts w:ascii="Calibri" w:hAnsi="Calibri" w:cs="Calibri"/>
                                              <w:color w:val="106B62"/>
                                            </w:rPr>
                                            <w:t>31st March 2024</w:t>
                                          </w:r>
                                          <w:r w:rsidRPr="0083761E">
                                            <w:rPr>
                                              <w:rFonts w:ascii="Calibri" w:hAnsi="Calibri" w:cs="Calibri"/>
                                              <w:color w:val="106B62"/>
                                            </w:rPr>
                                            <w:t>.</w:t>
                                          </w:r>
                                        </w:p>
                                        <w:p w14:paraId="24B37DEA" w14:textId="77777777" w:rsidR="0083761E" w:rsidRPr="0083761E" w:rsidRDefault="0083761E" w:rsidP="0083761E">
                                          <w:pPr>
                                            <w:rPr>
                                              <w:rFonts w:ascii="Calibri" w:hAnsi="Calibri" w:cs="Calibri"/>
                                              <w:color w:val="106B62"/>
                                            </w:rPr>
                                          </w:pPr>
                                        </w:p>
                                        <w:p w14:paraId="3479787A" w14:textId="77777777" w:rsidR="0083761E" w:rsidRPr="0083761E" w:rsidRDefault="0083761E" w:rsidP="0083761E">
                                          <w:pPr>
                                            <w:rPr>
                                              <w:rFonts w:ascii="Calibri" w:hAnsi="Calibri" w:cs="Calibri"/>
                                              <w:color w:val="106B62"/>
                                            </w:rPr>
                                          </w:pPr>
                                          <w:r w:rsidRPr="0083761E">
                                            <w:rPr>
                                              <w:rFonts w:ascii="Calibri" w:hAnsi="Calibri" w:cs="Calibri"/>
                                              <w:color w:val="106B62"/>
                                            </w:rPr>
                                            <w:t>Pharmacy owners who have been working to meet the threshold of 20 ABPM checks for 2023/24 to be eligible for the incentive fee, must ensure that any ABPM check provisions are claimed within one month of, and no later than three months from the claim period for the chargeable activity provided to ensure they are paid the appropriate incentive fee.</w:t>
                                          </w:r>
                                        </w:p>
                                        <w:p w14:paraId="330FB9DC" w14:textId="77777777" w:rsidR="0083761E" w:rsidRPr="0083761E" w:rsidRDefault="0083761E" w:rsidP="0083761E">
                                          <w:pPr>
                                            <w:rPr>
                                              <w:rFonts w:ascii="Calibri" w:hAnsi="Calibri" w:cs="Calibri"/>
                                              <w:color w:val="106B62"/>
                                            </w:rPr>
                                          </w:pPr>
                                          <w:hyperlink r:id="rId16" w:tgtFrame="_blank" w:history="1">
                                            <w:r w:rsidRPr="0083761E">
                                              <w:rPr>
                                                <w:rStyle w:val="Hyperlink"/>
                                                <w:rFonts w:ascii="Calibri" w:hAnsi="Calibri" w:cs="Calibri"/>
                                                <w:color w:val="C600B5"/>
                                              </w:rPr>
                                              <w:t>Learn more about the incentive</w:t>
                                            </w:r>
                                          </w:hyperlink>
                                        </w:p>
                                      </w:tc>
                                    </w:tr>
                                  </w:tbl>
                                  <w:p w14:paraId="021B5482" w14:textId="77777777" w:rsidR="0083761E" w:rsidRPr="0083761E" w:rsidRDefault="0083761E" w:rsidP="0083761E">
                                    <w:pPr>
                                      <w:rPr>
                                        <w:rFonts w:ascii="Calibri" w:eastAsia="Times New Roman" w:hAnsi="Calibri" w:cs="Calibri"/>
                                        <w:sz w:val="20"/>
                                        <w:szCs w:val="20"/>
                                      </w:rPr>
                                    </w:pPr>
                                  </w:p>
                                </w:tc>
                              </w:tr>
                            </w:tbl>
                            <w:p w14:paraId="3B314B91" w14:textId="77777777" w:rsidR="0083761E" w:rsidRPr="0083761E" w:rsidRDefault="0083761E" w:rsidP="0083761E">
                              <w:pPr>
                                <w:rPr>
                                  <w:rFonts w:ascii="Calibri" w:eastAsia="Times New Roman" w:hAnsi="Calibri" w:cs="Calibri"/>
                                  <w:sz w:val="20"/>
                                  <w:szCs w:val="20"/>
                                </w:rPr>
                              </w:pPr>
                            </w:p>
                          </w:tc>
                        </w:tr>
                        <w:tr w:rsidR="0083761E" w:rsidRPr="0083761E" w14:paraId="514D6308"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3761E" w:rsidRPr="0083761E" w14:paraId="5E0B5A31" w14:textId="77777777">
                                <w:tc>
                                  <w:tcPr>
                                    <w:tcW w:w="0" w:type="auto"/>
                                    <w:tcBorders>
                                      <w:top w:val="single" w:sz="12" w:space="0" w:color="106B62"/>
                                      <w:left w:val="nil"/>
                                      <w:bottom w:val="nil"/>
                                      <w:right w:val="nil"/>
                                    </w:tcBorders>
                                    <w:vAlign w:val="center"/>
                                    <w:hideMark/>
                                  </w:tcPr>
                                  <w:p w14:paraId="1146A3EC" w14:textId="77777777" w:rsidR="0083761E" w:rsidRPr="0083761E" w:rsidRDefault="0083761E" w:rsidP="0083761E">
                                    <w:pPr>
                                      <w:rPr>
                                        <w:rFonts w:ascii="Calibri" w:eastAsia="Times New Roman" w:hAnsi="Calibri" w:cs="Calibri"/>
                                      </w:rPr>
                                    </w:pPr>
                                  </w:p>
                                </w:tc>
                              </w:tr>
                            </w:tbl>
                            <w:p w14:paraId="748FF23F" w14:textId="77777777" w:rsidR="0083761E" w:rsidRPr="0083761E" w:rsidRDefault="0083761E" w:rsidP="0083761E">
                              <w:pPr>
                                <w:rPr>
                                  <w:rFonts w:ascii="Calibri" w:eastAsia="Times New Roman" w:hAnsi="Calibri" w:cs="Calibri"/>
                                  <w:sz w:val="20"/>
                                  <w:szCs w:val="20"/>
                                </w:rPr>
                              </w:pPr>
                            </w:p>
                          </w:tc>
                        </w:tr>
                        <w:tr w:rsidR="0083761E" w:rsidRPr="0083761E" w14:paraId="1DE2574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3761E" w:rsidRPr="0083761E" w14:paraId="2E79F92B"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83761E" w:rsidRPr="0083761E" w14:paraId="3278B8C0" w14:textId="77777777">
                                      <w:tc>
                                        <w:tcPr>
                                          <w:tcW w:w="0" w:type="auto"/>
                                          <w:tcMar>
                                            <w:top w:w="0" w:type="dxa"/>
                                            <w:left w:w="270" w:type="dxa"/>
                                            <w:bottom w:w="135" w:type="dxa"/>
                                            <w:right w:w="270" w:type="dxa"/>
                                          </w:tcMar>
                                          <w:hideMark/>
                                        </w:tcPr>
                                        <w:p w14:paraId="5A24C536" w14:textId="77777777" w:rsidR="0083761E" w:rsidRPr="0083761E" w:rsidRDefault="0083761E" w:rsidP="0083761E">
                                          <w:pPr>
                                            <w:pStyle w:val="Heading2"/>
                                            <w:spacing w:before="0" w:after="0"/>
                                            <w:rPr>
                                              <w:rFonts w:ascii="Calibri" w:eastAsia="Times New Roman" w:hAnsi="Calibri" w:cs="Calibri"/>
                                            </w:rPr>
                                          </w:pPr>
                                          <w:r w:rsidRPr="0083761E">
                                            <w:rPr>
                                              <w:rFonts w:ascii="Calibri" w:eastAsia="Times New Roman" w:hAnsi="Calibri" w:cs="Calibri"/>
                                            </w:rPr>
                                            <w:t xml:space="preserve">Pharmacy technicians to be given greater powers to supply and administer </w:t>
                                          </w:r>
                                          <w:proofErr w:type="gramStart"/>
                                          <w:r w:rsidRPr="0083761E">
                                            <w:rPr>
                                              <w:rFonts w:ascii="Calibri" w:eastAsia="Times New Roman" w:hAnsi="Calibri" w:cs="Calibri"/>
                                            </w:rPr>
                                            <w:t>medicines</w:t>
                                          </w:r>
                                          <w:proofErr w:type="gramEnd"/>
                                        </w:p>
                                        <w:p w14:paraId="4FAE9A6F" w14:textId="77777777" w:rsidR="0083761E" w:rsidRPr="0083761E" w:rsidRDefault="0083761E" w:rsidP="0083761E">
                                          <w:pPr>
                                            <w:rPr>
                                              <w:rFonts w:ascii="Calibri" w:hAnsi="Calibri" w:cs="Calibri"/>
                                              <w:color w:val="106B62"/>
                                            </w:rPr>
                                          </w:pPr>
                                          <w:r w:rsidRPr="0083761E">
                                            <w:rPr>
                                              <w:rFonts w:ascii="Calibri" w:hAnsi="Calibri" w:cs="Calibri"/>
                                              <w:color w:val="106B62"/>
                                            </w:rPr>
                                            <w:t>The Department of Health and Social Care (DHSC) has announced plans to update legislation, allowing pharmacy technicians to supply and administer medicines under a patient group direction. The changes will enable pharmacy teams to better support patients and make great use of the pharmacy team's skill mix.</w:t>
                                          </w:r>
                                        </w:p>
                                        <w:p w14:paraId="78676ACA" w14:textId="77777777" w:rsidR="0083761E" w:rsidRPr="0083761E" w:rsidRDefault="0083761E" w:rsidP="0083761E">
                                          <w:pPr>
                                            <w:rPr>
                                              <w:rFonts w:ascii="Calibri" w:hAnsi="Calibri" w:cs="Calibri"/>
                                              <w:color w:val="106B62"/>
                                            </w:rPr>
                                          </w:pPr>
                                          <w:hyperlink r:id="rId17" w:tgtFrame="_blank" w:history="1">
                                            <w:r w:rsidRPr="0083761E">
                                              <w:rPr>
                                                <w:rStyle w:val="Hyperlink"/>
                                                <w:rFonts w:ascii="Calibri" w:hAnsi="Calibri" w:cs="Calibri"/>
                                                <w:color w:val="C600B5"/>
                                              </w:rPr>
                                              <w:t>Read more, including a statement from our Director, Legal</w:t>
                                            </w:r>
                                          </w:hyperlink>
                                        </w:p>
                                      </w:tc>
                                    </w:tr>
                                  </w:tbl>
                                  <w:p w14:paraId="5C5470D8" w14:textId="77777777" w:rsidR="0083761E" w:rsidRPr="0083761E" w:rsidRDefault="0083761E" w:rsidP="0083761E">
                                    <w:pPr>
                                      <w:rPr>
                                        <w:rFonts w:ascii="Calibri" w:eastAsia="Times New Roman" w:hAnsi="Calibri" w:cs="Calibri"/>
                                        <w:sz w:val="20"/>
                                        <w:szCs w:val="20"/>
                                      </w:rPr>
                                    </w:pPr>
                                  </w:p>
                                </w:tc>
                              </w:tr>
                            </w:tbl>
                            <w:p w14:paraId="1858B347" w14:textId="77777777" w:rsidR="0083761E" w:rsidRPr="0083761E" w:rsidRDefault="0083761E" w:rsidP="0083761E">
                              <w:pPr>
                                <w:rPr>
                                  <w:rFonts w:ascii="Calibri" w:eastAsia="Times New Roman" w:hAnsi="Calibri" w:cs="Calibri"/>
                                  <w:sz w:val="20"/>
                                  <w:szCs w:val="20"/>
                                </w:rPr>
                              </w:pPr>
                            </w:p>
                          </w:tc>
                        </w:tr>
                      </w:tbl>
                      <w:p w14:paraId="0F3BFAC5" w14:textId="77777777" w:rsidR="0083761E" w:rsidRPr="0083761E" w:rsidRDefault="0083761E" w:rsidP="0083761E">
                        <w:pPr>
                          <w:rPr>
                            <w:rFonts w:ascii="Calibri" w:eastAsia="Times New Roman" w:hAnsi="Calibri" w:cs="Calibri"/>
                          </w:rPr>
                        </w:pPr>
                      </w:p>
                      <w:tbl>
                        <w:tblPr>
                          <w:tblW w:w="5000" w:type="pct"/>
                          <w:tblCellMar>
                            <w:left w:w="0" w:type="dxa"/>
                            <w:right w:w="0" w:type="dxa"/>
                          </w:tblCellMar>
                          <w:tblLook w:val="04A0" w:firstRow="1" w:lastRow="0" w:firstColumn="1" w:lastColumn="0" w:noHBand="0" w:noVBand="1"/>
                        </w:tblPr>
                        <w:tblGrid>
                          <w:gridCol w:w="8726"/>
                        </w:tblGrid>
                        <w:tr w:rsidR="0083761E" w:rsidRPr="0083761E" w14:paraId="0FE79897"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3761E" w:rsidRPr="0083761E" w14:paraId="0164D818" w14:textId="77777777">
                                <w:tc>
                                  <w:tcPr>
                                    <w:tcW w:w="0" w:type="auto"/>
                                    <w:tcBorders>
                                      <w:top w:val="single" w:sz="12" w:space="0" w:color="106B62"/>
                                      <w:left w:val="nil"/>
                                      <w:bottom w:val="nil"/>
                                      <w:right w:val="nil"/>
                                    </w:tcBorders>
                                    <w:vAlign w:val="center"/>
                                    <w:hideMark/>
                                  </w:tcPr>
                                  <w:p w14:paraId="0B100A39" w14:textId="77777777" w:rsidR="0083761E" w:rsidRPr="0083761E" w:rsidRDefault="0083761E" w:rsidP="0083761E">
                                    <w:pPr>
                                      <w:rPr>
                                        <w:rFonts w:ascii="Calibri" w:eastAsia="Times New Roman" w:hAnsi="Calibri" w:cs="Calibri"/>
                                      </w:rPr>
                                    </w:pPr>
                                  </w:p>
                                </w:tc>
                              </w:tr>
                            </w:tbl>
                            <w:p w14:paraId="14C2CAB7" w14:textId="77777777" w:rsidR="0083761E" w:rsidRPr="0083761E" w:rsidRDefault="0083761E" w:rsidP="0083761E">
                              <w:pPr>
                                <w:rPr>
                                  <w:rFonts w:ascii="Calibri" w:eastAsia="Times New Roman" w:hAnsi="Calibri" w:cs="Calibri"/>
                                  <w:sz w:val="20"/>
                                  <w:szCs w:val="20"/>
                                </w:rPr>
                              </w:pPr>
                            </w:p>
                          </w:tc>
                        </w:tr>
                        <w:tr w:rsidR="0083761E" w:rsidRPr="0083761E" w14:paraId="2EC1031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3761E" w:rsidRPr="0083761E" w14:paraId="2D4DD36B"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83761E" w:rsidRPr="0083761E" w14:paraId="3CDC76A7" w14:textId="77777777">
                                      <w:tc>
                                        <w:tcPr>
                                          <w:tcW w:w="0" w:type="auto"/>
                                          <w:tcMar>
                                            <w:top w:w="0" w:type="dxa"/>
                                            <w:left w:w="270" w:type="dxa"/>
                                            <w:bottom w:w="135" w:type="dxa"/>
                                            <w:right w:w="270" w:type="dxa"/>
                                          </w:tcMar>
                                          <w:hideMark/>
                                        </w:tcPr>
                                        <w:p w14:paraId="15209E5E" w14:textId="77777777" w:rsidR="0083761E" w:rsidRPr="0083761E" w:rsidRDefault="0083761E" w:rsidP="0083761E">
                                          <w:pPr>
                                            <w:pStyle w:val="Heading2"/>
                                            <w:spacing w:before="0" w:after="0"/>
                                            <w:rPr>
                                              <w:rFonts w:ascii="Calibri" w:eastAsia="Times New Roman" w:hAnsi="Calibri" w:cs="Calibri"/>
                                            </w:rPr>
                                          </w:pPr>
                                          <w:r w:rsidRPr="0083761E">
                                            <w:rPr>
                                              <w:rFonts w:ascii="Calibri" w:eastAsia="Times New Roman" w:hAnsi="Calibri" w:cs="Calibri"/>
                                            </w:rPr>
                                            <w:t>Drug Tariff Watch – April 2024</w:t>
                                          </w:r>
                                        </w:p>
                                        <w:p w14:paraId="1F6848E1" w14:textId="77777777" w:rsidR="0083761E" w:rsidRPr="0083761E" w:rsidRDefault="0083761E" w:rsidP="0083761E">
                                          <w:pPr>
                                            <w:rPr>
                                              <w:rFonts w:ascii="Calibri" w:hAnsi="Calibri" w:cs="Calibri"/>
                                              <w:color w:val="106B62"/>
                                            </w:rPr>
                                          </w:pPr>
                                          <w:r w:rsidRPr="0083761E">
                                            <w:rPr>
                                              <w:rFonts w:ascii="Calibri" w:hAnsi="Calibri" w:cs="Calibri"/>
                                              <w:color w:val="106B62"/>
                                            </w:rPr>
                                            <w:t>The Drug Tariff Preface published monthly lists additions, deletions and other changes to products listed in the Drug Tariff.</w:t>
                                          </w:r>
                                        </w:p>
                                        <w:p w14:paraId="7EC09336" w14:textId="77777777" w:rsidR="0083761E" w:rsidRPr="0083761E" w:rsidRDefault="0083761E" w:rsidP="0083761E">
                                          <w:pPr>
                                            <w:rPr>
                                              <w:rFonts w:ascii="Calibri" w:hAnsi="Calibri" w:cs="Calibri"/>
                                              <w:color w:val="106B62"/>
                                            </w:rPr>
                                          </w:pPr>
                                          <w:hyperlink r:id="rId18" w:tgtFrame="_blank" w:history="1">
                                            <w:r w:rsidRPr="0083761E">
                                              <w:rPr>
                                                <w:rStyle w:val="Hyperlink"/>
                                                <w:rFonts w:ascii="Calibri" w:hAnsi="Calibri" w:cs="Calibri"/>
                                                <w:color w:val="C600B5"/>
                                              </w:rPr>
                                              <w:t>View the summary of the changes coming into effect from 1st April 2024</w:t>
                                            </w:r>
                                          </w:hyperlink>
                                        </w:p>
                                      </w:tc>
                                    </w:tr>
                                  </w:tbl>
                                  <w:p w14:paraId="70C0BE34" w14:textId="77777777" w:rsidR="0083761E" w:rsidRPr="0083761E" w:rsidRDefault="0083761E" w:rsidP="0083761E">
                                    <w:pPr>
                                      <w:rPr>
                                        <w:rFonts w:ascii="Calibri" w:eastAsia="Times New Roman" w:hAnsi="Calibri" w:cs="Calibri"/>
                                        <w:sz w:val="20"/>
                                        <w:szCs w:val="20"/>
                                      </w:rPr>
                                    </w:pPr>
                                  </w:p>
                                </w:tc>
                              </w:tr>
                            </w:tbl>
                            <w:p w14:paraId="1DB47389" w14:textId="77777777" w:rsidR="0083761E" w:rsidRPr="0083761E" w:rsidRDefault="0083761E" w:rsidP="0083761E">
                              <w:pPr>
                                <w:rPr>
                                  <w:rFonts w:ascii="Calibri" w:eastAsia="Times New Roman" w:hAnsi="Calibri" w:cs="Calibri"/>
                                  <w:sz w:val="20"/>
                                  <w:szCs w:val="20"/>
                                </w:rPr>
                              </w:pPr>
                            </w:p>
                          </w:tc>
                        </w:tr>
                      </w:tbl>
                      <w:p w14:paraId="3D9F9B23" w14:textId="77777777" w:rsidR="0083761E" w:rsidRPr="0083761E" w:rsidRDefault="0083761E" w:rsidP="0083761E">
                        <w:pPr>
                          <w:rPr>
                            <w:rFonts w:ascii="Calibri" w:eastAsia="Times New Roman" w:hAnsi="Calibri" w:cs="Calibri"/>
                          </w:rPr>
                        </w:pPr>
                      </w:p>
                      <w:tbl>
                        <w:tblPr>
                          <w:tblW w:w="5000" w:type="pct"/>
                          <w:tblCellMar>
                            <w:left w:w="0" w:type="dxa"/>
                            <w:right w:w="0" w:type="dxa"/>
                          </w:tblCellMar>
                          <w:tblLook w:val="04A0" w:firstRow="1" w:lastRow="0" w:firstColumn="1" w:lastColumn="0" w:noHBand="0" w:noVBand="1"/>
                        </w:tblPr>
                        <w:tblGrid>
                          <w:gridCol w:w="8726"/>
                        </w:tblGrid>
                        <w:tr w:rsidR="0083761E" w:rsidRPr="0083761E" w14:paraId="05E82D74"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3761E" w:rsidRPr="0083761E" w14:paraId="7BE7F10F" w14:textId="77777777">
                                <w:tc>
                                  <w:tcPr>
                                    <w:tcW w:w="0" w:type="auto"/>
                                    <w:tcBorders>
                                      <w:top w:val="single" w:sz="12" w:space="0" w:color="106B62"/>
                                      <w:left w:val="nil"/>
                                      <w:bottom w:val="nil"/>
                                      <w:right w:val="nil"/>
                                    </w:tcBorders>
                                    <w:vAlign w:val="center"/>
                                    <w:hideMark/>
                                  </w:tcPr>
                                  <w:p w14:paraId="2F0F6023" w14:textId="77777777" w:rsidR="0083761E" w:rsidRPr="0083761E" w:rsidRDefault="0083761E" w:rsidP="0083761E">
                                    <w:pPr>
                                      <w:rPr>
                                        <w:rFonts w:ascii="Calibri" w:eastAsia="Times New Roman" w:hAnsi="Calibri" w:cs="Calibri"/>
                                      </w:rPr>
                                    </w:pPr>
                                  </w:p>
                                </w:tc>
                              </w:tr>
                            </w:tbl>
                            <w:p w14:paraId="0C17BE32" w14:textId="77777777" w:rsidR="0083761E" w:rsidRPr="0083761E" w:rsidRDefault="0083761E" w:rsidP="0083761E">
                              <w:pPr>
                                <w:rPr>
                                  <w:rFonts w:ascii="Calibri" w:eastAsia="Times New Roman" w:hAnsi="Calibri" w:cs="Calibri"/>
                                  <w:sz w:val="20"/>
                                  <w:szCs w:val="20"/>
                                </w:rPr>
                              </w:pPr>
                            </w:p>
                          </w:tc>
                        </w:tr>
                        <w:tr w:rsidR="0083761E" w:rsidRPr="0083761E" w14:paraId="5D585C8E"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83761E" w:rsidRPr="0083761E" w14:paraId="2ACFD63B" w14:textId="77777777">
                                <w:tc>
                                  <w:tcPr>
                                    <w:tcW w:w="0" w:type="auto"/>
                                    <w:tcMar>
                                      <w:top w:w="0" w:type="dxa"/>
                                      <w:left w:w="135" w:type="dxa"/>
                                      <w:bottom w:w="0" w:type="dxa"/>
                                      <w:right w:w="135" w:type="dxa"/>
                                    </w:tcMar>
                                    <w:hideMark/>
                                  </w:tcPr>
                                  <w:p w14:paraId="0C300F83" w14:textId="0A8AAD7C" w:rsidR="0083761E" w:rsidRPr="0083761E" w:rsidRDefault="0083761E" w:rsidP="0083761E">
                                    <w:pPr>
                                      <w:jc w:val="center"/>
                                      <w:rPr>
                                        <w:rFonts w:ascii="Calibri" w:eastAsia="Times New Roman" w:hAnsi="Calibri" w:cs="Calibri"/>
                                      </w:rPr>
                                    </w:pPr>
                                    <w:r w:rsidRPr="0083761E">
                                      <w:rPr>
                                        <w:rFonts w:ascii="Calibri" w:eastAsia="Times New Roman" w:hAnsi="Calibri" w:cs="Calibri"/>
                                        <w:noProof/>
                                        <w:color w:val="0000FF"/>
                                      </w:rPr>
                                      <w:lastRenderedPageBreak/>
                                      <w:drawing>
                                        <wp:inline distT="0" distB="0" distL="0" distR="0" wp14:anchorId="696D41E3" wp14:editId="2AAB5939">
                                          <wp:extent cx="5372100" cy="838200"/>
                                          <wp:effectExtent l="0" t="0" r="0" b="0"/>
                                          <wp:docPr id="832198515" name="Picture 6" descr="Community Pharmacy England banner">
                                            <a:hlinkClick xmlns:a="http://schemas.openxmlformats.org/drawingml/2006/main" r:id="rId19"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unity Pharmacy England banner"/>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025A4D69" w14:textId="77777777" w:rsidR="0083761E" w:rsidRPr="0083761E" w:rsidRDefault="0083761E" w:rsidP="0083761E">
                              <w:pPr>
                                <w:rPr>
                                  <w:rFonts w:ascii="Calibri" w:eastAsia="Times New Roman" w:hAnsi="Calibri" w:cs="Calibri"/>
                                  <w:sz w:val="20"/>
                                  <w:szCs w:val="20"/>
                                </w:rPr>
                              </w:pPr>
                            </w:p>
                          </w:tc>
                        </w:tr>
                        <w:tr w:rsidR="0083761E" w:rsidRPr="0083761E" w14:paraId="1C4FAE85"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3761E" w:rsidRPr="0083761E" w14:paraId="5A24865B" w14:textId="77777777">
                                <w:tc>
                                  <w:tcPr>
                                    <w:tcW w:w="0" w:type="auto"/>
                                    <w:tcBorders>
                                      <w:top w:val="single" w:sz="12" w:space="0" w:color="106B62"/>
                                      <w:left w:val="nil"/>
                                      <w:bottom w:val="nil"/>
                                      <w:right w:val="nil"/>
                                    </w:tcBorders>
                                    <w:vAlign w:val="center"/>
                                    <w:hideMark/>
                                  </w:tcPr>
                                  <w:p w14:paraId="34D49352" w14:textId="77777777" w:rsidR="0083761E" w:rsidRPr="0083761E" w:rsidRDefault="0083761E" w:rsidP="0083761E">
                                    <w:pPr>
                                      <w:rPr>
                                        <w:rFonts w:ascii="Calibri" w:eastAsia="Times New Roman" w:hAnsi="Calibri" w:cs="Calibri"/>
                                      </w:rPr>
                                    </w:pPr>
                                  </w:p>
                                </w:tc>
                              </w:tr>
                            </w:tbl>
                            <w:p w14:paraId="46433B88" w14:textId="77777777" w:rsidR="0083761E" w:rsidRPr="0083761E" w:rsidRDefault="0083761E" w:rsidP="0083761E">
                              <w:pPr>
                                <w:rPr>
                                  <w:rFonts w:ascii="Calibri" w:eastAsia="Times New Roman" w:hAnsi="Calibri" w:cs="Calibri"/>
                                  <w:sz w:val="20"/>
                                  <w:szCs w:val="20"/>
                                </w:rPr>
                              </w:pPr>
                            </w:p>
                          </w:tc>
                        </w:tr>
                      </w:tbl>
                      <w:p w14:paraId="37E6DD30" w14:textId="77777777" w:rsidR="0083761E" w:rsidRPr="0083761E" w:rsidRDefault="0083761E" w:rsidP="0083761E">
                        <w:pPr>
                          <w:rPr>
                            <w:rFonts w:ascii="Calibri" w:eastAsia="Times New Roman" w:hAnsi="Calibri" w:cs="Calibri"/>
                            <w:sz w:val="20"/>
                            <w:szCs w:val="20"/>
                          </w:rPr>
                        </w:pPr>
                      </w:p>
                    </w:tc>
                  </w:tr>
                  <w:tr w:rsidR="0083761E" w14:paraId="00A9440B"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83761E" w:rsidRPr="0083761E" w14:paraId="67ADFA54"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83761E" w:rsidRPr="0083761E" w14:paraId="38E49AFF"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83761E" w:rsidRPr="0083761E" w14:paraId="40F9D39C"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83761E" w:rsidRPr="0083761E" w14:paraId="30EB881D"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83761E" w:rsidRPr="0083761E" w14:paraId="51AAD2C5"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83761E" w:rsidRPr="0083761E" w14:paraId="31602886"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83761E" w:rsidRPr="0083761E" w14:paraId="3847A134"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83761E" w:rsidRPr="0083761E" w14:paraId="140D992B" w14:textId="77777777">
                                                                    <w:tc>
                                                                      <w:tcPr>
                                                                        <w:tcW w:w="360" w:type="dxa"/>
                                                                        <w:vAlign w:val="center"/>
                                                                        <w:hideMark/>
                                                                      </w:tcPr>
                                                                      <w:p w14:paraId="22A7A264" w14:textId="00A9FE3C" w:rsidR="0083761E" w:rsidRPr="0083761E" w:rsidRDefault="0083761E" w:rsidP="0083761E">
                                                                        <w:pPr>
                                                                          <w:jc w:val="center"/>
                                                                          <w:rPr>
                                                                            <w:rFonts w:ascii="Calibri" w:eastAsia="Times New Roman" w:hAnsi="Calibri" w:cs="Calibri"/>
                                                                          </w:rPr>
                                                                        </w:pPr>
                                                                        <w:r w:rsidRPr="0083761E">
                                                                          <w:rPr>
                                                                            <w:rFonts w:ascii="Calibri" w:eastAsia="Times New Roman" w:hAnsi="Calibri" w:cs="Calibri"/>
                                                                            <w:noProof/>
                                                                            <w:color w:val="0000FF"/>
                                                                          </w:rPr>
                                                                          <w:lastRenderedPageBreak/>
                                                                          <w:drawing>
                                                                            <wp:inline distT="0" distB="0" distL="0" distR="0" wp14:anchorId="1F8597C7" wp14:editId="4E6E8325">
                                                                              <wp:extent cx="228600" cy="228600"/>
                                                                              <wp:effectExtent l="0" t="0" r="0" b="0"/>
                                                                              <wp:docPr id="2126809372" name="Picture 5" descr="Twitter">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8B9BAFE" w14:textId="77777777" w:rsidR="0083761E" w:rsidRPr="0083761E" w:rsidRDefault="0083761E" w:rsidP="0083761E">
                                                                  <w:pPr>
                                                                    <w:rPr>
                                                                      <w:rFonts w:ascii="Calibri" w:eastAsia="Times New Roman" w:hAnsi="Calibri" w:cs="Calibri"/>
                                                                      <w:sz w:val="20"/>
                                                                      <w:szCs w:val="20"/>
                                                                    </w:rPr>
                                                                  </w:pPr>
                                                                </w:p>
                                                              </w:tc>
                                                            </w:tr>
                                                          </w:tbl>
                                                          <w:p w14:paraId="2F001631" w14:textId="77777777" w:rsidR="0083761E" w:rsidRPr="0083761E" w:rsidRDefault="0083761E" w:rsidP="0083761E">
                                                            <w:pPr>
                                                              <w:rPr>
                                                                <w:rFonts w:ascii="Calibri" w:eastAsia="Times New Roman" w:hAnsi="Calibri" w:cs="Calibri"/>
                                                                <w:sz w:val="20"/>
                                                                <w:szCs w:val="20"/>
                                                              </w:rPr>
                                                            </w:pPr>
                                                          </w:p>
                                                        </w:tc>
                                                      </w:tr>
                                                    </w:tbl>
                                                    <w:p w14:paraId="50FF6489" w14:textId="77777777" w:rsidR="0083761E" w:rsidRPr="0083761E" w:rsidRDefault="0083761E" w:rsidP="0083761E">
                                                      <w:pPr>
                                                        <w:rPr>
                                                          <w:rFonts w:ascii="Calibri" w:eastAsia="Times New Roman" w:hAnsi="Calibri" w:cs="Calibr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83761E" w:rsidRPr="0083761E" w14:paraId="5402D65E"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83761E" w:rsidRPr="0083761E" w14:paraId="5DEC8B97"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83761E" w:rsidRPr="0083761E" w14:paraId="2D20868B" w14:textId="77777777">
                                                                    <w:tc>
                                                                      <w:tcPr>
                                                                        <w:tcW w:w="360" w:type="dxa"/>
                                                                        <w:vAlign w:val="center"/>
                                                                        <w:hideMark/>
                                                                      </w:tcPr>
                                                                      <w:p w14:paraId="70C0BD06" w14:textId="1ADCF9C8" w:rsidR="0083761E" w:rsidRPr="0083761E" w:rsidRDefault="0083761E" w:rsidP="0083761E">
                                                                        <w:pPr>
                                                                          <w:jc w:val="center"/>
                                                                          <w:rPr>
                                                                            <w:rFonts w:ascii="Calibri" w:eastAsia="Times New Roman" w:hAnsi="Calibri" w:cs="Calibri"/>
                                                                          </w:rPr>
                                                                        </w:pPr>
                                                                        <w:r w:rsidRPr="0083761E">
                                                                          <w:rPr>
                                                                            <w:rFonts w:ascii="Calibri" w:eastAsia="Times New Roman" w:hAnsi="Calibri" w:cs="Calibri"/>
                                                                            <w:noProof/>
                                                                            <w:color w:val="0000FF"/>
                                                                          </w:rPr>
                                                                          <w:drawing>
                                                                            <wp:inline distT="0" distB="0" distL="0" distR="0" wp14:anchorId="631C7FDD" wp14:editId="7FAFEB25">
                                                                              <wp:extent cx="228600" cy="228600"/>
                                                                              <wp:effectExtent l="0" t="0" r="0" b="0"/>
                                                                              <wp:docPr id="1054542399" name="Picture 4" descr="Facebook">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3D6439C" w14:textId="77777777" w:rsidR="0083761E" w:rsidRPr="0083761E" w:rsidRDefault="0083761E" w:rsidP="0083761E">
                                                                  <w:pPr>
                                                                    <w:rPr>
                                                                      <w:rFonts w:ascii="Calibri" w:eastAsia="Times New Roman" w:hAnsi="Calibri" w:cs="Calibri"/>
                                                                      <w:sz w:val="20"/>
                                                                      <w:szCs w:val="20"/>
                                                                    </w:rPr>
                                                                  </w:pPr>
                                                                </w:p>
                                                              </w:tc>
                                                            </w:tr>
                                                          </w:tbl>
                                                          <w:p w14:paraId="56B40A7A" w14:textId="77777777" w:rsidR="0083761E" w:rsidRPr="0083761E" w:rsidRDefault="0083761E" w:rsidP="0083761E">
                                                            <w:pPr>
                                                              <w:rPr>
                                                                <w:rFonts w:ascii="Calibri" w:eastAsia="Times New Roman" w:hAnsi="Calibri" w:cs="Calibri"/>
                                                                <w:sz w:val="20"/>
                                                                <w:szCs w:val="20"/>
                                                              </w:rPr>
                                                            </w:pPr>
                                                          </w:p>
                                                        </w:tc>
                                                      </w:tr>
                                                    </w:tbl>
                                                    <w:p w14:paraId="0BE6AB25" w14:textId="77777777" w:rsidR="0083761E" w:rsidRPr="0083761E" w:rsidRDefault="0083761E" w:rsidP="0083761E">
                                                      <w:pPr>
                                                        <w:rPr>
                                                          <w:rFonts w:ascii="Calibri" w:eastAsia="Times New Roman" w:hAnsi="Calibri" w:cs="Calibr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83761E" w:rsidRPr="0083761E" w14:paraId="7E141014"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83761E" w:rsidRPr="0083761E" w14:paraId="21E92D3B"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83761E" w:rsidRPr="0083761E" w14:paraId="5EB639AC" w14:textId="77777777">
                                                                    <w:tc>
                                                                      <w:tcPr>
                                                                        <w:tcW w:w="360" w:type="dxa"/>
                                                                        <w:vAlign w:val="center"/>
                                                                        <w:hideMark/>
                                                                      </w:tcPr>
                                                                      <w:p w14:paraId="2B40597F" w14:textId="0BA656E2" w:rsidR="0083761E" w:rsidRPr="0083761E" w:rsidRDefault="0083761E" w:rsidP="0083761E">
                                                                        <w:pPr>
                                                                          <w:jc w:val="center"/>
                                                                          <w:rPr>
                                                                            <w:rFonts w:ascii="Calibri" w:eastAsia="Times New Roman" w:hAnsi="Calibri" w:cs="Calibri"/>
                                                                          </w:rPr>
                                                                        </w:pPr>
                                                                        <w:r w:rsidRPr="0083761E">
                                                                          <w:rPr>
                                                                            <w:rFonts w:ascii="Calibri" w:eastAsia="Times New Roman" w:hAnsi="Calibri" w:cs="Calibri"/>
                                                                            <w:noProof/>
                                                                            <w:color w:val="0000FF"/>
                                                                          </w:rPr>
                                                                          <w:drawing>
                                                                            <wp:inline distT="0" distB="0" distL="0" distR="0" wp14:anchorId="57622191" wp14:editId="2DAE1D49">
                                                                              <wp:extent cx="228600" cy="228600"/>
                                                                              <wp:effectExtent l="0" t="0" r="0" b="0"/>
                                                                              <wp:docPr id="1317509381" name="Picture 3" descr="LinkedIn">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FCF61D7" w14:textId="77777777" w:rsidR="0083761E" w:rsidRPr="0083761E" w:rsidRDefault="0083761E" w:rsidP="0083761E">
                                                                  <w:pPr>
                                                                    <w:rPr>
                                                                      <w:rFonts w:ascii="Calibri" w:eastAsia="Times New Roman" w:hAnsi="Calibri" w:cs="Calibri"/>
                                                                      <w:sz w:val="20"/>
                                                                      <w:szCs w:val="20"/>
                                                                    </w:rPr>
                                                                  </w:pPr>
                                                                </w:p>
                                                              </w:tc>
                                                            </w:tr>
                                                          </w:tbl>
                                                          <w:p w14:paraId="0978E5C9" w14:textId="77777777" w:rsidR="0083761E" w:rsidRPr="0083761E" w:rsidRDefault="0083761E" w:rsidP="0083761E">
                                                            <w:pPr>
                                                              <w:rPr>
                                                                <w:rFonts w:ascii="Calibri" w:eastAsia="Times New Roman" w:hAnsi="Calibri" w:cs="Calibri"/>
                                                                <w:sz w:val="20"/>
                                                                <w:szCs w:val="20"/>
                                                              </w:rPr>
                                                            </w:pPr>
                                                          </w:p>
                                                        </w:tc>
                                                      </w:tr>
                                                    </w:tbl>
                                                    <w:p w14:paraId="62B9DB14" w14:textId="77777777" w:rsidR="0083761E" w:rsidRPr="0083761E" w:rsidRDefault="0083761E" w:rsidP="0083761E">
                                                      <w:pPr>
                                                        <w:rPr>
                                                          <w:rFonts w:ascii="Calibri" w:eastAsia="Times New Roman" w:hAnsi="Calibri" w:cs="Calibr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83761E" w:rsidRPr="0083761E" w14:paraId="3685129C"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83761E" w:rsidRPr="0083761E" w14:paraId="717AFE57"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83761E" w:rsidRPr="0083761E" w14:paraId="6F13E6E2" w14:textId="77777777">
                                                                    <w:tc>
                                                                      <w:tcPr>
                                                                        <w:tcW w:w="360" w:type="dxa"/>
                                                                        <w:vAlign w:val="center"/>
                                                                        <w:hideMark/>
                                                                      </w:tcPr>
                                                                      <w:p w14:paraId="0F168C60" w14:textId="4EC58180" w:rsidR="0083761E" w:rsidRPr="0083761E" w:rsidRDefault="0083761E" w:rsidP="0083761E">
                                                                        <w:pPr>
                                                                          <w:jc w:val="center"/>
                                                                          <w:rPr>
                                                                            <w:rFonts w:ascii="Calibri" w:eastAsia="Times New Roman" w:hAnsi="Calibri" w:cs="Calibri"/>
                                                                          </w:rPr>
                                                                        </w:pPr>
                                                                        <w:r w:rsidRPr="0083761E">
                                                                          <w:rPr>
                                                                            <w:rFonts w:ascii="Calibri" w:eastAsia="Times New Roman" w:hAnsi="Calibri" w:cs="Calibri"/>
                                                                            <w:noProof/>
                                                                            <w:color w:val="0000FF"/>
                                                                          </w:rPr>
                                                                          <w:drawing>
                                                                            <wp:inline distT="0" distB="0" distL="0" distR="0" wp14:anchorId="6AAEA12C" wp14:editId="58083AD2">
                                                                              <wp:extent cx="228600" cy="228600"/>
                                                                              <wp:effectExtent l="0" t="0" r="0" b="0"/>
                                                                              <wp:docPr id="1583771339" name="Picture 2" descr="Website">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bsite"/>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98D6C27" w14:textId="77777777" w:rsidR="0083761E" w:rsidRPr="0083761E" w:rsidRDefault="0083761E" w:rsidP="0083761E">
                                                                  <w:pPr>
                                                                    <w:rPr>
                                                                      <w:rFonts w:ascii="Calibri" w:eastAsia="Times New Roman" w:hAnsi="Calibri" w:cs="Calibri"/>
                                                                      <w:sz w:val="20"/>
                                                                      <w:szCs w:val="20"/>
                                                                    </w:rPr>
                                                                  </w:pPr>
                                                                </w:p>
                                                              </w:tc>
                                                            </w:tr>
                                                          </w:tbl>
                                                          <w:p w14:paraId="167C3835" w14:textId="77777777" w:rsidR="0083761E" w:rsidRPr="0083761E" w:rsidRDefault="0083761E" w:rsidP="0083761E">
                                                            <w:pPr>
                                                              <w:rPr>
                                                                <w:rFonts w:ascii="Calibri" w:eastAsia="Times New Roman" w:hAnsi="Calibri" w:cs="Calibri"/>
                                                                <w:sz w:val="20"/>
                                                                <w:szCs w:val="20"/>
                                                              </w:rPr>
                                                            </w:pPr>
                                                          </w:p>
                                                        </w:tc>
                                                      </w:tr>
                                                    </w:tbl>
                                                    <w:p w14:paraId="2A27BDD8" w14:textId="77777777" w:rsidR="0083761E" w:rsidRPr="0083761E" w:rsidRDefault="0083761E" w:rsidP="0083761E">
                                                      <w:pPr>
                                                        <w:rPr>
                                                          <w:rFonts w:ascii="Calibri" w:eastAsia="Times New Roman" w:hAnsi="Calibri" w:cs="Calibri"/>
                                                          <w:sz w:val="20"/>
                                                          <w:szCs w:val="20"/>
                                                        </w:rPr>
                                                      </w:pPr>
                                                    </w:p>
                                                  </w:tc>
                                                </w:tr>
                                              </w:tbl>
                                              <w:p w14:paraId="2164BE76" w14:textId="77777777" w:rsidR="0083761E" w:rsidRPr="0083761E" w:rsidRDefault="0083761E" w:rsidP="0083761E">
                                                <w:pPr>
                                                  <w:jc w:val="center"/>
                                                  <w:rPr>
                                                    <w:rFonts w:ascii="Calibri" w:eastAsia="Times New Roman" w:hAnsi="Calibri" w:cs="Calibri"/>
                                                    <w:sz w:val="20"/>
                                                    <w:szCs w:val="20"/>
                                                  </w:rPr>
                                                </w:pPr>
                                              </w:p>
                                            </w:tc>
                                          </w:tr>
                                        </w:tbl>
                                        <w:p w14:paraId="56D192CE" w14:textId="77777777" w:rsidR="0083761E" w:rsidRPr="0083761E" w:rsidRDefault="0083761E" w:rsidP="0083761E">
                                          <w:pPr>
                                            <w:jc w:val="center"/>
                                            <w:rPr>
                                              <w:rFonts w:ascii="Calibri" w:eastAsia="Times New Roman" w:hAnsi="Calibri" w:cs="Calibri"/>
                                              <w:sz w:val="20"/>
                                              <w:szCs w:val="20"/>
                                            </w:rPr>
                                          </w:pPr>
                                        </w:p>
                                      </w:tc>
                                    </w:tr>
                                  </w:tbl>
                                  <w:p w14:paraId="4B37DB4B" w14:textId="77777777" w:rsidR="0083761E" w:rsidRPr="0083761E" w:rsidRDefault="0083761E" w:rsidP="0083761E">
                                    <w:pPr>
                                      <w:jc w:val="center"/>
                                      <w:rPr>
                                        <w:rFonts w:ascii="Calibri" w:eastAsia="Times New Roman" w:hAnsi="Calibri" w:cs="Calibri"/>
                                        <w:sz w:val="20"/>
                                        <w:szCs w:val="20"/>
                                      </w:rPr>
                                    </w:pPr>
                                  </w:p>
                                </w:tc>
                              </w:tr>
                            </w:tbl>
                            <w:p w14:paraId="351AFECE" w14:textId="77777777" w:rsidR="0083761E" w:rsidRPr="0083761E" w:rsidRDefault="0083761E" w:rsidP="0083761E">
                              <w:pPr>
                                <w:jc w:val="center"/>
                                <w:rPr>
                                  <w:rFonts w:ascii="Calibri" w:eastAsia="Times New Roman" w:hAnsi="Calibri" w:cs="Calibri"/>
                                  <w:sz w:val="20"/>
                                  <w:szCs w:val="20"/>
                                </w:rPr>
                              </w:pPr>
                            </w:p>
                          </w:tc>
                        </w:tr>
                      </w:tbl>
                      <w:p w14:paraId="18694C06" w14:textId="77777777" w:rsidR="0083761E" w:rsidRPr="0083761E" w:rsidRDefault="0083761E" w:rsidP="0083761E">
                        <w:pPr>
                          <w:rPr>
                            <w:rFonts w:ascii="Calibri" w:eastAsia="Times New Roman" w:hAnsi="Calibri" w:cs="Calibri"/>
                          </w:rPr>
                        </w:pPr>
                      </w:p>
                      <w:tbl>
                        <w:tblPr>
                          <w:tblW w:w="5000" w:type="pct"/>
                          <w:tblCellMar>
                            <w:left w:w="0" w:type="dxa"/>
                            <w:right w:w="0" w:type="dxa"/>
                          </w:tblCellMar>
                          <w:tblLook w:val="04A0" w:firstRow="1" w:lastRow="0" w:firstColumn="1" w:lastColumn="0" w:noHBand="0" w:noVBand="1"/>
                        </w:tblPr>
                        <w:tblGrid>
                          <w:gridCol w:w="8726"/>
                        </w:tblGrid>
                        <w:tr w:rsidR="0083761E" w:rsidRPr="0083761E" w14:paraId="6861A03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3761E" w:rsidRPr="0083761E" w14:paraId="6972D719"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83761E" w:rsidRPr="0083761E" w14:paraId="73EAEE2E" w14:textId="77777777">
                                      <w:tc>
                                        <w:tcPr>
                                          <w:tcW w:w="0" w:type="auto"/>
                                          <w:tcMar>
                                            <w:top w:w="0" w:type="dxa"/>
                                            <w:left w:w="270" w:type="dxa"/>
                                            <w:bottom w:w="135" w:type="dxa"/>
                                            <w:right w:w="270" w:type="dxa"/>
                                          </w:tcMar>
                                          <w:hideMark/>
                                        </w:tcPr>
                                        <w:p w14:paraId="1A963E0D" w14:textId="77777777" w:rsidR="0083761E" w:rsidRPr="0083761E" w:rsidRDefault="0083761E" w:rsidP="0083761E">
                                          <w:pPr>
                                            <w:jc w:val="center"/>
                                            <w:rPr>
                                              <w:rFonts w:ascii="Calibri" w:hAnsi="Calibri" w:cs="Calibri"/>
                                              <w:color w:val="106B62"/>
                                              <w:sz w:val="18"/>
                                              <w:szCs w:val="18"/>
                                            </w:rPr>
                                          </w:pPr>
                                          <w:r w:rsidRPr="0083761E">
                                            <w:rPr>
                                              <w:rStyle w:val="Strong"/>
                                              <w:rFonts w:ascii="Calibri" w:hAnsi="Calibri" w:cs="Calibri"/>
                                              <w:color w:val="106B62"/>
                                              <w:sz w:val="18"/>
                                              <w:szCs w:val="18"/>
                                            </w:rPr>
                                            <w:t>Community Pharmacy England</w:t>
                                          </w:r>
                                          <w:r w:rsidRPr="0083761E">
                                            <w:rPr>
                                              <w:rFonts w:ascii="Calibri" w:hAnsi="Calibri" w:cs="Calibri"/>
                                              <w:color w:val="106B62"/>
                                              <w:sz w:val="18"/>
                                              <w:szCs w:val="18"/>
                                            </w:rPr>
                                            <w:br/>
                                            <w:t>Address: 14 Hosier Lane, London EC1A 9LQ</w:t>
                                          </w:r>
                                          <w:r w:rsidRPr="0083761E">
                                            <w:rPr>
                                              <w:rFonts w:ascii="Calibri" w:hAnsi="Calibri" w:cs="Calibri"/>
                                              <w:color w:val="106B62"/>
                                              <w:sz w:val="18"/>
                                              <w:szCs w:val="18"/>
                                            </w:rPr>
                                            <w:br/>
                                            <w:t xml:space="preserve">Tel: 0203 1220 810 | Email: </w:t>
                                          </w:r>
                                          <w:hyperlink r:id="rId34" w:history="1">
                                            <w:r w:rsidRPr="0083761E">
                                              <w:rPr>
                                                <w:rStyle w:val="Hyperlink"/>
                                                <w:rFonts w:ascii="Calibri" w:hAnsi="Calibri" w:cs="Calibri"/>
                                                <w:color w:val="106B62"/>
                                                <w:sz w:val="18"/>
                                                <w:szCs w:val="18"/>
                                              </w:rPr>
                                              <w:t>comms.team@cpe.org.uk</w:t>
                                            </w:r>
                                          </w:hyperlink>
                                        </w:p>
                                        <w:p w14:paraId="10D73139" w14:textId="77777777" w:rsidR="0083761E" w:rsidRPr="0083761E" w:rsidRDefault="0083761E" w:rsidP="0083761E">
                                          <w:pPr>
                                            <w:jc w:val="center"/>
                                            <w:rPr>
                                              <w:rFonts w:ascii="Calibri" w:hAnsi="Calibri" w:cs="Calibri"/>
                                              <w:color w:val="106B62"/>
                                              <w:sz w:val="18"/>
                                              <w:szCs w:val="18"/>
                                            </w:rPr>
                                          </w:pPr>
                                          <w:r w:rsidRPr="0083761E">
                                            <w:rPr>
                                              <w:rStyle w:val="Emphasis"/>
                                              <w:rFonts w:ascii="Calibri" w:hAnsi="Calibri" w:cs="Calibri"/>
                                              <w:color w:val="106B62"/>
                                              <w:sz w:val="18"/>
                                              <w:szCs w:val="18"/>
                                            </w:rPr>
                                            <w:t xml:space="preserve">Copyright © 2024 Community Pharmacy England, </w:t>
                                          </w:r>
                                          <w:proofErr w:type="gramStart"/>
                                          <w:r w:rsidRPr="0083761E">
                                            <w:rPr>
                                              <w:rStyle w:val="Emphasis"/>
                                              <w:rFonts w:ascii="Calibri" w:hAnsi="Calibri" w:cs="Calibri"/>
                                              <w:color w:val="106B62"/>
                                              <w:sz w:val="18"/>
                                              <w:szCs w:val="18"/>
                                            </w:rPr>
                                            <w:t>All</w:t>
                                          </w:r>
                                          <w:proofErr w:type="gramEnd"/>
                                          <w:r w:rsidRPr="0083761E">
                                            <w:rPr>
                                              <w:rStyle w:val="Emphasis"/>
                                              <w:rFonts w:ascii="Calibri" w:hAnsi="Calibri" w:cs="Calibri"/>
                                              <w:color w:val="106B62"/>
                                              <w:sz w:val="18"/>
                                              <w:szCs w:val="18"/>
                                            </w:rPr>
                                            <w:t xml:space="preserve"> rights reserved.</w:t>
                                          </w:r>
                                        </w:p>
                                        <w:p w14:paraId="3FE29E97" w14:textId="29C7BFB8" w:rsidR="0083761E" w:rsidRPr="0083761E" w:rsidRDefault="0083761E" w:rsidP="0083761E">
                                          <w:pPr>
                                            <w:jc w:val="center"/>
                                            <w:rPr>
                                              <w:rFonts w:ascii="Calibri" w:hAnsi="Calibri" w:cs="Calibri"/>
                                              <w:color w:val="106B62"/>
                                              <w:sz w:val="18"/>
                                              <w:szCs w:val="18"/>
                                            </w:rPr>
                                          </w:pPr>
                                          <w:r w:rsidRPr="0083761E">
                                            <w:rPr>
                                              <w:rFonts w:ascii="Calibri" w:hAnsi="Calibri" w:cs="Calibri"/>
                                              <w:color w:val="106B62"/>
                                              <w:sz w:val="18"/>
                                              <w:szCs w:val="18"/>
                                            </w:rPr>
                                            <w:t>You are receiving this email because you are subscribed to our newsletters. Please note Community Pharmacy England is the operating name of the Pharmaceutical Services Negotiating Committee (PSNC).</w:t>
                                          </w:r>
                                        </w:p>
                                      </w:tc>
                                    </w:tr>
                                  </w:tbl>
                                  <w:p w14:paraId="16C0470F" w14:textId="77777777" w:rsidR="0083761E" w:rsidRPr="0083761E" w:rsidRDefault="0083761E" w:rsidP="0083761E">
                                    <w:pPr>
                                      <w:rPr>
                                        <w:rFonts w:ascii="Calibri" w:eastAsia="Times New Roman" w:hAnsi="Calibri" w:cs="Calibri"/>
                                        <w:sz w:val="20"/>
                                        <w:szCs w:val="20"/>
                                      </w:rPr>
                                    </w:pPr>
                                  </w:p>
                                </w:tc>
                              </w:tr>
                            </w:tbl>
                            <w:p w14:paraId="75B2D350" w14:textId="77777777" w:rsidR="0083761E" w:rsidRPr="0083761E" w:rsidRDefault="0083761E" w:rsidP="0083761E">
                              <w:pPr>
                                <w:rPr>
                                  <w:rFonts w:ascii="Calibri" w:eastAsia="Times New Roman" w:hAnsi="Calibri" w:cs="Calibri"/>
                                  <w:sz w:val="20"/>
                                  <w:szCs w:val="20"/>
                                </w:rPr>
                              </w:pPr>
                            </w:p>
                          </w:tc>
                        </w:tr>
                      </w:tbl>
                      <w:p w14:paraId="044C5D70" w14:textId="77777777" w:rsidR="0083761E" w:rsidRPr="0083761E" w:rsidRDefault="0083761E" w:rsidP="0083761E">
                        <w:pPr>
                          <w:rPr>
                            <w:rFonts w:ascii="Calibri" w:eastAsia="Times New Roman" w:hAnsi="Calibri" w:cs="Calibri"/>
                            <w:sz w:val="20"/>
                            <w:szCs w:val="20"/>
                          </w:rPr>
                        </w:pPr>
                      </w:p>
                    </w:tc>
                  </w:tr>
                </w:tbl>
                <w:p w14:paraId="78A40FDE" w14:textId="77777777" w:rsidR="0083761E" w:rsidRDefault="0083761E">
                  <w:pPr>
                    <w:jc w:val="center"/>
                    <w:rPr>
                      <w:rFonts w:ascii="Times New Roman" w:eastAsia="Times New Roman" w:hAnsi="Times New Roman" w:cs="Times New Roman"/>
                      <w:sz w:val="20"/>
                      <w:szCs w:val="20"/>
                    </w:rPr>
                  </w:pPr>
                </w:p>
              </w:tc>
            </w:tr>
          </w:tbl>
          <w:p w14:paraId="5FA9BDEB" w14:textId="77777777" w:rsidR="0083761E" w:rsidRDefault="0083761E">
            <w:pPr>
              <w:jc w:val="center"/>
              <w:rPr>
                <w:rFonts w:ascii="Times New Roman" w:eastAsia="Times New Roman" w:hAnsi="Times New Roman" w:cs="Times New Roman"/>
                <w:sz w:val="20"/>
                <w:szCs w:val="20"/>
              </w:rPr>
            </w:pPr>
          </w:p>
        </w:tc>
      </w:tr>
    </w:tbl>
    <w:p w14:paraId="0DC59C75" w14:textId="2F59C02C" w:rsidR="0083761E" w:rsidRDefault="0083761E" w:rsidP="0083761E">
      <w:pPr>
        <w:rPr>
          <w:rFonts w:eastAsia="Times New Roman"/>
        </w:rPr>
      </w:pPr>
      <w:r>
        <w:rPr>
          <w:rFonts w:eastAsia="Times New Roman"/>
          <w:noProof/>
        </w:rPr>
        <w:lastRenderedPageBreak/>
        <w:drawing>
          <wp:inline distT="0" distB="0" distL="0" distR="0" wp14:anchorId="486A0B98" wp14:editId="24C186B6">
            <wp:extent cx="9525" cy="9525"/>
            <wp:effectExtent l="0" t="0" r="0" b="0"/>
            <wp:docPr id="1431311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995A2CF"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61E"/>
    <w:rsid w:val="0026350C"/>
    <w:rsid w:val="005230FC"/>
    <w:rsid w:val="0083761E"/>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D0B90"/>
  <w15:chartTrackingRefBased/>
  <w15:docId w15:val="{61205918-9348-4FAB-AC9B-181147335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61E"/>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83761E"/>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83761E"/>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83761E"/>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83761E"/>
    <w:pPr>
      <w:keepNext/>
      <w:keepLines/>
      <w:spacing w:before="80" w:after="40"/>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83761E"/>
    <w:pPr>
      <w:keepNext/>
      <w:keepLines/>
      <w:spacing w:before="80" w:after="40"/>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83761E"/>
    <w:pPr>
      <w:keepNext/>
      <w:keepLines/>
      <w:spacing w:before="40"/>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83761E"/>
    <w:pPr>
      <w:keepNext/>
      <w:keepLines/>
      <w:spacing w:before="40"/>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83761E"/>
    <w:pPr>
      <w:keepNext/>
      <w:keepLines/>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83761E"/>
    <w:pPr>
      <w:keepNext/>
      <w:keepLines/>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6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76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76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76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76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76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76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76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761E"/>
    <w:rPr>
      <w:rFonts w:eastAsiaTheme="majorEastAsia" w:cstheme="majorBidi"/>
      <w:color w:val="272727" w:themeColor="text1" w:themeTint="D8"/>
    </w:rPr>
  </w:style>
  <w:style w:type="paragraph" w:styleId="Title">
    <w:name w:val="Title"/>
    <w:basedOn w:val="Normal"/>
    <w:next w:val="Normal"/>
    <w:link w:val="TitleChar"/>
    <w:uiPriority w:val="10"/>
    <w:qFormat/>
    <w:rsid w:val="0083761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8376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761E"/>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8376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761E"/>
    <w:pPr>
      <w:spacing w:before="160" w:after="160"/>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83761E"/>
    <w:rPr>
      <w:i/>
      <w:iCs/>
      <w:color w:val="404040" w:themeColor="text1" w:themeTint="BF"/>
    </w:rPr>
  </w:style>
  <w:style w:type="paragraph" w:styleId="ListParagraph">
    <w:name w:val="List Paragraph"/>
    <w:basedOn w:val="Normal"/>
    <w:uiPriority w:val="34"/>
    <w:qFormat/>
    <w:rsid w:val="0083761E"/>
    <w:pPr>
      <w:ind w:left="720"/>
      <w:contextualSpacing/>
    </w:pPr>
    <w:rPr>
      <w:rFonts w:ascii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83761E"/>
    <w:rPr>
      <w:i/>
      <w:iCs/>
      <w:color w:val="0F4761" w:themeColor="accent1" w:themeShade="BF"/>
    </w:rPr>
  </w:style>
  <w:style w:type="paragraph" w:styleId="IntenseQuote">
    <w:name w:val="Intense Quote"/>
    <w:basedOn w:val="Normal"/>
    <w:next w:val="Normal"/>
    <w:link w:val="IntenseQuoteChar"/>
    <w:uiPriority w:val="30"/>
    <w:qFormat/>
    <w:rsid w:val="0083761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83761E"/>
    <w:rPr>
      <w:i/>
      <w:iCs/>
      <w:color w:val="0F4761" w:themeColor="accent1" w:themeShade="BF"/>
    </w:rPr>
  </w:style>
  <w:style w:type="character" w:styleId="IntenseReference">
    <w:name w:val="Intense Reference"/>
    <w:basedOn w:val="DefaultParagraphFont"/>
    <w:uiPriority w:val="32"/>
    <w:qFormat/>
    <w:rsid w:val="0083761E"/>
    <w:rPr>
      <w:b/>
      <w:bCs/>
      <w:smallCaps/>
      <w:color w:val="0F4761" w:themeColor="accent1" w:themeShade="BF"/>
      <w:spacing w:val="5"/>
    </w:rPr>
  </w:style>
  <w:style w:type="character" w:styleId="Hyperlink">
    <w:name w:val="Hyperlink"/>
    <w:basedOn w:val="DefaultParagraphFont"/>
    <w:uiPriority w:val="99"/>
    <w:semiHidden/>
    <w:unhideWhenUsed/>
    <w:rsid w:val="0083761E"/>
    <w:rPr>
      <w:color w:val="0000FF"/>
      <w:u w:val="single"/>
    </w:rPr>
  </w:style>
  <w:style w:type="character" w:styleId="Strong">
    <w:name w:val="Strong"/>
    <w:basedOn w:val="DefaultParagraphFont"/>
    <w:uiPriority w:val="22"/>
    <w:qFormat/>
    <w:rsid w:val="0083761E"/>
    <w:rPr>
      <w:b/>
      <w:bCs/>
    </w:rPr>
  </w:style>
  <w:style w:type="character" w:styleId="Emphasis">
    <w:name w:val="Emphasis"/>
    <w:basedOn w:val="DefaultParagraphFont"/>
    <w:uiPriority w:val="20"/>
    <w:qFormat/>
    <w:rsid w:val="008376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57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mcusercontent.com/86d41ab7fa4c7c2c5d7210782/images/184b1219-1d34-33de-afcc-0ece65be3131.png" TargetMode="External"/><Relationship Id="rId13" Type="http://schemas.openxmlformats.org/officeDocument/2006/relationships/hyperlink" Target="https://cpe.us7.list-manage.com/track/click?u=86d41ab7fa4c7c2c5d7210782&amp;id=5b27fd971d&amp;e=d19e9fd41c" TargetMode="External"/><Relationship Id="rId18" Type="http://schemas.openxmlformats.org/officeDocument/2006/relationships/hyperlink" Target="https://cpe.us7.list-manage.com/track/click?u=86d41ab7fa4c7c2c5d7210782&amp;id=4df94b69ef&amp;e=d19e9fd41c" TargetMode="External"/><Relationship Id="rId26" Type="http://schemas.openxmlformats.org/officeDocument/2006/relationships/image" Target="media/image6.png"/><Relationship Id="rId3" Type="http://schemas.openxmlformats.org/officeDocument/2006/relationships/webSettings" Target="webSettings.xml"/><Relationship Id="rId21" Type="http://schemas.openxmlformats.org/officeDocument/2006/relationships/image" Target="https://mcusercontent.com/86d41ab7fa4c7c2c5d7210782/images/7dd25f18-3689-aa98-f45a-a0346a806f26.png" TargetMode="External"/><Relationship Id="rId34" Type="http://schemas.openxmlformats.org/officeDocument/2006/relationships/hyperlink" Target="mailto:comms.team@cpe.org.uk" TargetMode="External"/><Relationship Id="rId7" Type="http://schemas.openxmlformats.org/officeDocument/2006/relationships/image" Target="media/image2.png"/><Relationship Id="rId12" Type="http://schemas.openxmlformats.org/officeDocument/2006/relationships/hyperlink" Target="https://cpe.us7.list-manage.com/track/click?u=86d41ab7fa4c7c2c5d7210782&amp;id=7078fc2967&amp;e=d19e9fd41c" TargetMode="External"/><Relationship Id="rId17" Type="http://schemas.openxmlformats.org/officeDocument/2006/relationships/hyperlink" Target="https://cpe.us7.list-manage.com/track/click?u=86d41ab7fa4c7c2c5d7210782&amp;id=4913cfd4c8&amp;e=d19e9fd41c" TargetMode="External"/><Relationship Id="rId25" Type="http://schemas.openxmlformats.org/officeDocument/2006/relationships/hyperlink" Target="https://cpe.us7.list-manage.com/track/click?u=86d41ab7fa4c7c2c5d7210782&amp;id=2142900c0d&amp;e=d19e9fd41c" TargetMode="External"/><Relationship Id="rId33" Type="http://schemas.openxmlformats.org/officeDocument/2006/relationships/image" Target="https://cdn-images.mailchimp.com/icons/social-block-v2/light-link-48.png"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cpe.us7.list-manage.com/track/click?u=86d41ab7fa4c7c2c5d7210782&amp;id=0a46be413c&amp;e=d19e9fd41c" TargetMode="External"/><Relationship Id="rId20" Type="http://schemas.openxmlformats.org/officeDocument/2006/relationships/image" Target="media/image4.png"/><Relationship Id="rId29" Type="http://schemas.openxmlformats.org/officeDocument/2006/relationships/image" Target="media/image7.png"/><Relationship Id="rId1" Type="http://schemas.openxmlformats.org/officeDocument/2006/relationships/styles" Target="styles.xml"/><Relationship Id="rId6" Type="http://schemas.openxmlformats.org/officeDocument/2006/relationships/image" Target="https://mcusercontent.com/86d41ab7fa4c7c2c5d7210782/images/bfa1e0e7-b0fb-799f-47c4-f815f5ca139a.png" TargetMode="External"/><Relationship Id="rId11" Type="http://schemas.openxmlformats.org/officeDocument/2006/relationships/image" Target="https://mcusercontent.com/86d41ab7fa4c7c2c5d7210782/video_thumbnails_new/d996174e93c561a3e9b9ba1ba10a53bd.png" TargetMode="External"/><Relationship Id="rId24" Type="http://schemas.openxmlformats.org/officeDocument/2006/relationships/image" Target="https://cdn-images.mailchimp.com/icons/social-block-v2/light-twitter-48.png" TargetMode="External"/><Relationship Id="rId32" Type="http://schemas.openxmlformats.org/officeDocument/2006/relationships/image" Target="media/image8.png"/><Relationship Id="rId37"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cpe.us7.list-manage.com/track/click?u=86d41ab7fa4c7c2c5d7210782&amp;id=142679c780&amp;e=d19e9fd41c" TargetMode="External"/><Relationship Id="rId23" Type="http://schemas.openxmlformats.org/officeDocument/2006/relationships/image" Target="media/image5.png"/><Relationship Id="rId28" Type="http://schemas.openxmlformats.org/officeDocument/2006/relationships/hyperlink" Target="https://cpe.us7.list-manage.com/track/click?u=86d41ab7fa4c7c2c5d7210782&amp;id=00f85fd982&amp;e=d19e9fd41c" TargetMode="External"/><Relationship Id="rId36" Type="http://schemas.openxmlformats.org/officeDocument/2006/relationships/image" Target="https://cpe.us7.list-manage.com/track/open.php?u=86d41ab7fa4c7c2c5d7210782&amp;id=4409c49e53&amp;e=d19e9fd41c" TargetMode="External"/><Relationship Id="rId10" Type="http://schemas.openxmlformats.org/officeDocument/2006/relationships/image" Target="media/image3.png"/><Relationship Id="rId19" Type="http://schemas.openxmlformats.org/officeDocument/2006/relationships/hyperlink" Target="https://cpe.us7.list-manage.com/track/click?u=86d41ab7fa4c7c2c5d7210782&amp;id=a4f23cb196&amp;e=d19e9fd41c" TargetMode="External"/><Relationship Id="rId31" Type="http://schemas.openxmlformats.org/officeDocument/2006/relationships/hyperlink" Target="https://cpe.us7.list-manage.com/track/click?u=86d41ab7fa4c7c2c5d7210782&amp;id=4ff9f74df1&amp;e=d19e9fd41c" TargetMode="External"/><Relationship Id="rId4" Type="http://schemas.openxmlformats.org/officeDocument/2006/relationships/hyperlink" Target="https://cpe.us7.list-manage.com/track/click?u=86d41ab7fa4c7c2c5d7210782&amp;id=40526f7e34&amp;e=d19e9fd41c" TargetMode="External"/><Relationship Id="rId9" Type="http://schemas.openxmlformats.org/officeDocument/2006/relationships/hyperlink" Target="https://cpe.us7.list-manage.com/track/click?u=86d41ab7fa4c7c2c5d7210782&amp;id=26b8c81257&amp;e=d19e9fd41c" TargetMode="External"/><Relationship Id="rId14" Type="http://schemas.openxmlformats.org/officeDocument/2006/relationships/hyperlink" Target="https://cpe.us7.list-manage.com/track/click?u=86d41ab7fa4c7c2c5d7210782&amp;id=1e4e2f784f&amp;e=d19e9fd41c" TargetMode="External"/><Relationship Id="rId22" Type="http://schemas.openxmlformats.org/officeDocument/2006/relationships/hyperlink" Target="https://cpe.us7.list-manage.com/track/click?u=86d41ab7fa4c7c2c5d7210782&amp;id=73d8b6cd99&amp;e=d19e9fd41c" TargetMode="External"/><Relationship Id="rId27" Type="http://schemas.openxmlformats.org/officeDocument/2006/relationships/image" Target="https://cdn-images.mailchimp.com/icons/social-block-v2/light-facebook-48.png" TargetMode="External"/><Relationship Id="rId30" Type="http://schemas.openxmlformats.org/officeDocument/2006/relationships/image" Target="https://cdn-images.mailchimp.com/icons/social-block-v2/light-linkedin-48.png" TargetMode="External"/><Relationship Id="rId35" Type="http://schemas.openxmlformats.org/officeDocument/2006/relationships/image" Target="media/image9.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868</Words>
  <Characters>4952</Characters>
  <Application>Microsoft Office Word</Application>
  <DocSecurity>0</DocSecurity>
  <Lines>41</Lines>
  <Paragraphs>11</Paragraphs>
  <ScaleCrop>false</ScaleCrop>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2024-04-02T09:54:00Z</dcterms:created>
  <dcterms:modified xsi:type="dcterms:W3CDTF">2024-04-02T09:56:00Z</dcterms:modified>
</cp:coreProperties>
</file>