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DF7784" w14:paraId="6B2B29DC" w14:textId="77777777" w:rsidTr="00DF7784">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DF7784" w14:paraId="4694F8E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DF7784" w14:paraId="3B3131A3"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DF7784" w:rsidRPr="00DF7784" w14:paraId="0DD17DC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F7784" w:rsidRPr="00DF7784" w14:paraId="71618157" w14:textId="77777777">
                                <w:tc>
                                  <w:tcPr>
                                    <w:tcW w:w="9000" w:type="dxa"/>
                                    <w:hideMark/>
                                  </w:tcPr>
                                  <w:p w14:paraId="0159E98D" w14:textId="77777777" w:rsidR="00DF7784" w:rsidRPr="00DF7784" w:rsidRDefault="00DF7784" w:rsidP="00DF7784">
                                    <w:pPr>
                                      <w:rPr>
                                        <w:rFonts w:asciiTheme="minorHAnsi" w:eastAsia="Times New Roman" w:hAnsiTheme="minorHAnsi" w:cstheme="minorHAnsi"/>
                                        <w:sz w:val="20"/>
                                        <w:szCs w:val="20"/>
                                      </w:rPr>
                                    </w:pPr>
                                  </w:p>
                                </w:tc>
                              </w:tr>
                            </w:tbl>
                            <w:p w14:paraId="44ABCC82" w14:textId="77777777" w:rsidR="00DF7784" w:rsidRPr="00DF7784" w:rsidRDefault="00DF7784" w:rsidP="00DF7784">
                              <w:pPr>
                                <w:rPr>
                                  <w:rFonts w:asciiTheme="minorHAnsi" w:eastAsia="Times New Roman" w:hAnsiTheme="minorHAnsi" w:cstheme="minorHAnsi"/>
                                  <w:sz w:val="20"/>
                                  <w:szCs w:val="20"/>
                                </w:rPr>
                              </w:pPr>
                            </w:p>
                          </w:tc>
                        </w:tr>
                      </w:tbl>
                      <w:p w14:paraId="38D414DD" w14:textId="77777777" w:rsidR="00DF7784" w:rsidRPr="00DF7784" w:rsidRDefault="00DF7784" w:rsidP="00DF7784">
                        <w:pPr>
                          <w:rPr>
                            <w:rFonts w:asciiTheme="minorHAnsi" w:eastAsia="Times New Roman" w:hAnsiTheme="minorHAnsi" w:cstheme="minorHAnsi"/>
                            <w:sz w:val="20"/>
                            <w:szCs w:val="20"/>
                          </w:rPr>
                        </w:pPr>
                      </w:p>
                    </w:tc>
                  </w:tr>
                  <w:tr w:rsidR="00DF7784" w14:paraId="66616B8F"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DF7784" w:rsidRPr="00DF7784" w14:paraId="0207DDB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DF7784" w:rsidRPr="00DF7784" w14:paraId="09F56ACD"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DF7784" w:rsidRPr="00DF7784" w14:paraId="563E794E" w14:textId="77777777">
                                      <w:tc>
                                        <w:tcPr>
                                          <w:tcW w:w="0" w:type="auto"/>
                                          <w:hideMark/>
                                        </w:tcPr>
                                        <w:p w14:paraId="6949FB66" w14:textId="1CED9204" w:rsidR="00DF7784" w:rsidRPr="00DF7784" w:rsidRDefault="00DF7784" w:rsidP="00DF7784">
                                          <w:pPr>
                                            <w:jc w:val="center"/>
                                            <w:rPr>
                                              <w:rFonts w:asciiTheme="minorHAnsi" w:eastAsia="Times New Roman" w:hAnsiTheme="minorHAnsi" w:cstheme="minorHAnsi"/>
                                            </w:rPr>
                                          </w:pPr>
                                          <w:r w:rsidRPr="00DF7784">
                                            <w:rPr>
                                              <w:rFonts w:asciiTheme="minorHAnsi" w:eastAsia="Times New Roman" w:hAnsiTheme="minorHAnsi" w:cstheme="minorHAnsi"/>
                                              <w:noProof/>
                                              <w:color w:val="0000FF"/>
                                            </w:rPr>
                                            <w:drawing>
                                              <wp:inline distT="0" distB="0" distL="0" distR="0" wp14:anchorId="51DEEDD0" wp14:editId="7469E11A">
                                                <wp:extent cx="2514600" cy="809625"/>
                                                <wp:effectExtent l="0" t="0" r="0" b="9525"/>
                                                <wp:docPr id="2051386072" name="Picture 8"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DF7784" w:rsidRPr="00DF7784" w14:paraId="37EB87BB" w14:textId="77777777">
                                      <w:tc>
                                        <w:tcPr>
                                          <w:tcW w:w="0" w:type="auto"/>
                                          <w:hideMark/>
                                        </w:tcPr>
                                        <w:p w14:paraId="35C08BD7" w14:textId="77777777" w:rsidR="00DF7784" w:rsidRPr="00DF7784" w:rsidRDefault="00DF7784" w:rsidP="00DF7784">
                                          <w:pPr>
                                            <w:pStyle w:val="Heading1"/>
                                            <w:spacing w:line="240" w:lineRule="auto"/>
                                            <w:jc w:val="right"/>
                                            <w:rPr>
                                              <w:rFonts w:asciiTheme="minorHAnsi" w:eastAsia="Times New Roman" w:hAnsiTheme="minorHAnsi" w:cstheme="minorHAnsi"/>
                                            </w:rPr>
                                          </w:pPr>
                                          <w:r w:rsidRPr="00DF7784">
                                            <w:rPr>
                                              <w:rFonts w:asciiTheme="minorHAnsi" w:eastAsia="Times New Roman" w:hAnsiTheme="minorHAnsi" w:cstheme="minorHAnsi"/>
                                            </w:rPr>
                                            <w:t>Newsletter</w:t>
                                          </w:r>
                                        </w:p>
                                        <w:p w14:paraId="36C17D2A" w14:textId="77777777" w:rsidR="00DF7784" w:rsidRPr="00DF7784" w:rsidRDefault="00DF7784" w:rsidP="00DF7784">
                                          <w:pPr>
                                            <w:jc w:val="right"/>
                                            <w:rPr>
                                              <w:rFonts w:asciiTheme="minorHAnsi" w:hAnsiTheme="minorHAnsi" w:cstheme="minorHAnsi"/>
                                              <w:color w:val="106B62"/>
                                              <w:sz w:val="24"/>
                                              <w:szCs w:val="24"/>
                                            </w:rPr>
                                          </w:pPr>
                                          <w:r w:rsidRPr="00DF7784">
                                            <w:rPr>
                                              <w:rFonts w:asciiTheme="minorHAnsi" w:hAnsiTheme="minorHAnsi" w:cstheme="minorHAnsi"/>
                                              <w:color w:val="106B62"/>
                                              <w:sz w:val="24"/>
                                              <w:szCs w:val="24"/>
                                            </w:rPr>
                                            <w:t>18th December 2023</w:t>
                                          </w:r>
                                        </w:p>
                                      </w:tc>
                                    </w:tr>
                                  </w:tbl>
                                  <w:p w14:paraId="61C2D1BF" w14:textId="77777777" w:rsidR="00DF7784" w:rsidRPr="00DF7784" w:rsidRDefault="00DF7784" w:rsidP="00DF7784">
                                    <w:pPr>
                                      <w:rPr>
                                        <w:rFonts w:asciiTheme="minorHAnsi" w:eastAsia="Times New Roman" w:hAnsiTheme="minorHAnsi" w:cstheme="minorHAnsi"/>
                                        <w:sz w:val="20"/>
                                        <w:szCs w:val="20"/>
                                      </w:rPr>
                                    </w:pPr>
                                  </w:p>
                                </w:tc>
                              </w:tr>
                            </w:tbl>
                            <w:p w14:paraId="270EE8DB" w14:textId="77777777" w:rsidR="00DF7784" w:rsidRPr="00DF7784" w:rsidRDefault="00DF7784" w:rsidP="00DF7784">
                              <w:pPr>
                                <w:rPr>
                                  <w:rFonts w:asciiTheme="minorHAnsi" w:eastAsia="Times New Roman" w:hAnsiTheme="minorHAnsi" w:cstheme="minorHAnsi"/>
                                  <w:sz w:val="20"/>
                                  <w:szCs w:val="20"/>
                                </w:rPr>
                              </w:pPr>
                            </w:p>
                          </w:tc>
                        </w:tr>
                      </w:tbl>
                      <w:p w14:paraId="02D2A71B" w14:textId="77777777" w:rsidR="00DF7784" w:rsidRPr="00DF7784" w:rsidRDefault="00DF7784" w:rsidP="00DF7784">
                        <w:pPr>
                          <w:rPr>
                            <w:rFonts w:asciiTheme="minorHAnsi" w:eastAsia="Times New Roman" w:hAnsiTheme="minorHAnsi" w:cstheme="minorHAnsi"/>
                            <w:sz w:val="20"/>
                            <w:szCs w:val="20"/>
                          </w:rPr>
                        </w:pPr>
                      </w:p>
                    </w:tc>
                  </w:tr>
                  <w:tr w:rsidR="00DF7784" w14:paraId="777B315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DF7784" w:rsidRPr="00DF7784" w14:paraId="158FF5F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DF7784" w:rsidRPr="00DF7784" w14:paraId="335F37A0" w14:textId="77777777">
                                <w:tc>
                                  <w:tcPr>
                                    <w:tcW w:w="0" w:type="auto"/>
                                    <w:tcMar>
                                      <w:top w:w="0" w:type="dxa"/>
                                      <w:left w:w="135" w:type="dxa"/>
                                      <w:bottom w:w="0" w:type="dxa"/>
                                      <w:right w:w="135" w:type="dxa"/>
                                    </w:tcMar>
                                    <w:hideMark/>
                                  </w:tcPr>
                                  <w:p w14:paraId="426838FE" w14:textId="30CD41F4" w:rsidR="00DF7784" w:rsidRPr="00DF7784" w:rsidRDefault="00DF7784" w:rsidP="00DF7784">
                                    <w:pPr>
                                      <w:jc w:val="center"/>
                                      <w:rPr>
                                        <w:rFonts w:asciiTheme="minorHAnsi" w:eastAsia="Times New Roman" w:hAnsiTheme="minorHAnsi" w:cstheme="minorHAnsi"/>
                                      </w:rPr>
                                    </w:pPr>
                                    <w:r w:rsidRPr="00DF7784">
                                      <w:rPr>
                                        <w:rFonts w:asciiTheme="minorHAnsi" w:eastAsia="Times New Roman" w:hAnsiTheme="minorHAnsi" w:cstheme="minorHAnsi"/>
                                        <w:noProof/>
                                      </w:rPr>
                                      <w:drawing>
                                        <wp:inline distT="0" distB="0" distL="0" distR="0" wp14:anchorId="70562405" wp14:editId="022717EB">
                                          <wp:extent cx="5372100" cy="333375"/>
                                          <wp:effectExtent l="0" t="0" r="0" b="9525"/>
                                          <wp:docPr id="721757789" name="Picture 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6E5B650" w14:textId="77777777" w:rsidR="00DF7784" w:rsidRPr="00DF7784" w:rsidRDefault="00DF7784" w:rsidP="00DF7784">
                              <w:pPr>
                                <w:rPr>
                                  <w:rFonts w:asciiTheme="minorHAnsi" w:eastAsia="Times New Roman" w:hAnsiTheme="minorHAnsi" w:cstheme="minorHAnsi"/>
                                  <w:sz w:val="20"/>
                                  <w:szCs w:val="20"/>
                                </w:rPr>
                              </w:pPr>
                            </w:p>
                          </w:tc>
                        </w:tr>
                        <w:tr w:rsidR="00DF7784" w:rsidRPr="00DF7784" w14:paraId="18AE024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F7784" w:rsidRPr="00DF7784" w14:paraId="1D14FB8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F7784" w:rsidRPr="00DF7784" w14:paraId="15E2DEF4" w14:textId="77777777">
                                      <w:tc>
                                        <w:tcPr>
                                          <w:tcW w:w="0" w:type="auto"/>
                                          <w:tcMar>
                                            <w:top w:w="0" w:type="dxa"/>
                                            <w:left w:w="270" w:type="dxa"/>
                                            <w:bottom w:w="135" w:type="dxa"/>
                                            <w:right w:w="270" w:type="dxa"/>
                                          </w:tcMar>
                                          <w:hideMark/>
                                        </w:tcPr>
                                        <w:p w14:paraId="4EDD2BB7" w14:textId="77777777" w:rsidR="00DF7784" w:rsidRPr="00DF7784" w:rsidRDefault="00DF7784" w:rsidP="00DF7784">
                                          <w:pPr>
                                            <w:jc w:val="both"/>
                                            <w:rPr>
                                              <w:rFonts w:asciiTheme="minorHAnsi" w:eastAsia="Times New Roman" w:hAnsiTheme="minorHAnsi" w:cstheme="minorHAnsi"/>
                                              <w:color w:val="106B62"/>
                                              <w:sz w:val="15"/>
                                              <w:szCs w:val="15"/>
                                            </w:rPr>
                                          </w:pPr>
                                          <w:r w:rsidRPr="00DF7784">
                                            <w:rPr>
                                              <w:rStyle w:val="Strong"/>
                                              <w:rFonts w:asciiTheme="minorHAnsi" w:eastAsia="Times New Roman" w:hAnsiTheme="minorHAnsi" w:cstheme="minorHAnsi"/>
                                              <w:color w:val="106B62"/>
                                              <w:sz w:val="20"/>
                                              <w:szCs w:val="20"/>
                                            </w:rPr>
                                            <w:t xml:space="preserve">This newsletter - sent on Mondays, </w:t>
                                          </w:r>
                                          <w:proofErr w:type="gramStart"/>
                                          <w:r w:rsidRPr="00DF7784">
                                            <w:rPr>
                                              <w:rStyle w:val="Strong"/>
                                              <w:rFonts w:asciiTheme="minorHAnsi" w:eastAsia="Times New Roman" w:hAnsiTheme="minorHAnsi" w:cstheme="minorHAnsi"/>
                                              <w:color w:val="106B62"/>
                                              <w:sz w:val="20"/>
                                              <w:szCs w:val="20"/>
                                            </w:rPr>
                                            <w:t>Wednesdays</w:t>
                                          </w:r>
                                          <w:proofErr w:type="gramEnd"/>
                                          <w:r w:rsidRPr="00DF7784">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3B8FF774" w14:textId="77777777" w:rsidR="00DF7784" w:rsidRPr="00DF7784" w:rsidRDefault="00DF7784" w:rsidP="00DF7784">
                                    <w:pPr>
                                      <w:rPr>
                                        <w:rFonts w:asciiTheme="minorHAnsi" w:eastAsia="Times New Roman" w:hAnsiTheme="minorHAnsi" w:cstheme="minorHAnsi"/>
                                        <w:sz w:val="20"/>
                                        <w:szCs w:val="20"/>
                                      </w:rPr>
                                    </w:pPr>
                                  </w:p>
                                </w:tc>
                              </w:tr>
                            </w:tbl>
                            <w:p w14:paraId="490324F7" w14:textId="77777777" w:rsidR="00DF7784" w:rsidRPr="00DF7784" w:rsidRDefault="00DF7784" w:rsidP="00DF7784">
                              <w:pPr>
                                <w:rPr>
                                  <w:rFonts w:asciiTheme="minorHAnsi" w:eastAsia="Times New Roman" w:hAnsiTheme="minorHAnsi" w:cstheme="minorHAnsi"/>
                                  <w:sz w:val="20"/>
                                  <w:szCs w:val="20"/>
                                </w:rPr>
                              </w:pPr>
                            </w:p>
                          </w:tc>
                        </w:tr>
                        <w:tr w:rsidR="00DF7784" w:rsidRPr="00DF7784" w14:paraId="481C194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F7784" w:rsidRPr="00DF7784" w14:paraId="091CE0AC" w14:textId="77777777">
                                <w:tc>
                                  <w:tcPr>
                                    <w:tcW w:w="0" w:type="auto"/>
                                    <w:tcBorders>
                                      <w:top w:val="single" w:sz="12" w:space="0" w:color="106B62"/>
                                      <w:left w:val="nil"/>
                                      <w:bottom w:val="nil"/>
                                      <w:right w:val="nil"/>
                                    </w:tcBorders>
                                    <w:vAlign w:val="center"/>
                                    <w:hideMark/>
                                  </w:tcPr>
                                  <w:p w14:paraId="47044020" w14:textId="77777777" w:rsidR="00DF7784" w:rsidRPr="00DF7784" w:rsidRDefault="00DF7784" w:rsidP="00DF7784">
                                    <w:pPr>
                                      <w:rPr>
                                        <w:rFonts w:asciiTheme="minorHAnsi" w:eastAsia="Times New Roman" w:hAnsiTheme="minorHAnsi" w:cstheme="minorHAnsi"/>
                                      </w:rPr>
                                    </w:pPr>
                                  </w:p>
                                </w:tc>
                              </w:tr>
                            </w:tbl>
                            <w:p w14:paraId="33E3E02E" w14:textId="77777777" w:rsidR="00DF7784" w:rsidRPr="00DF7784" w:rsidRDefault="00DF7784" w:rsidP="00DF7784">
                              <w:pPr>
                                <w:rPr>
                                  <w:rFonts w:asciiTheme="minorHAnsi" w:eastAsia="Times New Roman" w:hAnsiTheme="minorHAnsi" w:cstheme="minorHAnsi"/>
                                  <w:sz w:val="20"/>
                                  <w:szCs w:val="20"/>
                                </w:rPr>
                              </w:pPr>
                            </w:p>
                          </w:tc>
                        </w:tr>
                        <w:tr w:rsidR="00DF7784" w:rsidRPr="00DF7784" w14:paraId="4D83C0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F7784" w:rsidRPr="00DF7784" w14:paraId="78F9E7F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F7784" w:rsidRPr="00DF7784" w14:paraId="19F10E3D" w14:textId="77777777">
                                      <w:tc>
                                        <w:tcPr>
                                          <w:tcW w:w="0" w:type="auto"/>
                                          <w:tcMar>
                                            <w:top w:w="0" w:type="dxa"/>
                                            <w:left w:w="270" w:type="dxa"/>
                                            <w:bottom w:w="135" w:type="dxa"/>
                                            <w:right w:w="270" w:type="dxa"/>
                                          </w:tcMar>
                                          <w:hideMark/>
                                        </w:tcPr>
                                        <w:p w14:paraId="1B68AE3D" w14:textId="77777777" w:rsidR="00DF7784" w:rsidRPr="00DF7784" w:rsidRDefault="00DF7784" w:rsidP="00DF7784">
                                          <w:pPr>
                                            <w:pStyle w:val="Heading1"/>
                                            <w:spacing w:line="240" w:lineRule="auto"/>
                                            <w:rPr>
                                              <w:rFonts w:asciiTheme="minorHAnsi" w:eastAsia="Times New Roman" w:hAnsiTheme="minorHAnsi" w:cstheme="minorHAnsi"/>
                                            </w:rPr>
                                          </w:pPr>
                                          <w:r w:rsidRPr="00DF7784">
                                            <w:rPr>
                                              <w:rFonts w:asciiTheme="minorHAnsi" w:eastAsia="Times New Roman" w:hAnsiTheme="minorHAnsi" w:cstheme="minorHAnsi"/>
                                            </w:rPr>
                                            <w:t xml:space="preserve">In this update: Watch our Pharmacy First service webinar; </w:t>
                                          </w:r>
                                          <w:proofErr w:type="spellStart"/>
                                          <w:r w:rsidRPr="00DF7784">
                                            <w:rPr>
                                              <w:rFonts w:asciiTheme="minorHAnsi" w:eastAsia="Times New Roman" w:hAnsiTheme="minorHAnsi" w:cstheme="minorHAnsi"/>
                                            </w:rPr>
                                            <w:t>CPhO</w:t>
                                          </w:r>
                                          <w:proofErr w:type="spellEnd"/>
                                          <w:r w:rsidRPr="00DF7784">
                                            <w:rPr>
                                              <w:rFonts w:asciiTheme="minorHAnsi" w:eastAsia="Times New Roman" w:hAnsiTheme="minorHAnsi" w:cstheme="minorHAnsi"/>
                                            </w:rPr>
                                            <w:t xml:space="preserve"> writes to community pharmacy; Free clinical examination e-learning and otoscope training.</w:t>
                                          </w:r>
                                        </w:p>
                                      </w:tc>
                                    </w:tr>
                                  </w:tbl>
                                  <w:p w14:paraId="4FBBF6DA" w14:textId="77777777" w:rsidR="00DF7784" w:rsidRPr="00DF7784" w:rsidRDefault="00DF7784" w:rsidP="00DF7784">
                                    <w:pPr>
                                      <w:rPr>
                                        <w:rFonts w:asciiTheme="minorHAnsi" w:eastAsia="Times New Roman" w:hAnsiTheme="minorHAnsi" w:cstheme="minorHAnsi"/>
                                        <w:sz w:val="20"/>
                                        <w:szCs w:val="20"/>
                                      </w:rPr>
                                    </w:pPr>
                                  </w:p>
                                </w:tc>
                              </w:tr>
                            </w:tbl>
                            <w:p w14:paraId="26455968" w14:textId="77777777" w:rsidR="00DF7784" w:rsidRPr="00DF7784" w:rsidRDefault="00DF7784" w:rsidP="00DF7784">
                              <w:pPr>
                                <w:rPr>
                                  <w:rFonts w:asciiTheme="minorHAnsi" w:eastAsia="Times New Roman" w:hAnsiTheme="minorHAnsi" w:cstheme="minorHAnsi"/>
                                  <w:sz w:val="20"/>
                                  <w:szCs w:val="20"/>
                                </w:rPr>
                              </w:pPr>
                            </w:p>
                          </w:tc>
                        </w:tr>
                      </w:tbl>
                      <w:p w14:paraId="52856028" w14:textId="77777777" w:rsidR="00DF7784" w:rsidRPr="00DF7784" w:rsidRDefault="00DF7784" w:rsidP="00DF778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F7784" w:rsidRPr="00DF7784" w14:paraId="330A291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F7784" w:rsidRPr="00DF7784" w14:paraId="22E9002A" w14:textId="77777777">
                                <w:tc>
                                  <w:tcPr>
                                    <w:tcW w:w="0" w:type="auto"/>
                                    <w:tcBorders>
                                      <w:top w:val="single" w:sz="12" w:space="0" w:color="106B62"/>
                                      <w:left w:val="nil"/>
                                      <w:bottom w:val="nil"/>
                                      <w:right w:val="nil"/>
                                    </w:tcBorders>
                                    <w:vAlign w:val="center"/>
                                    <w:hideMark/>
                                  </w:tcPr>
                                  <w:p w14:paraId="61C6CE66" w14:textId="77777777" w:rsidR="00DF7784" w:rsidRPr="00DF7784" w:rsidRDefault="00DF7784" w:rsidP="00DF7784">
                                    <w:pPr>
                                      <w:rPr>
                                        <w:rFonts w:asciiTheme="minorHAnsi" w:eastAsia="Times New Roman" w:hAnsiTheme="minorHAnsi" w:cstheme="minorHAnsi"/>
                                      </w:rPr>
                                    </w:pPr>
                                  </w:p>
                                </w:tc>
                              </w:tr>
                            </w:tbl>
                            <w:p w14:paraId="5FB80E51" w14:textId="77777777" w:rsidR="00DF7784" w:rsidRPr="00DF7784" w:rsidRDefault="00DF7784" w:rsidP="00DF7784">
                              <w:pPr>
                                <w:rPr>
                                  <w:rFonts w:asciiTheme="minorHAnsi" w:eastAsia="Times New Roman" w:hAnsiTheme="minorHAnsi" w:cstheme="minorHAnsi"/>
                                  <w:sz w:val="20"/>
                                  <w:szCs w:val="20"/>
                                </w:rPr>
                              </w:pPr>
                            </w:p>
                          </w:tc>
                        </w:tr>
                      </w:tbl>
                      <w:p w14:paraId="27D663BE" w14:textId="77777777" w:rsidR="00DF7784" w:rsidRPr="00DF7784" w:rsidRDefault="00DF7784" w:rsidP="00DF778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F7784" w:rsidRPr="00DF7784" w14:paraId="7CE0519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F7784" w:rsidRPr="00DF7784" w14:paraId="43426B2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F7784" w:rsidRPr="00DF7784" w14:paraId="7E874E9B" w14:textId="77777777">
                                      <w:tc>
                                        <w:tcPr>
                                          <w:tcW w:w="0" w:type="auto"/>
                                          <w:tcMar>
                                            <w:top w:w="0" w:type="dxa"/>
                                            <w:left w:w="270" w:type="dxa"/>
                                            <w:bottom w:w="135" w:type="dxa"/>
                                            <w:right w:w="270" w:type="dxa"/>
                                          </w:tcMar>
                                          <w:hideMark/>
                                        </w:tcPr>
                                        <w:p w14:paraId="66BD3F72" w14:textId="4407B9A8" w:rsidR="00DF7784" w:rsidRPr="00DF7784" w:rsidRDefault="00DF7784" w:rsidP="00DF7784">
                                          <w:pPr>
                                            <w:pStyle w:val="Heading2"/>
                                            <w:spacing w:line="240" w:lineRule="auto"/>
                                            <w:rPr>
                                              <w:rFonts w:asciiTheme="minorHAnsi" w:eastAsia="Times New Roman" w:hAnsiTheme="minorHAnsi" w:cstheme="minorHAnsi"/>
                                            </w:rPr>
                                          </w:pPr>
                                          <w:r w:rsidRPr="00DF7784">
                                            <w:rPr>
                                              <w:rFonts w:asciiTheme="minorHAnsi" w:eastAsia="Times New Roman" w:hAnsiTheme="minorHAnsi" w:cstheme="minorHAnsi"/>
                                              <w:b w:val="0"/>
                                              <w:noProof/>
                                              <w:color w:val="C600B5"/>
                                            </w:rPr>
                                            <w:drawing>
                                              <wp:inline distT="0" distB="0" distL="0" distR="0" wp14:anchorId="33B0BD64" wp14:editId="4F017644">
                                                <wp:extent cx="5286375" cy="1762125"/>
                                                <wp:effectExtent l="0" t="0" r="9525" b="9525"/>
                                                <wp:docPr id="929050644" name="Picture 6">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286375" cy="1762125"/>
                                                        </a:xfrm>
                                                        <a:prstGeom prst="rect">
                                                          <a:avLst/>
                                                        </a:prstGeom>
                                                        <a:noFill/>
                                                        <a:ln>
                                                          <a:noFill/>
                                                        </a:ln>
                                                      </pic:spPr>
                                                    </pic:pic>
                                                  </a:graphicData>
                                                </a:graphic>
                                              </wp:inline>
                                            </w:drawing>
                                          </w:r>
                                        </w:p>
                                        <w:p w14:paraId="0537E6F0" w14:textId="77777777" w:rsidR="00DF7784" w:rsidRDefault="00DF7784" w:rsidP="00DF7784">
                                          <w:pPr>
                                            <w:rPr>
                                              <w:rFonts w:asciiTheme="minorHAnsi" w:hAnsiTheme="minorHAnsi" w:cstheme="minorHAnsi"/>
                                              <w:color w:val="106B62"/>
                                              <w:sz w:val="24"/>
                                              <w:szCs w:val="24"/>
                                            </w:rPr>
                                          </w:pPr>
                                          <w:r w:rsidRPr="00DF7784">
                                            <w:rPr>
                                              <w:rFonts w:asciiTheme="minorHAnsi" w:hAnsiTheme="minorHAnsi" w:cstheme="minorHAnsi"/>
                                              <w:color w:val="106B62"/>
                                              <w:sz w:val="24"/>
                                              <w:szCs w:val="24"/>
                                            </w:rPr>
                                            <w:t>Pharmacy owners and their teams can now watch the on-demand recording of our 'Pharmacy First: Getting to Know the Service' webinar, originally held last week with over 500 people in attendance.</w:t>
                                          </w:r>
                                        </w:p>
                                        <w:p w14:paraId="4D5F0850" w14:textId="77777777" w:rsidR="00DF7784" w:rsidRPr="00DF7784" w:rsidRDefault="00DF7784" w:rsidP="00DF7784">
                                          <w:pPr>
                                            <w:rPr>
                                              <w:rFonts w:asciiTheme="minorHAnsi" w:hAnsiTheme="minorHAnsi" w:cstheme="minorHAnsi"/>
                                              <w:color w:val="106B62"/>
                                              <w:sz w:val="24"/>
                                              <w:szCs w:val="24"/>
                                            </w:rPr>
                                          </w:pPr>
                                        </w:p>
                                        <w:p w14:paraId="4CA33597" w14:textId="77777777" w:rsidR="00DF7784" w:rsidRPr="00DF7784" w:rsidRDefault="00DF7784" w:rsidP="00DF7784">
                                          <w:pPr>
                                            <w:rPr>
                                              <w:rFonts w:asciiTheme="minorHAnsi" w:hAnsiTheme="minorHAnsi" w:cstheme="minorHAnsi"/>
                                              <w:color w:val="106B62"/>
                                              <w:sz w:val="24"/>
                                              <w:szCs w:val="24"/>
                                            </w:rPr>
                                          </w:pPr>
                                          <w:r w:rsidRPr="00DF7784">
                                            <w:rPr>
                                              <w:rFonts w:asciiTheme="minorHAnsi" w:hAnsiTheme="minorHAnsi" w:cstheme="minorHAnsi"/>
                                              <w:color w:val="106B62"/>
                                              <w:sz w:val="24"/>
                                              <w:szCs w:val="24"/>
                                            </w:rPr>
                                            <w:t>This is the latest in our series of webinars to assist the pharmacy sector in preparing for changes to pharmacy services. This event provided the initial launch information for the Pharmacy First service, outlining the core details and how it will work.</w:t>
                                          </w:r>
                                        </w:p>
                                        <w:p w14:paraId="2C4BC8BC" w14:textId="77777777" w:rsidR="00DF7784" w:rsidRDefault="00DF7784" w:rsidP="00DF7784">
                                          <w:pPr>
                                            <w:rPr>
                                              <w:rFonts w:asciiTheme="minorHAnsi" w:hAnsiTheme="minorHAnsi" w:cstheme="minorHAnsi"/>
                                              <w:color w:val="106B62"/>
                                              <w:sz w:val="24"/>
                                              <w:szCs w:val="24"/>
                                            </w:rPr>
                                          </w:pPr>
                                          <w:r w:rsidRPr="00DF7784">
                                            <w:rPr>
                                              <w:rFonts w:asciiTheme="minorHAnsi" w:hAnsiTheme="minorHAnsi" w:cstheme="minorHAnsi"/>
                                              <w:color w:val="106B62"/>
                                              <w:sz w:val="24"/>
                                              <w:szCs w:val="24"/>
                                            </w:rPr>
                                            <w:t>The webinar explained the process used to develop the clinical pathways and PGDs, worked through one of the clinical pathways, explored the learning and development requirements, and described the accompanying digital systems that are in development.</w:t>
                                          </w:r>
                                        </w:p>
                                        <w:p w14:paraId="04AC4804" w14:textId="77777777" w:rsidR="00DF7784" w:rsidRPr="00DF7784" w:rsidRDefault="00DF7784" w:rsidP="00DF7784">
                                          <w:pPr>
                                            <w:jc w:val="both"/>
                                            <w:rPr>
                                              <w:rFonts w:asciiTheme="minorHAnsi" w:hAnsiTheme="minorHAnsi" w:cstheme="minorHAnsi"/>
                                              <w:color w:val="106B62"/>
                                              <w:sz w:val="24"/>
                                              <w:szCs w:val="24"/>
                                            </w:rPr>
                                          </w:pPr>
                                        </w:p>
                                        <w:p w14:paraId="726096D5" w14:textId="77777777" w:rsidR="00DF7784" w:rsidRPr="00DF7784" w:rsidRDefault="00DF7784" w:rsidP="00DF7784">
                                          <w:pPr>
                                            <w:rPr>
                                              <w:rFonts w:asciiTheme="minorHAnsi" w:hAnsiTheme="minorHAnsi" w:cstheme="minorHAnsi"/>
                                              <w:color w:val="106B62"/>
                                              <w:sz w:val="24"/>
                                              <w:szCs w:val="24"/>
                                            </w:rPr>
                                          </w:pPr>
                                          <w:r w:rsidRPr="00DF7784">
                                            <w:rPr>
                                              <w:rFonts w:asciiTheme="minorHAnsi" w:hAnsiTheme="minorHAnsi" w:cstheme="minorHAnsi"/>
                                              <w:color w:val="106B62"/>
                                              <w:sz w:val="24"/>
                                              <w:szCs w:val="24"/>
                                            </w:rPr>
                                            <w:lastRenderedPageBreak/>
                                            <w:t>If you were not able to attend the live event, or just want to re-watch, the recorded version is now available via the link below.</w:t>
                                          </w:r>
                                        </w:p>
                                      </w:tc>
                                    </w:tr>
                                  </w:tbl>
                                  <w:p w14:paraId="27DF796F" w14:textId="77777777" w:rsidR="00DF7784" w:rsidRPr="00DF7784" w:rsidRDefault="00DF7784" w:rsidP="00DF7784">
                                    <w:pPr>
                                      <w:rPr>
                                        <w:rFonts w:asciiTheme="minorHAnsi" w:eastAsia="Times New Roman" w:hAnsiTheme="minorHAnsi" w:cstheme="minorHAnsi"/>
                                        <w:sz w:val="20"/>
                                        <w:szCs w:val="20"/>
                                      </w:rPr>
                                    </w:pPr>
                                  </w:p>
                                </w:tc>
                              </w:tr>
                            </w:tbl>
                            <w:p w14:paraId="66163446" w14:textId="77777777" w:rsidR="00DF7784" w:rsidRPr="00DF7784" w:rsidRDefault="00DF7784" w:rsidP="00DF7784">
                              <w:pPr>
                                <w:rPr>
                                  <w:rFonts w:asciiTheme="minorHAnsi" w:eastAsia="Times New Roman" w:hAnsiTheme="minorHAnsi" w:cstheme="minorHAnsi"/>
                                  <w:sz w:val="20"/>
                                  <w:szCs w:val="20"/>
                                </w:rPr>
                              </w:pPr>
                            </w:p>
                          </w:tc>
                        </w:tr>
                      </w:tbl>
                      <w:p w14:paraId="44A73133" w14:textId="77777777" w:rsidR="00DF7784" w:rsidRPr="00DF7784" w:rsidRDefault="00DF7784" w:rsidP="00DF778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F7784" w:rsidRPr="00DF7784" w14:paraId="39696201"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DF7784" w:rsidRPr="00DF7784" w14:paraId="6190A85F"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5D174A77" w14:textId="77777777" w:rsidR="00DF7784" w:rsidRPr="00DF7784" w:rsidRDefault="00DF7784" w:rsidP="00DF7784">
                                    <w:pPr>
                                      <w:jc w:val="center"/>
                                      <w:rPr>
                                        <w:rFonts w:asciiTheme="minorHAnsi" w:eastAsia="Times New Roman" w:hAnsiTheme="minorHAnsi" w:cstheme="minorHAnsi"/>
                                        <w:sz w:val="24"/>
                                        <w:szCs w:val="24"/>
                                      </w:rPr>
                                    </w:pPr>
                                    <w:hyperlink r:id="rId12" w:tgtFrame="_blank" w:tooltip="Watch the webinar recording" w:history="1">
                                      <w:r w:rsidRPr="00DF7784">
                                        <w:rPr>
                                          <w:rStyle w:val="Hyperlink"/>
                                          <w:rFonts w:asciiTheme="minorHAnsi" w:eastAsia="Times New Roman" w:hAnsiTheme="minorHAnsi" w:cstheme="minorHAnsi"/>
                                          <w:b/>
                                          <w:bCs/>
                                          <w:color w:val="CB00BA"/>
                                          <w:sz w:val="24"/>
                                          <w:szCs w:val="24"/>
                                        </w:rPr>
                                        <w:t>Watch the webinar recording</w:t>
                                      </w:r>
                                    </w:hyperlink>
                                    <w:r w:rsidRPr="00DF7784">
                                      <w:rPr>
                                        <w:rFonts w:asciiTheme="minorHAnsi" w:eastAsia="Times New Roman" w:hAnsiTheme="minorHAnsi" w:cstheme="minorHAnsi"/>
                                        <w:sz w:val="24"/>
                                        <w:szCs w:val="24"/>
                                      </w:rPr>
                                      <w:t xml:space="preserve"> </w:t>
                                    </w:r>
                                  </w:p>
                                </w:tc>
                              </w:tr>
                            </w:tbl>
                            <w:p w14:paraId="059828FF" w14:textId="77777777" w:rsidR="00DF7784" w:rsidRPr="00DF7784" w:rsidRDefault="00DF7784" w:rsidP="00DF7784">
                              <w:pPr>
                                <w:rPr>
                                  <w:rFonts w:asciiTheme="minorHAnsi" w:eastAsia="Times New Roman" w:hAnsiTheme="minorHAnsi" w:cstheme="minorHAnsi"/>
                                  <w:sz w:val="20"/>
                                  <w:szCs w:val="20"/>
                                </w:rPr>
                              </w:pPr>
                            </w:p>
                          </w:tc>
                        </w:tr>
                      </w:tbl>
                      <w:p w14:paraId="1AE19004" w14:textId="77777777" w:rsidR="00DF7784" w:rsidRPr="00DF7784" w:rsidRDefault="00DF7784" w:rsidP="00DF778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F7784" w:rsidRPr="00DF7784" w14:paraId="129BB4F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F7784" w:rsidRPr="00DF7784" w14:paraId="7B32C292" w14:textId="77777777">
                                <w:tc>
                                  <w:tcPr>
                                    <w:tcW w:w="0" w:type="auto"/>
                                    <w:tcBorders>
                                      <w:top w:val="single" w:sz="12" w:space="0" w:color="106B62"/>
                                      <w:left w:val="nil"/>
                                      <w:bottom w:val="nil"/>
                                      <w:right w:val="nil"/>
                                    </w:tcBorders>
                                    <w:vAlign w:val="center"/>
                                    <w:hideMark/>
                                  </w:tcPr>
                                  <w:p w14:paraId="5A5EA026" w14:textId="77777777" w:rsidR="00DF7784" w:rsidRPr="00DF7784" w:rsidRDefault="00DF7784" w:rsidP="00DF7784">
                                    <w:pPr>
                                      <w:rPr>
                                        <w:rFonts w:asciiTheme="minorHAnsi" w:eastAsia="Times New Roman" w:hAnsiTheme="minorHAnsi" w:cstheme="minorHAnsi"/>
                                      </w:rPr>
                                    </w:pPr>
                                  </w:p>
                                </w:tc>
                              </w:tr>
                            </w:tbl>
                            <w:p w14:paraId="655F430A" w14:textId="77777777" w:rsidR="00DF7784" w:rsidRPr="00DF7784" w:rsidRDefault="00DF7784" w:rsidP="00DF7784">
                              <w:pPr>
                                <w:rPr>
                                  <w:rFonts w:asciiTheme="minorHAnsi" w:eastAsia="Times New Roman" w:hAnsiTheme="minorHAnsi" w:cstheme="minorHAnsi"/>
                                  <w:sz w:val="20"/>
                                  <w:szCs w:val="20"/>
                                </w:rPr>
                              </w:pPr>
                            </w:p>
                          </w:tc>
                        </w:tr>
                      </w:tbl>
                      <w:p w14:paraId="7A7A5BDE" w14:textId="77777777" w:rsidR="00DF7784" w:rsidRPr="00DF7784" w:rsidRDefault="00DF7784" w:rsidP="00DF778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F7784" w:rsidRPr="00DF7784" w14:paraId="5A0D735B" w14:textId="77777777">
                          <w:tc>
                            <w:tcPr>
                              <w:tcW w:w="0" w:type="auto"/>
                              <w:tcMar>
                                <w:top w:w="135" w:type="dxa"/>
                                <w:left w:w="0" w:type="dxa"/>
                                <w:bottom w:w="0" w:type="dxa"/>
                                <w:right w:w="0" w:type="dxa"/>
                              </w:tcMar>
                              <w:hideMark/>
                            </w:tcPr>
                            <w:tbl>
                              <w:tblPr>
                                <w:tblpPr w:vertAnchor="text"/>
                                <w:tblOverlap w:val="never"/>
                                <w:tblW w:w="5000" w:type="pct"/>
                                <w:tblCellMar>
                                  <w:left w:w="0" w:type="dxa"/>
                                  <w:right w:w="0" w:type="dxa"/>
                                </w:tblCellMar>
                                <w:tblLook w:val="04A0" w:firstRow="1" w:lastRow="0" w:firstColumn="1" w:lastColumn="0" w:noHBand="0" w:noVBand="1"/>
                              </w:tblPr>
                              <w:tblGrid>
                                <w:gridCol w:w="8726"/>
                              </w:tblGrid>
                              <w:tr w:rsidR="00DF7784" w:rsidRPr="00DF7784" w14:paraId="5506B817" w14:textId="77777777" w:rsidTr="00DF7784">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F7784" w:rsidRPr="00DF7784" w14:paraId="27F85D3D" w14:textId="77777777">
                                      <w:tc>
                                        <w:tcPr>
                                          <w:tcW w:w="0" w:type="auto"/>
                                          <w:tcMar>
                                            <w:top w:w="0" w:type="dxa"/>
                                            <w:left w:w="270" w:type="dxa"/>
                                            <w:bottom w:w="135" w:type="dxa"/>
                                            <w:right w:w="270" w:type="dxa"/>
                                          </w:tcMar>
                                          <w:hideMark/>
                                        </w:tcPr>
                                        <w:p w14:paraId="43234251" w14:textId="77777777" w:rsidR="00DF7784" w:rsidRPr="00DF7784" w:rsidRDefault="00DF7784" w:rsidP="00DF7784">
                                          <w:pPr>
                                            <w:pStyle w:val="Heading2"/>
                                            <w:spacing w:line="240" w:lineRule="auto"/>
                                            <w:rPr>
                                              <w:rFonts w:asciiTheme="minorHAnsi" w:eastAsia="Times New Roman" w:hAnsiTheme="minorHAnsi" w:cstheme="minorHAnsi"/>
                                            </w:rPr>
                                          </w:pPr>
                                          <w:r w:rsidRPr="00DF7784">
                                            <w:rPr>
                                              <w:rFonts w:asciiTheme="minorHAnsi" w:eastAsia="Times New Roman" w:hAnsiTheme="minorHAnsi" w:cstheme="minorHAnsi"/>
                                            </w:rPr>
                                            <w:t>Chief Pharmaceutical Officer writes to sector about Pharmacy First service</w:t>
                                          </w:r>
                                        </w:p>
                                        <w:p w14:paraId="3AB40234" w14:textId="77777777" w:rsidR="00DF7784" w:rsidRDefault="00DF7784" w:rsidP="00DF7784">
                                          <w:pPr>
                                            <w:rPr>
                                              <w:rFonts w:asciiTheme="minorHAnsi" w:hAnsiTheme="minorHAnsi" w:cstheme="minorHAnsi"/>
                                              <w:color w:val="106B62"/>
                                              <w:sz w:val="24"/>
                                              <w:szCs w:val="24"/>
                                            </w:rPr>
                                          </w:pPr>
                                          <w:r w:rsidRPr="00DF7784">
                                            <w:rPr>
                                              <w:rFonts w:asciiTheme="minorHAnsi" w:hAnsiTheme="minorHAnsi" w:cstheme="minorHAnsi"/>
                                              <w:color w:val="106B62"/>
                                              <w:sz w:val="24"/>
                                              <w:szCs w:val="24"/>
                                            </w:rPr>
                                            <w:t>The Chief Pharmaceutical Officer (</w:t>
                                          </w:r>
                                          <w:proofErr w:type="spellStart"/>
                                          <w:r w:rsidRPr="00DF7784">
                                            <w:rPr>
                                              <w:rFonts w:asciiTheme="minorHAnsi" w:hAnsiTheme="minorHAnsi" w:cstheme="minorHAnsi"/>
                                              <w:color w:val="106B62"/>
                                              <w:sz w:val="24"/>
                                              <w:szCs w:val="24"/>
                                            </w:rPr>
                                            <w:t>CPhO</w:t>
                                          </w:r>
                                          <w:proofErr w:type="spellEnd"/>
                                          <w:r w:rsidRPr="00DF7784">
                                            <w:rPr>
                                              <w:rFonts w:asciiTheme="minorHAnsi" w:hAnsiTheme="minorHAnsi" w:cstheme="minorHAnsi"/>
                                              <w:color w:val="106B62"/>
                                              <w:sz w:val="24"/>
                                              <w:szCs w:val="24"/>
                                            </w:rPr>
                                            <w:t>) for England, David Webb, has written to the community pharmacy sector about the Pharmacy First service in an end of year letter.</w:t>
                                          </w:r>
                                        </w:p>
                                        <w:p w14:paraId="7B0D5366" w14:textId="77777777" w:rsidR="00DF7784" w:rsidRPr="00DF7784" w:rsidRDefault="00DF7784" w:rsidP="00DF7784">
                                          <w:pPr>
                                            <w:rPr>
                                              <w:rFonts w:asciiTheme="minorHAnsi" w:hAnsiTheme="minorHAnsi" w:cstheme="minorHAnsi"/>
                                              <w:color w:val="106B62"/>
                                              <w:sz w:val="24"/>
                                              <w:szCs w:val="24"/>
                                            </w:rPr>
                                          </w:pPr>
                                        </w:p>
                                        <w:p w14:paraId="26C56A7F" w14:textId="77777777" w:rsidR="00DF7784" w:rsidRPr="00DF7784" w:rsidRDefault="00DF7784" w:rsidP="00DF7784">
                                          <w:pPr>
                                            <w:rPr>
                                              <w:rFonts w:asciiTheme="minorHAnsi" w:hAnsiTheme="minorHAnsi" w:cstheme="minorHAnsi"/>
                                              <w:color w:val="106B62"/>
                                              <w:sz w:val="24"/>
                                              <w:szCs w:val="24"/>
                                            </w:rPr>
                                          </w:pPr>
                                          <w:r w:rsidRPr="00DF7784">
                                            <w:rPr>
                                              <w:rFonts w:asciiTheme="minorHAnsi" w:hAnsiTheme="minorHAnsi" w:cstheme="minorHAnsi"/>
                                              <w:color w:val="106B62"/>
                                              <w:sz w:val="24"/>
                                              <w:szCs w:val="24"/>
                                            </w:rPr>
                                            <w:t xml:space="preserve">Whilst thanking pharmacy colleagues for making a “valuable contribution” to the NHS this year, the </w:t>
                                          </w:r>
                                          <w:proofErr w:type="spellStart"/>
                                          <w:r w:rsidRPr="00DF7784">
                                            <w:rPr>
                                              <w:rFonts w:asciiTheme="minorHAnsi" w:hAnsiTheme="minorHAnsi" w:cstheme="minorHAnsi"/>
                                              <w:color w:val="106B62"/>
                                              <w:sz w:val="24"/>
                                              <w:szCs w:val="24"/>
                                            </w:rPr>
                                            <w:t>CPhO</w:t>
                                          </w:r>
                                          <w:proofErr w:type="spellEnd"/>
                                          <w:r w:rsidRPr="00DF7784">
                                            <w:rPr>
                                              <w:rFonts w:asciiTheme="minorHAnsi" w:hAnsiTheme="minorHAnsi" w:cstheme="minorHAnsi"/>
                                              <w:color w:val="106B62"/>
                                              <w:sz w:val="24"/>
                                              <w:szCs w:val="24"/>
                                            </w:rPr>
                                            <w:t xml:space="preserve"> notes that the agreement of the national Pharmacy First service marks a “pivotal moment” for community pharmacy. Along with this letter, Mr Webb has also released a video clip with a message to community pharmacy professionals.</w:t>
                                          </w:r>
                                        </w:p>
                                        <w:p w14:paraId="07E7C60A" w14:textId="77777777" w:rsidR="00DF7784" w:rsidRDefault="00DF7784" w:rsidP="00DF7784">
                                          <w:pPr>
                                            <w:rPr>
                                              <w:rFonts w:asciiTheme="minorHAnsi" w:hAnsiTheme="minorHAnsi" w:cstheme="minorHAnsi"/>
                                              <w:color w:val="106B62"/>
                                              <w:sz w:val="24"/>
                                              <w:szCs w:val="24"/>
                                            </w:rPr>
                                          </w:pPr>
                                        </w:p>
                                        <w:p w14:paraId="7E93494C" w14:textId="49457008" w:rsidR="00DF7784" w:rsidRPr="00DF7784" w:rsidRDefault="00DF7784" w:rsidP="00DF7784">
                                          <w:pPr>
                                            <w:rPr>
                                              <w:rFonts w:asciiTheme="minorHAnsi" w:hAnsiTheme="minorHAnsi" w:cstheme="minorHAnsi"/>
                                              <w:color w:val="106B62"/>
                                              <w:sz w:val="24"/>
                                              <w:szCs w:val="24"/>
                                            </w:rPr>
                                          </w:pPr>
                                          <w:r w:rsidRPr="00DF7784">
                                            <w:rPr>
                                              <w:rFonts w:asciiTheme="minorHAnsi" w:hAnsiTheme="minorHAnsi" w:cstheme="minorHAnsi"/>
                                              <w:color w:val="106B62"/>
                                              <w:sz w:val="24"/>
                                              <w:szCs w:val="24"/>
                                            </w:rPr>
                                            <w:t>The letter follows on from Mr Webb's appearance at our 'Pharmacy First: Getting to know the service' webinar last week.</w:t>
                                          </w:r>
                                        </w:p>
                                        <w:p w14:paraId="18BD0C49" w14:textId="77777777" w:rsidR="00DF7784" w:rsidRDefault="00DF7784" w:rsidP="00DF7784">
                                          <w:pPr>
                                            <w:rPr>
                                              <w:rFonts w:asciiTheme="minorHAnsi" w:hAnsiTheme="minorHAnsi" w:cstheme="minorHAnsi"/>
                                              <w:color w:val="106B62"/>
                                              <w:sz w:val="24"/>
                                              <w:szCs w:val="24"/>
                                            </w:rPr>
                                          </w:pPr>
                                        </w:p>
                                        <w:p w14:paraId="736FED88" w14:textId="61A52D05" w:rsidR="00DF7784" w:rsidRPr="00DF7784" w:rsidRDefault="00DF7784" w:rsidP="00DF7784">
                                          <w:pPr>
                                            <w:rPr>
                                              <w:rFonts w:asciiTheme="minorHAnsi" w:hAnsiTheme="minorHAnsi" w:cstheme="minorHAnsi"/>
                                              <w:color w:val="106B62"/>
                                              <w:sz w:val="24"/>
                                              <w:szCs w:val="24"/>
                                            </w:rPr>
                                          </w:pPr>
                                          <w:hyperlink r:id="rId13" w:tgtFrame="_blank" w:history="1">
                                            <w:r w:rsidRPr="00DF7784">
                                              <w:rPr>
                                                <w:rStyle w:val="Hyperlink"/>
                                                <w:rFonts w:asciiTheme="minorHAnsi" w:hAnsiTheme="minorHAnsi" w:cstheme="minorHAnsi"/>
                                                <w:color w:val="C600B5"/>
                                                <w:sz w:val="24"/>
                                                <w:szCs w:val="24"/>
                                              </w:rPr>
                                              <w:t xml:space="preserve">Read the </w:t>
                                            </w:r>
                                            <w:proofErr w:type="spellStart"/>
                                            <w:r w:rsidRPr="00DF7784">
                                              <w:rPr>
                                                <w:rStyle w:val="Hyperlink"/>
                                                <w:rFonts w:asciiTheme="minorHAnsi" w:hAnsiTheme="minorHAnsi" w:cstheme="minorHAnsi"/>
                                                <w:color w:val="C600B5"/>
                                                <w:sz w:val="24"/>
                                                <w:szCs w:val="24"/>
                                              </w:rPr>
                                              <w:t>CPhO's</w:t>
                                            </w:r>
                                            <w:proofErr w:type="spellEnd"/>
                                            <w:r w:rsidRPr="00DF7784">
                                              <w:rPr>
                                                <w:rStyle w:val="Hyperlink"/>
                                                <w:rFonts w:asciiTheme="minorHAnsi" w:hAnsiTheme="minorHAnsi" w:cstheme="minorHAnsi"/>
                                                <w:color w:val="C600B5"/>
                                                <w:sz w:val="24"/>
                                                <w:szCs w:val="24"/>
                                              </w:rPr>
                                              <w:t xml:space="preserve"> letter and watch his video message</w:t>
                                            </w:r>
                                          </w:hyperlink>
                                        </w:p>
                                      </w:tc>
                                    </w:tr>
                                  </w:tbl>
                                  <w:p w14:paraId="7E1DB71C" w14:textId="77777777" w:rsidR="00DF7784" w:rsidRPr="00DF7784" w:rsidRDefault="00DF7784" w:rsidP="00DF7784">
                                    <w:pPr>
                                      <w:rPr>
                                        <w:rFonts w:asciiTheme="minorHAnsi" w:eastAsia="Times New Roman" w:hAnsiTheme="minorHAnsi" w:cstheme="minorHAnsi"/>
                                        <w:sz w:val="20"/>
                                        <w:szCs w:val="20"/>
                                      </w:rPr>
                                    </w:pPr>
                                  </w:p>
                                </w:tc>
                              </w:tr>
                            </w:tbl>
                            <w:p w14:paraId="7DD11B33" w14:textId="77777777" w:rsidR="00DF7784" w:rsidRPr="00DF7784" w:rsidRDefault="00DF7784" w:rsidP="00DF7784">
                              <w:pPr>
                                <w:rPr>
                                  <w:rFonts w:asciiTheme="minorHAnsi" w:eastAsia="Times New Roman" w:hAnsiTheme="minorHAnsi" w:cstheme="minorHAnsi"/>
                                  <w:sz w:val="20"/>
                                  <w:szCs w:val="20"/>
                                </w:rPr>
                              </w:pPr>
                            </w:p>
                          </w:tc>
                        </w:tr>
                      </w:tbl>
                      <w:p w14:paraId="510F3F67" w14:textId="77777777" w:rsidR="00DF7784" w:rsidRPr="00DF7784" w:rsidRDefault="00DF7784" w:rsidP="00DF778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F7784" w:rsidRPr="00DF7784" w14:paraId="6429CD5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F7784" w:rsidRPr="00DF7784" w14:paraId="0E0AD906" w14:textId="77777777">
                                <w:tc>
                                  <w:tcPr>
                                    <w:tcW w:w="0" w:type="auto"/>
                                    <w:tcBorders>
                                      <w:top w:val="single" w:sz="12" w:space="0" w:color="106B62"/>
                                      <w:left w:val="nil"/>
                                      <w:bottom w:val="nil"/>
                                      <w:right w:val="nil"/>
                                    </w:tcBorders>
                                    <w:vAlign w:val="center"/>
                                    <w:hideMark/>
                                  </w:tcPr>
                                  <w:p w14:paraId="510027FC" w14:textId="77777777" w:rsidR="00DF7784" w:rsidRPr="00DF7784" w:rsidRDefault="00DF7784" w:rsidP="00DF7784">
                                    <w:pPr>
                                      <w:rPr>
                                        <w:rFonts w:asciiTheme="minorHAnsi" w:eastAsia="Times New Roman" w:hAnsiTheme="minorHAnsi" w:cstheme="minorHAnsi"/>
                                      </w:rPr>
                                    </w:pPr>
                                  </w:p>
                                </w:tc>
                              </w:tr>
                            </w:tbl>
                            <w:p w14:paraId="513472ED" w14:textId="77777777" w:rsidR="00DF7784" w:rsidRPr="00DF7784" w:rsidRDefault="00DF7784" w:rsidP="00DF7784">
                              <w:pPr>
                                <w:rPr>
                                  <w:rFonts w:asciiTheme="minorHAnsi" w:eastAsia="Times New Roman" w:hAnsiTheme="minorHAnsi" w:cstheme="minorHAnsi"/>
                                  <w:sz w:val="20"/>
                                  <w:szCs w:val="20"/>
                                </w:rPr>
                              </w:pPr>
                            </w:p>
                          </w:tc>
                        </w:tr>
                      </w:tbl>
                      <w:p w14:paraId="32B70A8D" w14:textId="77777777" w:rsidR="00DF7784" w:rsidRPr="00DF7784" w:rsidRDefault="00DF7784" w:rsidP="00DF778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F7784" w:rsidRPr="00DF7784" w14:paraId="40AE3F4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F7784" w:rsidRPr="00DF7784" w14:paraId="64A360F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F7784" w:rsidRPr="00DF7784" w14:paraId="7A7946A1" w14:textId="77777777">
                                      <w:tc>
                                        <w:tcPr>
                                          <w:tcW w:w="0" w:type="auto"/>
                                          <w:tcMar>
                                            <w:top w:w="0" w:type="dxa"/>
                                            <w:left w:w="270" w:type="dxa"/>
                                            <w:bottom w:w="135" w:type="dxa"/>
                                            <w:right w:w="270" w:type="dxa"/>
                                          </w:tcMar>
                                          <w:hideMark/>
                                        </w:tcPr>
                                        <w:p w14:paraId="331C8071" w14:textId="77777777" w:rsidR="00DF7784" w:rsidRPr="00DF7784" w:rsidRDefault="00DF7784" w:rsidP="00DF7784">
                                          <w:pPr>
                                            <w:pStyle w:val="Heading2"/>
                                            <w:spacing w:line="240" w:lineRule="auto"/>
                                            <w:rPr>
                                              <w:rFonts w:asciiTheme="minorHAnsi" w:eastAsia="Times New Roman" w:hAnsiTheme="minorHAnsi" w:cstheme="minorHAnsi"/>
                                            </w:rPr>
                                          </w:pPr>
                                          <w:r w:rsidRPr="00DF7784">
                                            <w:rPr>
                                              <w:rFonts w:asciiTheme="minorHAnsi" w:eastAsia="Times New Roman" w:hAnsiTheme="minorHAnsi" w:cstheme="minorHAnsi"/>
                                            </w:rPr>
                                            <w:t>Free clinical examination training plus otoscope training webinar</w:t>
                                          </w:r>
                                        </w:p>
                                        <w:p w14:paraId="677831E2" w14:textId="77777777" w:rsidR="00DF7784" w:rsidRDefault="00DF7784" w:rsidP="00DF7784">
                                          <w:pPr>
                                            <w:jc w:val="both"/>
                                            <w:rPr>
                                              <w:rFonts w:asciiTheme="minorHAnsi" w:hAnsiTheme="minorHAnsi" w:cstheme="minorHAnsi"/>
                                              <w:color w:val="106B62"/>
                                              <w:sz w:val="24"/>
                                              <w:szCs w:val="24"/>
                                            </w:rPr>
                                          </w:pPr>
                                          <w:r w:rsidRPr="00DF7784">
                                            <w:rPr>
                                              <w:rFonts w:asciiTheme="minorHAnsi" w:hAnsiTheme="minorHAnsi" w:cstheme="minorHAnsi"/>
                                              <w:color w:val="106B62"/>
                                              <w:sz w:val="24"/>
                                              <w:szCs w:val="24"/>
                                            </w:rPr>
                                            <w:t xml:space="preserve">With just over six weeks until the Pharmacy First service is due to start (on 31st January 2024); we're reminding community pharmacists that you can access NHS England funded </w:t>
                                          </w:r>
                                          <w:hyperlink r:id="rId14" w:tgtFrame="_blank" w:history="1">
                                            <w:r w:rsidRPr="00DF7784">
                                              <w:rPr>
                                                <w:rStyle w:val="Hyperlink"/>
                                                <w:rFonts w:asciiTheme="minorHAnsi" w:hAnsiTheme="minorHAnsi" w:cstheme="minorHAnsi"/>
                                                <w:color w:val="C600B5"/>
                                                <w:sz w:val="24"/>
                                                <w:szCs w:val="24"/>
                                              </w:rPr>
                                              <w:t>Community Pharmacy Clinical Examination Skills training</w:t>
                                            </w:r>
                                          </w:hyperlink>
                                          <w:r w:rsidRPr="00DF7784">
                                            <w:rPr>
                                              <w:rFonts w:asciiTheme="minorHAnsi" w:hAnsiTheme="minorHAnsi" w:cstheme="minorHAnsi"/>
                                              <w:color w:val="106B62"/>
                                              <w:sz w:val="24"/>
                                              <w:szCs w:val="24"/>
                                            </w:rPr>
                                            <w:t>, which may be particularly helpful for supporting the delivery of this service.</w:t>
                                          </w:r>
                                        </w:p>
                                        <w:p w14:paraId="66BE9163" w14:textId="77777777" w:rsidR="00DF7784" w:rsidRPr="00DF7784" w:rsidRDefault="00DF7784" w:rsidP="00DF7784">
                                          <w:pPr>
                                            <w:jc w:val="both"/>
                                            <w:rPr>
                                              <w:rFonts w:asciiTheme="minorHAnsi" w:hAnsiTheme="minorHAnsi" w:cstheme="minorHAnsi"/>
                                              <w:color w:val="106B62"/>
                                              <w:sz w:val="24"/>
                                              <w:szCs w:val="24"/>
                                            </w:rPr>
                                          </w:pPr>
                                        </w:p>
                                        <w:p w14:paraId="091EAC35" w14:textId="77777777" w:rsidR="00DF7784" w:rsidRDefault="00DF7784" w:rsidP="00DF7784">
                                          <w:pPr>
                                            <w:jc w:val="both"/>
                                            <w:rPr>
                                              <w:rFonts w:asciiTheme="minorHAnsi" w:hAnsiTheme="minorHAnsi" w:cstheme="minorHAnsi"/>
                                              <w:color w:val="106B62"/>
                                              <w:sz w:val="24"/>
                                              <w:szCs w:val="24"/>
                                            </w:rPr>
                                          </w:pPr>
                                          <w:r w:rsidRPr="00DF7784">
                                            <w:rPr>
                                              <w:rFonts w:asciiTheme="minorHAnsi" w:hAnsiTheme="minorHAnsi" w:cstheme="minorHAnsi"/>
                                              <w:color w:val="106B62"/>
                                              <w:sz w:val="24"/>
                                              <w:szCs w:val="24"/>
                                            </w:rPr>
                                            <w:t xml:space="preserve">The training (by </w:t>
                                          </w:r>
                                          <w:proofErr w:type="spellStart"/>
                                          <w:r w:rsidRPr="00DF7784">
                                            <w:rPr>
                                              <w:rFonts w:asciiTheme="minorHAnsi" w:hAnsiTheme="minorHAnsi" w:cstheme="minorHAnsi"/>
                                              <w:color w:val="106B62"/>
                                              <w:sz w:val="24"/>
                                              <w:szCs w:val="24"/>
                                            </w:rPr>
                                            <w:t>CliniSkills</w:t>
                                          </w:r>
                                          <w:r w:rsidRPr="00DF7784">
                                            <w:rPr>
                                              <w:rFonts w:asciiTheme="minorHAnsi" w:hAnsiTheme="minorHAnsi" w:cstheme="minorHAnsi"/>
                                              <w:color w:val="106B62"/>
                                              <w:sz w:val="24"/>
                                              <w:szCs w:val="24"/>
                                              <w:vertAlign w:val="superscript"/>
                                            </w:rPr>
                                            <w:t>TM</w:t>
                                          </w:r>
                                          <w:proofErr w:type="spellEnd"/>
                                          <w:r w:rsidRPr="00DF7784">
                                            <w:rPr>
                                              <w:rFonts w:asciiTheme="minorHAnsi" w:hAnsiTheme="minorHAnsi" w:cstheme="minorHAnsi"/>
                                              <w:color w:val="106B62"/>
                                              <w:sz w:val="24"/>
                                              <w:szCs w:val="24"/>
                                            </w:rPr>
                                            <w:t>) includes e-learning, intended to supplement existing knowledge and skills to deal with a variety of presenting symptoms and to support the provision or expansion of pharmacy services.</w:t>
                                          </w:r>
                                        </w:p>
                                        <w:p w14:paraId="1C17BA0E" w14:textId="77777777" w:rsidR="00DF7784" w:rsidRPr="00DF7784" w:rsidRDefault="00DF7784" w:rsidP="00DF7784">
                                          <w:pPr>
                                            <w:jc w:val="both"/>
                                            <w:rPr>
                                              <w:rFonts w:asciiTheme="minorHAnsi" w:hAnsiTheme="minorHAnsi" w:cstheme="minorHAnsi"/>
                                              <w:color w:val="106B62"/>
                                              <w:sz w:val="24"/>
                                              <w:szCs w:val="24"/>
                                            </w:rPr>
                                          </w:pPr>
                                        </w:p>
                                        <w:p w14:paraId="78C11F74" w14:textId="77777777" w:rsidR="00DF7784" w:rsidRDefault="00DF7784" w:rsidP="00DF7784">
                                          <w:pPr>
                                            <w:jc w:val="both"/>
                                            <w:rPr>
                                              <w:rFonts w:asciiTheme="minorHAnsi" w:hAnsiTheme="minorHAnsi" w:cstheme="minorHAnsi"/>
                                              <w:color w:val="106B62"/>
                                              <w:sz w:val="24"/>
                                              <w:szCs w:val="24"/>
                                            </w:rPr>
                                          </w:pPr>
                                          <w:proofErr w:type="spellStart"/>
                                          <w:r w:rsidRPr="00DF7784">
                                            <w:rPr>
                                              <w:rFonts w:asciiTheme="minorHAnsi" w:hAnsiTheme="minorHAnsi" w:cstheme="minorHAnsi"/>
                                              <w:color w:val="106B62"/>
                                              <w:sz w:val="24"/>
                                              <w:szCs w:val="24"/>
                                            </w:rPr>
                                            <w:t>CliniSkills</w:t>
                                          </w:r>
                                          <w:r w:rsidRPr="00DF7784">
                                            <w:rPr>
                                              <w:rFonts w:asciiTheme="minorHAnsi" w:hAnsiTheme="minorHAnsi" w:cstheme="minorHAnsi"/>
                                              <w:color w:val="106B62"/>
                                              <w:sz w:val="24"/>
                                              <w:szCs w:val="24"/>
                                              <w:vertAlign w:val="superscript"/>
                                            </w:rPr>
                                            <w:t>TM</w:t>
                                          </w:r>
                                          <w:proofErr w:type="spellEnd"/>
                                          <w:r w:rsidRPr="00DF7784">
                                            <w:rPr>
                                              <w:rFonts w:asciiTheme="minorHAnsi" w:hAnsiTheme="minorHAnsi" w:cstheme="minorHAnsi"/>
                                              <w:color w:val="106B62"/>
                                              <w:sz w:val="24"/>
                                              <w:szCs w:val="24"/>
                                              <w:vertAlign w:val="superscript"/>
                                            </w:rPr>
                                            <w:t> </w:t>
                                          </w:r>
                                          <w:r w:rsidRPr="00DF7784">
                                            <w:rPr>
                                              <w:rFonts w:asciiTheme="minorHAnsi" w:hAnsiTheme="minorHAnsi" w:cstheme="minorHAnsi"/>
                                              <w:color w:val="106B62"/>
                                              <w:sz w:val="24"/>
                                              <w:szCs w:val="24"/>
                                            </w:rPr>
                                            <w:t>is also holding a webinar on 18th January 2024, 6-7.30pm on otoscope training, which will be of benefit to pharmacists when providing the acute otitis media clinical pathway of the Pharmacy First service.</w:t>
                                          </w:r>
                                        </w:p>
                                        <w:p w14:paraId="7A6FEF79" w14:textId="77777777" w:rsidR="00DF7784" w:rsidRPr="00DF7784" w:rsidRDefault="00DF7784" w:rsidP="00DF7784">
                                          <w:pPr>
                                            <w:jc w:val="both"/>
                                            <w:rPr>
                                              <w:rFonts w:asciiTheme="minorHAnsi" w:hAnsiTheme="minorHAnsi" w:cstheme="minorHAnsi"/>
                                              <w:color w:val="106B62"/>
                                              <w:sz w:val="24"/>
                                              <w:szCs w:val="24"/>
                                            </w:rPr>
                                          </w:pPr>
                                        </w:p>
                                        <w:p w14:paraId="23E099CE" w14:textId="77777777" w:rsidR="00DF7784" w:rsidRPr="00DF7784" w:rsidRDefault="00DF7784" w:rsidP="00DF7784">
                                          <w:pPr>
                                            <w:rPr>
                                              <w:rFonts w:asciiTheme="minorHAnsi" w:hAnsiTheme="minorHAnsi" w:cstheme="minorHAnsi"/>
                                              <w:color w:val="106B62"/>
                                              <w:sz w:val="24"/>
                                              <w:szCs w:val="24"/>
                                            </w:rPr>
                                          </w:pPr>
                                          <w:hyperlink r:id="rId15" w:tgtFrame="_blank" w:history="1">
                                            <w:r w:rsidRPr="00DF7784">
                                              <w:rPr>
                                                <w:rStyle w:val="Hyperlink"/>
                                                <w:rFonts w:asciiTheme="minorHAnsi" w:hAnsiTheme="minorHAnsi" w:cstheme="minorHAnsi"/>
                                                <w:color w:val="C600B5"/>
                                                <w:sz w:val="24"/>
                                                <w:szCs w:val="24"/>
                                              </w:rPr>
                                              <w:t xml:space="preserve">Find out </w:t>
                                            </w:r>
                                            <w:r w:rsidRPr="00DF7784">
                                              <w:rPr>
                                                <w:rStyle w:val="Hyperlink"/>
                                                <w:rFonts w:asciiTheme="minorHAnsi" w:hAnsiTheme="minorHAnsi" w:cstheme="minorHAnsi"/>
                                                <w:color w:val="C600B5"/>
                                                <w:sz w:val="24"/>
                                                <w:szCs w:val="24"/>
                                              </w:rPr>
                                              <w:t>m</w:t>
                                            </w:r>
                                            <w:r w:rsidRPr="00DF7784">
                                              <w:rPr>
                                                <w:rStyle w:val="Hyperlink"/>
                                                <w:rFonts w:asciiTheme="minorHAnsi" w:hAnsiTheme="minorHAnsi" w:cstheme="minorHAnsi"/>
                                                <w:color w:val="C600B5"/>
                                                <w:sz w:val="24"/>
                                                <w:szCs w:val="24"/>
                                              </w:rPr>
                                              <w:t>ore</w:t>
                                            </w:r>
                                          </w:hyperlink>
                                        </w:p>
                                      </w:tc>
                                    </w:tr>
                                  </w:tbl>
                                  <w:p w14:paraId="199783AE" w14:textId="77777777" w:rsidR="00DF7784" w:rsidRPr="00DF7784" w:rsidRDefault="00DF7784" w:rsidP="00DF7784">
                                    <w:pPr>
                                      <w:rPr>
                                        <w:rFonts w:asciiTheme="minorHAnsi" w:eastAsia="Times New Roman" w:hAnsiTheme="minorHAnsi" w:cstheme="minorHAnsi"/>
                                        <w:sz w:val="20"/>
                                        <w:szCs w:val="20"/>
                                      </w:rPr>
                                    </w:pPr>
                                  </w:p>
                                </w:tc>
                              </w:tr>
                            </w:tbl>
                            <w:p w14:paraId="6ACC74EB" w14:textId="77777777" w:rsidR="00DF7784" w:rsidRPr="00DF7784" w:rsidRDefault="00DF7784" w:rsidP="00DF7784">
                              <w:pPr>
                                <w:rPr>
                                  <w:rFonts w:asciiTheme="minorHAnsi" w:eastAsia="Times New Roman" w:hAnsiTheme="minorHAnsi" w:cstheme="minorHAnsi"/>
                                  <w:sz w:val="20"/>
                                  <w:szCs w:val="20"/>
                                </w:rPr>
                              </w:pPr>
                            </w:p>
                          </w:tc>
                        </w:tr>
                      </w:tbl>
                      <w:p w14:paraId="77BD5908" w14:textId="77777777" w:rsidR="00DF7784" w:rsidRPr="00DF7784" w:rsidRDefault="00DF7784" w:rsidP="00DF778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F7784" w:rsidRPr="00DF7784" w14:paraId="7A92BCD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F7784" w:rsidRPr="00DF7784" w14:paraId="3EE0DAB7" w14:textId="77777777">
                                <w:tc>
                                  <w:tcPr>
                                    <w:tcW w:w="0" w:type="auto"/>
                                    <w:tcBorders>
                                      <w:top w:val="single" w:sz="12" w:space="0" w:color="106B62"/>
                                      <w:left w:val="nil"/>
                                      <w:bottom w:val="nil"/>
                                      <w:right w:val="nil"/>
                                    </w:tcBorders>
                                    <w:vAlign w:val="center"/>
                                    <w:hideMark/>
                                  </w:tcPr>
                                  <w:p w14:paraId="360D7F7E" w14:textId="77777777" w:rsidR="00DF7784" w:rsidRPr="00DF7784" w:rsidRDefault="00DF7784" w:rsidP="00DF7784">
                                    <w:pPr>
                                      <w:rPr>
                                        <w:rFonts w:asciiTheme="minorHAnsi" w:eastAsia="Times New Roman" w:hAnsiTheme="minorHAnsi" w:cstheme="minorHAnsi"/>
                                      </w:rPr>
                                    </w:pPr>
                                  </w:p>
                                </w:tc>
                              </w:tr>
                            </w:tbl>
                            <w:p w14:paraId="5333856E" w14:textId="77777777" w:rsidR="00DF7784" w:rsidRPr="00DF7784" w:rsidRDefault="00DF7784" w:rsidP="00DF7784">
                              <w:pPr>
                                <w:rPr>
                                  <w:rFonts w:asciiTheme="minorHAnsi" w:eastAsia="Times New Roman" w:hAnsiTheme="minorHAnsi" w:cstheme="minorHAnsi"/>
                                  <w:sz w:val="20"/>
                                  <w:szCs w:val="20"/>
                                </w:rPr>
                              </w:pPr>
                            </w:p>
                          </w:tc>
                        </w:tr>
                      </w:tbl>
                      <w:p w14:paraId="6A62F21F" w14:textId="77777777" w:rsidR="00DF7784" w:rsidRPr="00DF7784" w:rsidRDefault="00DF7784" w:rsidP="00DF778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F7784" w:rsidRPr="00DF7784" w14:paraId="1B6B830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DF7784" w:rsidRPr="00DF7784" w14:paraId="2DF5C138" w14:textId="77777777">
                                <w:tc>
                                  <w:tcPr>
                                    <w:tcW w:w="0" w:type="auto"/>
                                    <w:tcMar>
                                      <w:top w:w="0" w:type="dxa"/>
                                      <w:left w:w="135" w:type="dxa"/>
                                      <w:bottom w:w="0" w:type="dxa"/>
                                      <w:right w:w="135" w:type="dxa"/>
                                    </w:tcMar>
                                    <w:hideMark/>
                                  </w:tcPr>
                                  <w:p w14:paraId="70EF78AF" w14:textId="57618B86" w:rsidR="00DF7784" w:rsidRPr="00DF7784" w:rsidRDefault="00DF7784" w:rsidP="00DF7784">
                                    <w:pPr>
                                      <w:jc w:val="center"/>
                                      <w:rPr>
                                        <w:rFonts w:asciiTheme="minorHAnsi" w:eastAsia="Times New Roman" w:hAnsiTheme="minorHAnsi" w:cstheme="minorHAnsi"/>
                                      </w:rPr>
                                    </w:pPr>
                                    <w:r w:rsidRPr="00DF7784">
                                      <w:rPr>
                                        <w:rFonts w:asciiTheme="minorHAnsi" w:eastAsia="Times New Roman" w:hAnsiTheme="minorHAnsi" w:cstheme="minorHAnsi"/>
                                        <w:noProof/>
                                        <w:color w:val="0000FF"/>
                                      </w:rPr>
                                      <w:drawing>
                                        <wp:inline distT="0" distB="0" distL="0" distR="0" wp14:anchorId="1E5E7C9F" wp14:editId="04269652">
                                          <wp:extent cx="5372100" cy="838200"/>
                                          <wp:effectExtent l="0" t="0" r="0" b="0"/>
                                          <wp:docPr id="1051284780" name="Picture 5" descr="Community Pharmacy England banner">
                                            <a:hlinkClick xmlns:a="http://schemas.openxmlformats.org/drawingml/2006/main" r:id="rId16"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48024DB2" w14:textId="77777777" w:rsidR="00DF7784" w:rsidRPr="00DF7784" w:rsidRDefault="00DF7784" w:rsidP="00DF7784">
                              <w:pPr>
                                <w:rPr>
                                  <w:rFonts w:asciiTheme="minorHAnsi" w:eastAsia="Times New Roman" w:hAnsiTheme="minorHAnsi" w:cstheme="minorHAnsi"/>
                                  <w:sz w:val="20"/>
                                  <w:szCs w:val="20"/>
                                </w:rPr>
                              </w:pPr>
                            </w:p>
                          </w:tc>
                        </w:tr>
                      </w:tbl>
                      <w:p w14:paraId="068E6376" w14:textId="77777777" w:rsidR="00DF7784" w:rsidRPr="00DF7784" w:rsidRDefault="00DF7784" w:rsidP="00DF778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F7784" w:rsidRPr="00DF7784" w14:paraId="66F8040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DF7784" w:rsidRPr="00DF7784" w14:paraId="19393AA7" w14:textId="77777777">
                                <w:tc>
                                  <w:tcPr>
                                    <w:tcW w:w="0" w:type="auto"/>
                                    <w:tcBorders>
                                      <w:top w:val="single" w:sz="12" w:space="0" w:color="106B62"/>
                                      <w:left w:val="nil"/>
                                      <w:bottom w:val="nil"/>
                                      <w:right w:val="nil"/>
                                    </w:tcBorders>
                                    <w:vAlign w:val="center"/>
                                    <w:hideMark/>
                                  </w:tcPr>
                                  <w:p w14:paraId="1F8A5706" w14:textId="77777777" w:rsidR="00DF7784" w:rsidRPr="00DF7784" w:rsidRDefault="00DF7784" w:rsidP="00DF7784">
                                    <w:pPr>
                                      <w:rPr>
                                        <w:rFonts w:asciiTheme="minorHAnsi" w:eastAsia="Times New Roman" w:hAnsiTheme="minorHAnsi" w:cstheme="minorHAnsi"/>
                                      </w:rPr>
                                    </w:pPr>
                                  </w:p>
                                </w:tc>
                              </w:tr>
                            </w:tbl>
                            <w:p w14:paraId="438BD85B" w14:textId="77777777" w:rsidR="00DF7784" w:rsidRPr="00DF7784" w:rsidRDefault="00DF7784" w:rsidP="00DF7784">
                              <w:pPr>
                                <w:rPr>
                                  <w:rFonts w:asciiTheme="minorHAnsi" w:eastAsia="Times New Roman" w:hAnsiTheme="minorHAnsi" w:cstheme="minorHAnsi"/>
                                  <w:sz w:val="20"/>
                                  <w:szCs w:val="20"/>
                                </w:rPr>
                              </w:pPr>
                            </w:p>
                          </w:tc>
                        </w:tr>
                      </w:tbl>
                      <w:p w14:paraId="53BF931A" w14:textId="77777777" w:rsidR="00DF7784" w:rsidRPr="00DF7784" w:rsidRDefault="00DF7784" w:rsidP="00DF7784">
                        <w:pPr>
                          <w:rPr>
                            <w:rFonts w:asciiTheme="minorHAnsi" w:eastAsia="Times New Roman" w:hAnsiTheme="minorHAnsi" w:cstheme="minorHAnsi"/>
                            <w:sz w:val="20"/>
                            <w:szCs w:val="20"/>
                          </w:rPr>
                        </w:pPr>
                      </w:p>
                    </w:tc>
                  </w:tr>
                  <w:tr w:rsidR="00DF7784" w14:paraId="5B970539"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DF7784" w:rsidRPr="00DF7784" w14:paraId="4A29A4E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DF7784" w:rsidRPr="00DF7784" w14:paraId="2517373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DF7784" w:rsidRPr="00DF7784" w14:paraId="212CE64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DF7784" w:rsidRPr="00DF7784" w14:paraId="201A662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DF7784" w:rsidRPr="00DF7784" w14:paraId="089B3B29"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F7784" w:rsidRPr="00DF7784" w14:paraId="2B22DAF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F7784" w:rsidRPr="00DF7784" w14:paraId="2F6F45B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F7784" w:rsidRPr="00DF7784" w14:paraId="4EF5B928" w14:textId="77777777">
                                                                    <w:tc>
                                                                      <w:tcPr>
                                                                        <w:tcW w:w="360" w:type="dxa"/>
                                                                        <w:vAlign w:val="center"/>
                                                                        <w:hideMark/>
                                                                      </w:tcPr>
                                                                      <w:p w14:paraId="4C21FD0D" w14:textId="2BABB5E2" w:rsidR="00DF7784" w:rsidRPr="00DF7784" w:rsidRDefault="00DF7784" w:rsidP="00DF7784">
                                                                        <w:pPr>
                                                                          <w:jc w:val="center"/>
                                                                          <w:rPr>
                                                                            <w:rFonts w:asciiTheme="minorHAnsi" w:eastAsia="Times New Roman" w:hAnsiTheme="minorHAnsi" w:cstheme="minorHAnsi"/>
                                                                          </w:rPr>
                                                                        </w:pPr>
                                                                        <w:r w:rsidRPr="00DF7784">
                                                                          <w:rPr>
                                                                            <w:rFonts w:asciiTheme="minorHAnsi" w:eastAsia="Times New Roman" w:hAnsiTheme="minorHAnsi" w:cstheme="minorHAnsi"/>
                                                                            <w:noProof/>
                                                                            <w:color w:val="0000FF"/>
                                                                          </w:rPr>
                                                                          <w:lastRenderedPageBreak/>
                                                                          <w:drawing>
                                                                            <wp:inline distT="0" distB="0" distL="0" distR="0" wp14:anchorId="29DFAAB1" wp14:editId="63A77E78">
                                                                              <wp:extent cx="228600" cy="228600"/>
                                                                              <wp:effectExtent l="0" t="0" r="0" b="0"/>
                                                                              <wp:docPr id="1922126501" name="Picture 4" descr="Twitter">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3CD20C7" w14:textId="77777777" w:rsidR="00DF7784" w:rsidRPr="00DF7784" w:rsidRDefault="00DF7784" w:rsidP="00DF7784">
                                                                  <w:pPr>
                                                                    <w:rPr>
                                                                      <w:rFonts w:asciiTheme="minorHAnsi" w:eastAsia="Times New Roman" w:hAnsiTheme="minorHAnsi" w:cstheme="minorHAnsi"/>
                                                                      <w:sz w:val="20"/>
                                                                      <w:szCs w:val="20"/>
                                                                    </w:rPr>
                                                                  </w:pPr>
                                                                </w:p>
                                                              </w:tc>
                                                            </w:tr>
                                                          </w:tbl>
                                                          <w:p w14:paraId="5AD15125" w14:textId="77777777" w:rsidR="00DF7784" w:rsidRPr="00DF7784" w:rsidRDefault="00DF7784" w:rsidP="00DF7784">
                                                            <w:pPr>
                                                              <w:rPr>
                                                                <w:rFonts w:asciiTheme="minorHAnsi" w:eastAsia="Times New Roman" w:hAnsiTheme="minorHAnsi" w:cstheme="minorHAnsi"/>
                                                                <w:sz w:val="20"/>
                                                                <w:szCs w:val="20"/>
                                                              </w:rPr>
                                                            </w:pPr>
                                                          </w:p>
                                                        </w:tc>
                                                      </w:tr>
                                                    </w:tbl>
                                                    <w:p w14:paraId="733756D3" w14:textId="77777777" w:rsidR="00DF7784" w:rsidRPr="00DF7784" w:rsidRDefault="00DF7784" w:rsidP="00DF7784">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F7784" w:rsidRPr="00DF7784" w14:paraId="586AD7C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F7784" w:rsidRPr="00DF7784" w14:paraId="50923CB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F7784" w:rsidRPr="00DF7784" w14:paraId="120FEE9B" w14:textId="77777777">
                                                                    <w:tc>
                                                                      <w:tcPr>
                                                                        <w:tcW w:w="360" w:type="dxa"/>
                                                                        <w:vAlign w:val="center"/>
                                                                        <w:hideMark/>
                                                                      </w:tcPr>
                                                                      <w:p w14:paraId="2D0ACAB9" w14:textId="117AD524" w:rsidR="00DF7784" w:rsidRPr="00DF7784" w:rsidRDefault="00DF7784" w:rsidP="00DF7784">
                                                                        <w:pPr>
                                                                          <w:jc w:val="center"/>
                                                                          <w:rPr>
                                                                            <w:rFonts w:asciiTheme="minorHAnsi" w:eastAsia="Times New Roman" w:hAnsiTheme="minorHAnsi" w:cstheme="minorHAnsi"/>
                                                                          </w:rPr>
                                                                        </w:pPr>
                                                                        <w:r w:rsidRPr="00DF7784">
                                                                          <w:rPr>
                                                                            <w:rFonts w:asciiTheme="minorHAnsi" w:eastAsia="Times New Roman" w:hAnsiTheme="minorHAnsi" w:cstheme="minorHAnsi"/>
                                                                            <w:noProof/>
                                                                            <w:color w:val="0000FF"/>
                                                                          </w:rPr>
                                                                          <w:drawing>
                                                                            <wp:inline distT="0" distB="0" distL="0" distR="0" wp14:anchorId="04A4145B" wp14:editId="795D75BD">
                                                                              <wp:extent cx="228600" cy="228600"/>
                                                                              <wp:effectExtent l="0" t="0" r="0" b="0"/>
                                                                              <wp:docPr id="950002450" name="Picture 3" descr="Facebook">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8416A28" w14:textId="77777777" w:rsidR="00DF7784" w:rsidRPr="00DF7784" w:rsidRDefault="00DF7784" w:rsidP="00DF7784">
                                                                  <w:pPr>
                                                                    <w:rPr>
                                                                      <w:rFonts w:asciiTheme="minorHAnsi" w:eastAsia="Times New Roman" w:hAnsiTheme="minorHAnsi" w:cstheme="minorHAnsi"/>
                                                                      <w:sz w:val="20"/>
                                                                      <w:szCs w:val="20"/>
                                                                    </w:rPr>
                                                                  </w:pPr>
                                                                </w:p>
                                                              </w:tc>
                                                            </w:tr>
                                                          </w:tbl>
                                                          <w:p w14:paraId="152F7366" w14:textId="77777777" w:rsidR="00DF7784" w:rsidRPr="00DF7784" w:rsidRDefault="00DF7784" w:rsidP="00DF7784">
                                                            <w:pPr>
                                                              <w:rPr>
                                                                <w:rFonts w:asciiTheme="minorHAnsi" w:eastAsia="Times New Roman" w:hAnsiTheme="minorHAnsi" w:cstheme="minorHAnsi"/>
                                                                <w:sz w:val="20"/>
                                                                <w:szCs w:val="20"/>
                                                              </w:rPr>
                                                            </w:pPr>
                                                          </w:p>
                                                        </w:tc>
                                                      </w:tr>
                                                    </w:tbl>
                                                    <w:p w14:paraId="15E4272A" w14:textId="77777777" w:rsidR="00DF7784" w:rsidRPr="00DF7784" w:rsidRDefault="00DF7784" w:rsidP="00DF7784">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DF7784" w:rsidRPr="00DF7784" w14:paraId="38709B1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DF7784" w:rsidRPr="00DF7784" w14:paraId="6A1B2A7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F7784" w:rsidRPr="00DF7784" w14:paraId="7C99E400" w14:textId="77777777">
                                                                    <w:tc>
                                                                      <w:tcPr>
                                                                        <w:tcW w:w="360" w:type="dxa"/>
                                                                        <w:vAlign w:val="center"/>
                                                                        <w:hideMark/>
                                                                      </w:tcPr>
                                                                      <w:p w14:paraId="6CBF2922" w14:textId="0FB42242" w:rsidR="00DF7784" w:rsidRPr="00DF7784" w:rsidRDefault="00DF7784" w:rsidP="00DF7784">
                                                                        <w:pPr>
                                                                          <w:jc w:val="center"/>
                                                                          <w:rPr>
                                                                            <w:rFonts w:asciiTheme="minorHAnsi" w:eastAsia="Times New Roman" w:hAnsiTheme="minorHAnsi" w:cstheme="minorHAnsi"/>
                                                                          </w:rPr>
                                                                        </w:pPr>
                                                                        <w:r w:rsidRPr="00DF7784">
                                                                          <w:rPr>
                                                                            <w:rFonts w:asciiTheme="minorHAnsi" w:eastAsia="Times New Roman" w:hAnsiTheme="minorHAnsi" w:cstheme="minorHAnsi"/>
                                                                            <w:noProof/>
                                                                            <w:color w:val="0000FF"/>
                                                                          </w:rPr>
                                                                          <w:drawing>
                                                                            <wp:inline distT="0" distB="0" distL="0" distR="0" wp14:anchorId="25ADA88C" wp14:editId="7BB5FCE7">
                                                                              <wp:extent cx="228600" cy="228600"/>
                                                                              <wp:effectExtent l="0" t="0" r="0" b="0"/>
                                                                              <wp:docPr id="640341369" name="Picture 2"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6CCCE82" w14:textId="77777777" w:rsidR="00DF7784" w:rsidRPr="00DF7784" w:rsidRDefault="00DF7784" w:rsidP="00DF7784">
                                                                  <w:pPr>
                                                                    <w:rPr>
                                                                      <w:rFonts w:asciiTheme="minorHAnsi" w:eastAsia="Times New Roman" w:hAnsiTheme="minorHAnsi" w:cstheme="minorHAnsi"/>
                                                                      <w:sz w:val="20"/>
                                                                      <w:szCs w:val="20"/>
                                                                    </w:rPr>
                                                                  </w:pPr>
                                                                </w:p>
                                                              </w:tc>
                                                            </w:tr>
                                                          </w:tbl>
                                                          <w:p w14:paraId="2F38FDE2" w14:textId="77777777" w:rsidR="00DF7784" w:rsidRPr="00DF7784" w:rsidRDefault="00DF7784" w:rsidP="00DF7784">
                                                            <w:pPr>
                                                              <w:rPr>
                                                                <w:rFonts w:asciiTheme="minorHAnsi" w:eastAsia="Times New Roman" w:hAnsiTheme="minorHAnsi" w:cstheme="minorHAnsi"/>
                                                                <w:sz w:val="20"/>
                                                                <w:szCs w:val="20"/>
                                                              </w:rPr>
                                                            </w:pPr>
                                                          </w:p>
                                                        </w:tc>
                                                      </w:tr>
                                                    </w:tbl>
                                                    <w:p w14:paraId="52FAD94F" w14:textId="77777777" w:rsidR="00DF7784" w:rsidRPr="00DF7784" w:rsidRDefault="00DF7784" w:rsidP="00DF7784">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DF7784" w:rsidRPr="00DF7784" w14:paraId="7629B093"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DF7784" w:rsidRPr="00DF7784" w14:paraId="597D4D2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DF7784" w:rsidRPr="00DF7784" w14:paraId="5F7F387D" w14:textId="77777777">
                                                                    <w:tc>
                                                                      <w:tcPr>
                                                                        <w:tcW w:w="360" w:type="dxa"/>
                                                                        <w:vAlign w:val="center"/>
                                                                        <w:hideMark/>
                                                                      </w:tcPr>
                                                                      <w:p w14:paraId="7C6F939F" w14:textId="7746F37B" w:rsidR="00DF7784" w:rsidRPr="00DF7784" w:rsidRDefault="00DF7784" w:rsidP="00DF7784">
                                                                        <w:pPr>
                                                                          <w:jc w:val="center"/>
                                                                          <w:rPr>
                                                                            <w:rFonts w:asciiTheme="minorHAnsi" w:eastAsia="Times New Roman" w:hAnsiTheme="minorHAnsi" w:cstheme="minorHAnsi"/>
                                                                          </w:rPr>
                                                                        </w:pPr>
                                                                        <w:r w:rsidRPr="00DF7784">
                                                                          <w:rPr>
                                                                            <w:rFonts w:asciiTheme="minorHAnsi" w:eastAsia="Times New Roman" w:hAnsiTheme="minorHAnsi" w:cstheme="minorHAnsi"/>
                                                                            <w:noProof/>
                                                                            <w:color w:val="0000FF"/>
                                                                          </w:rPr>
                                                                          <w:drawing>
                                                                            <wp:inline distT="0" distB="0" distL="0" distR="0" wp14:anchorId="1227D343" wp14:editId="5466653F">
                                                                              <wp:extent cx="228600" cy="228600"/>
                                                                              <wp:effectExtent l="0" t="0" r="0" b="0"/>
                                                                              <wp:docPr id="2010428663" name="Picture 1" descr="Website">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EA70BD2" w14:textId="77777777" w:rsidR="00DF7784" w:rsidRPr="00DF7784" w:rsidRDefault="00DF7784" w:rsidP="00DF7784">
                                                                  <w:pPr>
                                                                    <w:rPr>
                                                                      <w:rFonts w:asciiTheme="minorHAnsi" w:eastAsia="Times New Roman" w:hAnsiTheme="minorHAnsi" w:cstheme="minorHAnsi"/>
                                                                      <w:sz w:val="20"/>
                                                                      <w:szCs w:val="20"/>
                                                                    </w:rPr>
                                                                  </w:pPr>
                                                                </w:p>
                                                              </w:tc>
                                                            </w:tr>
                                                          </w:tbl>
                                                          <w:p w14:paraId="3705D784" w14:textId="77777777" w:rsidR="00DF7784" w:rsidRPr="00DF7784" w:rsidRDefault="00DF7784" w:rsidP="00DF7784">
                                                            <w:pPr>
                                                              <w:rPr>
                                                                <w:rFonts w:asciiTheme="minorHAnsi" w:eastAsia="Times New Roman" w:hAnsiTheme="minorHAnsi" w:cstheme="minorHAnsi"/>
                                                                <w:sz w:val="20"/>
                                                                <w:szCs w:val="20"/>
                                                              </w:rPr>
                                                            </w:pPr>
                                                          </w:p>
                                                        </w:tc>
                                                      </w:tr>
                                                    </w:tbl>
                                                    <w:p w14:paraId="3867FE80" w14:textId="77777777" w:rsidR="00DF7784" w:rsidRPr="00DF7784" w:rsidRDefault="00DF7784" w:rsidP="00DF7784">
                                                      <w:pPr>
                                                        <w:rPr>
                                                          <w:rFonts w:asciiTheme="minorHAnsi" w:eastAsia="Times New Roman" w:hAnsiTheme="minorHAnsi" w:cstheme="minorHAnsi"/>
                                                          <w:sz w:val="20"/>
                                                          <w:szCs w:val="20"/>
                                                        </w:rPr>
                                                      </w:pPr>
                                                    </w:p>
                                                  </w:tc>
                                                </w:tr>
                                              </w:tbl>
                                              <w:p w14:paraId="46395262" w14:textId="77777777" w:rsidR="00DF7784" w:rsidRPr="00DF7784" w:rsidRDefault="00DF7784" w:rsidP="00DF7784">
                                                <w:pPr>
                                                  <w:jc w:val="center"/>
                                                  <w:rPr>
                                                    <w:rFonts w:asciiTheme="minorHAnsi" w:eastAsia="Times New Roman" w:hAnsiTheme="minorHAnsi" w:cstheme="minorHAnsi"/>
                                                    <w:sz w:val="20"/>
                                                    <w:szCs w:val="20"/>
                                                  </w:rPr>
                                                </w:pPr>
                                              </w:p>
                                            </w:tc>
                                          </w:tr>
                                        </w:tbl>
                                        <w:p w14:paraId="2FCE8764" w14:textId="77777777" w:rsidR="00DF7784" w:rsidRPr="00DF7784" w:rsidRDefault="00DF7784" w:rsidP="00DF7784">
                                          <w:pPr>
                                            <w:jc w:val="center"/>
                                            <w:rPr>
                                              <w:rFonts w:asciiTheme="minorHAnsi" w:eastAsia="Times New Roman" w:hAnsiTheme="minorHAnsi" w:cstheme="minorHAnsi"/>
                                              <w:sz w:val="20"/>
                                              <w:szCs w:val="20"/>
                                            </w:rPr>
                                          </w:pPr>
                                        </w:p>
                                      </w:tc>
                                    </w:tr>
                                  </w:tbl>
                                  <w:p w14:paraId="528A777F" w14:textId="77777777" w:rsidR="00DF7784" w:rsidRPr="00DF7784" w:rsidRDefault="00DF7784" w:rsidP="00DF7784">
                                    <w:pPr>
                                      <w:jc w:val="center"/>
                                      <w:rPr>
                                        <w:rFonts w:asciiTheme="minorHAnsi" w:eastAsia="Times New Roman" w:hAnsiTheme="minorHAnsi" w:cstheme="minorHAnsi"/>
                                        <w:sz w:val="20"/>
                                        <w:szCs w:val="20"/>
                                      </w:rPr>
                                    </w:pPr>
                                  </w:p>
                                </w:tc>
                              </w:tr>
                            </w:tbl>
                            <w:p w14:paraId="06AD873B" w14:textId="77777777" w:rsidR="00DF7784" w:rsidRPr="00DF7784" w:rsidRDefault="00DF7784" w:rsidP="00DF7784">
                              <w:pPr>
                                <w:jc w:val="center"/>
                                <w:rPr>
                                  <w:rFonts w:asciiTheme="minorHAnsi" w:eastAsia="Times New Roman" w:hAnsiTheme="minorHAnsi" w:cstheme="minorHAnsi"/>
                                  <w:sz w:val="20"/>
                                  <w:szCs w:val="20"/>
                                </w:rPr>
                              </w:pPr>
                            </w:p>
                          </w:tc>
                        </w:tr>
                      </w:tbl>
                      <w:p w14:paraId="3AA7C374" w14:textId="77777777" w:rsidR="00DF7784" w:rsidRPr="00DF7784" w:rsidRDefault="00DF7784" w:rsidP="00DF778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DF7784" w:rsidRPr="00DF7784" w14:paraId="72737BA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DF7784" w:rsidRPr="00DF7784" w14:paraId="06432B8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DF7784" w:rsidRPr="00DF7784" w14:paraId="69F31AE3" w14:textId="77777777">
                                      <w:tc>
                                        <w:tcPr>
                                          <w:tcW w:w="0" w:type="auto"/>
                                          <w:tcMar>
                                            <w:top w:w="0" w:type="dxa"/>
                                            <w:left w:w="270" w:type="dxa"/>
                                            <w:bottom w:w="135" w:type="dxa"/>
                                            <w:right w:w="270" w:type="dxa"/>
                                          </w:tcMar>
                                          <w:hideMark/>
                                        </w:tcPr>
                                        <w:p w14:paraId="5101FFF2" w14:textId="77777777" w:rsidR="00DF7784" w:rsidRPr="00DF7784" w:rsidRDefault="00DF7784" w:rsidP="00DF7784">
                                          <w:pPr>
                                            <w:jc w:val="center"/>
                                            <w:rPr>
                                              <w:rFonts w:asciiTheme="minorHAnsi" w:hAnsiTheme="minorHAnsi" w:cstheme="minorHAnsi"/>
                                              <w:color w:val="106B62"/>
                                              <w:sz w:val="18"/>
                                              <w:szCs w:val="18"/>
                                            </w:rPr>
                                          </w:pPr>
                                          <w:r w:rsidRPr="00DF7784">
                                            <w:rPr>
                                              <w:rStyle w:val="Strong"/>
                                              <w:rFonts w:asciiTheme="minorHAnsi" w:hAnsiTheme="minorHAnsi" w:cstheme="minorHAnsi"/>
                                              <w:color w:val="106B62"/>
                                              <w:sz w:val="18"/>
                                              <w:szCs w:val="18"/>
                                            </w:rPr>
                                            <w:t>Community Pharmacy England</w:t>
                                          </w:r>
                                          <w:r w:rsidRPr="00DF7784">
                                            <w:rPr>
                                              <w:rFonts w:asciiTheme="minorHAnsi" w:hAnsiTheme="minorHAnsi" w:cstheme="minorHAnsi"/>
                                              <w:color w:val="106B62"/>
                                              <w:sz w:val="18"/>
                                              <w:szCs w:val="18"/>
                                            </w:rPr>
                                            <w:br/>
                                            <w:t>Address: 14 Hosier Lane, London EC1A 9LQ</w:t>
                                          </w:r>
                                          <w:r w:rsidRPr="00DF7784">
                                            <w:rPr>
                                              <w:rFonts w:asciiTheme="minorHAnsi" w:hAnsiTheme="minorHAnsi" w:cstheme="minorHAnsi"/>
                                              <w:color w:val="106B62"/>
                                              <w:sz w:val="18"/>
                                              <w:szCs w:val="18"/>
                                            </w:rPr>
                                            <w:br/>
                                            <w:t xml:space="preserve">Tel: 0203 1220 810 | Email: </w:t>
                                          </w:r>
                                          <w:hyperlink r:id="rId31" w:history="1">
                                            <w:r w:rsidRPr="00DF7784">
                                              <w:rPr>
                                                <w:rStyle w:val="Hyperlink"/>
                                                <w:rFonts w:asciiTheme="minorHAnsi" w:hAnsiTheme="minorHAnsi" w:cstheme="minorHAnsi"/>
                                                <w:sz w:val="18"/>
                                                <w:szCs w:val="18"/>
                                              </w:rPr>
                                              <w:t>comms.team@cpe.org.uk</w:t>
                                            </w:r>
                                          </w:hyperlink>
                                        </w:p>
                                        <w:p w14:paraId="54C4D9B4" w14:textId="77777777" w:rsidR="00DF7784" w:rsidRPr="00DF7784" w:rsidRDefault="00DF7784" w:rsidP="00DF7784">
                                          <w:pPr>
                                            <w:jc w:val="center"/>
                                            <w:rPr>
                                              <w:rFonts w:asciiTheme="minorHAnsi" w:hAnsiTheme="minorHAnsi" w:cstheme="minorHAnsi"/>
                                              <w:color w:val="106B62"/>
                                              <w:sz w:val="18"/>
                                              <w:szCs w:val="18"/>
                                            </w:rPr>
                                          </w:pPr>
                                          <w:r w:rsidRPr="00DF7784">
                                            <w:rPr>
                                              <w:rStyle w:val="Emphasis"/>
                                              <w:rFonts w:asciiTheme="minorHAnsi" w:hAnsiTheme="minorHAnsi" w:cstheme="minorHAnsi"/>
                                              <w:color w:val="106B62"/>
                                              <w:sz w:val="18"/>
                                              <w:szCs w:val="18"/>
                                            </w:rPr>
                                            <w:t xml:space="preserve">Copyright © 2023 Community Pharmacy England, </w:t>
                                          </w:r>
                                          <w:proofErr w:type="gramStart"/>
                                          <w:r w:rsidRPr="00DF7784">
                                            <w:rPr>
                                              <w:rStyle w:val="Emphasis"/>
                                              <w:rFonts w:asciiTheme="minorHAnsi" w:hAnsiTheme="minorHAnsi" w:cstheme="minorHAnsi"/>
                                              <w:color w:val="106B62"/>
                                              <w:sz w:val="18"/>
                                              <w:szCs w:val="18"/>
                                            </w:rPr>
                                            <w:t>All</w:t>
                                          </w:r>
                                          <w:proofErr w:type="gramEnd"/>
                                          <w:r w:rsidRPr="00DF7784">
                                            <w:rPr>
                                              <w:rStyle w:val="Emphasis"/>
                                              <w:rFonts w:asciiTheme="minorHAnsi" w:hAnsiTheme="minorHAnsi" w:cstheme="minorHAnsi"/>
                                              <w:color w:val="106B62"/>
                                              <w:sz w:val="18"/>
                                              <w:szCs w:val="18"/>
                                            </w:rPr>
                                            <w:t xml:space="preserve"> rights reserved.</w:t>
                                          </w:r>
                                        </w:p>
                                        <w:p w14:paraId="2D351F00" w14:textId="1D728FC0" w:rsidR="00DF7784" w:rsidRPr="00DF7784" w:rsidRDefault="00DF7784" w:rsidP="00DF7784">
                                          <w:pPr>
                                            <w:jc w:val="center"/>
                                            <w:rPr>
                                              <w:rFonts w:asciiTheme="minorHAnsi" w:hAnsiTheme="minorHAnsi" w:cstheme="minorHAnsi"/>
                                              <w:color w:val="106B62"/>
                                              <w:sz w:val="18"/>
                                              <w:szCs w:val="18"/>
                                            </w:rPr>
                                          </w:pPr>
                                          <w:r w:rsidRPr="00DF7784">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2E5B7924" w14:textId="77777777" w:rsidR="00DF7784" w:rsidRPr="00DF7784" w:rsidRDefault="00DF7784" w:rsidP="00DF7784">
                                    <w:pPr>
                                      <w:rPr>
                                        <w:rFonts w:asciiTheme="minorHAnsi" w:eastAsia="Times New Roman" w:hAnsiTheme="minorHAnsi" w:cstheme="minorHAnsi"/>
                                        <w:sz w:val="20"/>
                                        <w:szCs w:val="20"/>
                                      </w:rPr>
                                    </w:pPr>
                                  </w:p>
                                </w:tc>
                              </w:tr>
                            </w:tbl>
                            <w:p w14:paraId="59E99E87" w14:textId="77777777" w:rsidR="00DF7784" w:rsidRPr="00DF7784" w:rsidRDefault="00DF7784" w:rsidP="00DF7784">
                              <w:pPr>
                                <w:rPr>
                                  <w:rFonts w:asciiTheme="minorHAnsi" w:eastAsia="Times New Roman" w:hAnsiTheme="minorHAnsi" w:cstheme="minorHAnsi"/>
                                  <w:sz w:val="20"/>
                                  <w:szCs w:val="20"/>
                                </w:rPr>
                              </w:pPr>
                            </w:p>
                          </w:tc>
                        </w:tr>
                      </w:tbl>
                      <w:p w14:paraId="535AC07B" w14:textId="77777777" w:rsidR="00DF7784" w:rsidRPr="00DF7784" w:rsidRDefault="00DF7784" w:rsidP="00DF7784">
                        <w:pPr>
                          <w:rPr>
                            <w:rFonts w:asciiTheme="minorHAnsi" w:eastAsia="Times New Roman" w:hAnsiTheme="minorHAnsi" w:cstheme="minorHAnsi"/>
                            <w:sz w:val="20"/>
                            <w:szCs w:val="20"/>
                          </w:rPr>
                        </w:pPr>
                      </w:p>
                    </w:tc>
                  </w:tr>
                </w:tbl>
                <w:p w14:paraId="4BB0540B" w14:textId="77777777" w:rsidR="00DF7784" w:rsidRDefault="00DF7784">
                  <w:pPr>
                    <w:jc w:val="center"/>
                    <w:rPr>
                      <w:rFonts w:ascii="Times New Roman" w:eastAsia="Times New Roman" w:hAnsi="Times New Roman" w:cs="Times New Roman"/>
                      <w:sz w:val="20"/>
                      <w:szCs w:val="20"/>
                    </w:rPr>
                  </w:pPr>
                </w:p>
              </w:tc>
            </w:tr>
          </w:tbl>
          <w:p w14:paraId="5C1D4D4B" w14:textId="77777777" w:rsidR="00DF7784" w:rsidRDefault="00DF7784">
            <w:pPr>
              <w:jc w:val="center"/>
              <w:rPr>
                <w:rFonts w:ascii="Times New Roman" w:eastAsia="Times New Roman" w:hAnsi="Times New Roman" w:cs="Times New Roman"/>
                <w:sz w:val="20"/>
                <w:szCs w:val="20"/>
              </w:rPr>
            </w:pPr>
          </w:p>
        </w:tc>
      </w:tr>
    </w:tbl>
    <w:p w14:paraId="4EAA95E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84"/>
    <w:rsid w:val="005230FC"/>
    <w:rsid w:val="00DD1890"/>
    <w:rsid w:val="00DF7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CCEB"/>
  <w15:chartTrackingRefBased/>
  <w15:docId w15:val="{E38EAD38-238E-4E56-AB8E-830DA3D8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784"/>
    <w:rPr>
      <w:rFonts w:ascii="Calibri" w:hAnsi="Calibri" w:cs="Calibri"/>
      <w:kern w:val="0"/>
      <w:lang w:eastAsia="en-GB"/>
      <w14:ligatures w14:val="none"/>
    </w:rPr>
  </w:style>
  <w:style w:type="paragraph" w:styleId="Heading1">
    <w:name w:val="heading 1"/>
    <w:basedOn w:val="Normal"/>
    <w:link w:val="Heading1Char"/>
    <w:uiPriority w:val="9"/>
    <w:qFormat/>
    <w:rsid w:val="00DF7784"/>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DF7784"/>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784"/>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DF7784"/>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DF7784"/>
    <w:rPr>
      <w:color w:val="0000FF"/>
      <w:u w:val="single"/>
    </w:rPr>
  </w:style>
  <w:style w:type="character" w:styleId="Strong">
    <w:name w:val="Strong"/>
    <w:basedOn w:val="DefaultParagraphFont"/>
    <w:uiPriority w:val="22"/>
    <w:qFormat/>
    <w:rsid w:val="00DF7784"/>
    <w:rPr>
      <w:b/>
      <w:bCs/>
    </w:rPr>
  </w:style>
  <w:style w:type="character" w:styleId="Emphasis">
    <w:name w:val="Emphasis"/>
    <w:basedOn w:val="DefaultParagraphFont"/>
    <w:uiPriority w:val="20"/>
    <w:qFormat/>
    <w:rsid w:val="00DF7784"/>
    <w:rPr>
      <w:i/>
      <w:iCs/>
    </w:rPr>
  </w:style>
  <w:style w:type="character" w:styleId="FollowedHyperlink">
    <w:name w:val="FollowedHyperlink"/>
    <w:basedOn w:val="DefaultParagraphFont"/>
    <w:uiPriority w:val="99"/>
    <w:semiHidden/>
    <w:unhideWhenUsed/>
    <w:rsid w:val="00DF77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868d993226&amp;e=d19e9fd41c" TargetMode="External"/><Relationship Id="rId18" Type="http://schemas.openxmlformats.org/officeDocument/2006/relationships/image" Target="https://mcusercontent.com/86d41ab7fa4c7c2c5d7210782/images/7dd25f18-3689-aa98-f45a-a0346a806f26.png"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https://cdn-images.mailchimp.com/icons/social-block-v2/light-twitter-48.png"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f5a4066260&amp;e=d19e9fd41c" TargetMode="External"/><Relationship Id="rId17" Type="http://schemas.openxmlformats.org/officeDocument/2006/relationships/image" Target="media/image4.png"/><Relationship Id="rId25" Type="http://schemas.openxmlformats.org/officeDocument/2006/relationships/hyperlink" Target="https://cpe.us7.list-manage.com/track/click?u=86d41ab7fa4c7c2c5d7210782&amp;id=a591ad1089&amp;e=d19e9fd41c"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pe.us7.list-manage.com/track/click?u=86d41ab7fa4c7c2c5d7210782&amp;id=ebbdcb1360&amp;e=d19e9fd41c" TargetMode="External"/><Relationship Id="rId20"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b13c655e-8151-b5cb-5714-0d15ce827676.png" TargetMode="External"/><Relationship Id="rId24" Type="http://schemas.openxmlformats.org/officeDocument/2006/relationships/image" Target="https://cdn-images.mailchimp.com/icons/social-block-v2/light-facebook-48.png"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cac7d50c5b&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9950c2eaef&amp;e=d19e9fd41c"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652f80e1a8&amp;e=d19e9fd41c" TargetMode="External"/><Relationship Id="rId31" Type="http://schemas.openxmlformats.org/officeDocument/2006/relationships/hyperlink" Target="mailto:comms.team@cpe.org.uk" TargetMode="External"/><Relationship Id="rId4" Type="http://schemas.openxmlformats.org/officeDocument/2006/relationships/hyperlink" Target="https://cpe.us7.list-manage.com/track/click?u=86d41ab7fa4c7c2c5d7210782&amp;id=b4e1e6489b&amp;e=d19e9fd41c" TargetMode="External"/><Relationship Id="rId9" Type="http://schemas.openxmlformats.org/officeDocument/2006/relationships/hyperlink" Target="https://cpe.us7.list-manage.com/track/click?u=86d41ab7fa4c7c2c5d7210782&amp;id=6cbd9a8195&amp;e=d19e9fd41c" TargetMode="External"/><Relationship Id="rId14" Type="http://schemas.openxmlformats.org/officeDocument/2006/relationships/hyperlink" Target="https://cpe.us7.list-manage.com/track/click?u=86d41ab7fa4c7c2c5d7210782&amp;id=aa59d1ba1d&amp;e=d19e9fd41c" TargetMode="External"/><Relationship Id="rId22" Type="http://schemas.openxmlformats.org/officeDocument/2006/relationships/hyperlink" Target="https://cpe.us7.list-manage.com/track/click?u=86d41ab7fa4c7c2c5d7210782&amp;id=e5c728309a&amp;e=d19e9fd41c" TargetMode="External"/><Relationship Id="rId27" Type="http://schemas.openxmlformats.org/officeDocument/2006/relationships/image" Target="https://cdn-images.mailchimp.com/icons/social-block-v2/light-linkedin-48.png" TargetMode="External"/><Relationship Id="rId30" Type="http://schemas.openxmlformats.org/officeDocument/2006/relationships/image" Target="https://cdn-images.mailchimp.com/icons/social-block-v2/light-link-48.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2023-12-19T14:23:00Z</dcterms:created>
  <dcterms:modified xsi:type="dcterms:W3CDTF">2023-12-19T14:27:00Z</dcterms:modified>
</cp:coreProperties>
</file>