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4797B" w14:paraId="6E8806C2" w14:textId="77777777" w:rsidTr="0044797B">
        <w:trPr>
          <w:jc w:val="center"/>
        </w:trPr>
        <w:tc>
          <w:tcPr>
            <w:tcW w:w="5000" w:type="pct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44797B" w14:paraId="454E8A7A" w14:textId="77777777">
              <w:trPr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26"/>
                  </w:tblGrid>
                  <w:tr w:rsidR="0044797B" w14:paraId="35BFF571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13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44797B" w:rsidRPr="0044797B" w14:paraId="75AB9FA2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44797B" w:rsidRPr="0044797B" w14:paraId="10893846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p w14:paraId="25F3AEE4" w14:textId="77777777" w:rsidR="0044797B" w:rsidRPr="0044797B" w:rsidRDefault="0044797B" w:rsidP="0044797B">
                                    <w:pPr>
                                      <w:rPr>
                                        <w:rFonts w:asciiTheme="minorHAnsi" w:eastAsia="Times New Roman" w:hAnsiTheme="minorHAnsi" w:cstheme="minorHAns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B4087EE" w14:textId="77777777" w:rsidR="0044797B" w:rsidRPr="0044797B" w:rsidRDefault="0044797B" w:rsidP="0044797B">
                              <w:pPr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417F287" w14:textId="77777777" w:rsidR="0044797B" w:rsidRPr="0044797B" w:rsidRDefault="0044797B" w:rsidP="0044797B">
                        <w:pPr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4797B" w14:paraId="57C8CD1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44797B" w:rsidRPr="0044797B" w14:paraId="3F287CB3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6"/>
                              </w:tblGrid>
                              <w:tr w:rsidR="0044797B" w:rsidRPr="0044797B" w14:paraId="21EA0166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396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44797B" w:rsidRPr="0044797B" w14:paraId="16B66819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2037C612" w14:textId="26B3E3F7" w:rsidR="0044797B" w:rsidRPr="0044797B" w:rsidRDefault="0044797B" w:rsidP="0044797B">
                                          <w:pPr>
                                            <w:jc w:val="center"/>
                                            <w:rPr>
                                              <w:rFonts w:asciiTheme="minorHAnsi" w:eastAsia="Times New Roman" w:hAnsiTheme="minorHAnsi" w:cstheme="minorHAnsi"/>
                                            </w:rPr>
                                          </w:pPr>
                                          <w:r w:rsidRPr="0044797B">
                                            <w:rPr>
                                              <w:rFonts w:asciiTheme="minorHAnsi" w:eastAsia="Times New Roman" w:hAnsiTheme="minorHAnsi" w:cstheme="minorHAnsi"/>
                                              <w:noProof/>
                                              <w:color w:val="0000FF"/>
                                            </w:rPr>
                                            <w:drawing>
                                              <wp:inline distT="0" distB="0" distL="0" distR="0" wp14:anchorId="7104E9BD" wp14:editId="36278F5E">
                                                <wp:extent cx="2514600" cy="809625"/>
                                                <wp:effectExtent l="0" t="0" r="0" b="9525"/>
                                                <wp:docPr id="737123888" name="Picture 9" descr="Community Pharmacy England logo">
                                                  <a:hlinkClick xmlns:a="http://schemas.openxmlformats.org/drawingml/2006/main" r:id="rId4" tooltip="&quot;&quot; t 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Community Pharmacy England logo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 r:link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514600" cy="8096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396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44797B" w:rsidRPr="0044797B" w14:paraId="1C8FF619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6EC44C77" w14:textId="77777777" w:rsidR="0044797B" w:rsidRPr="0044797B" w:rsidRDefault="0044797B" w:rsidP="0044797B">
                                          <w:pPr>
                                            <w:pStyle w:val="Heading1"/>
                                            <w:spacing w:line="240" w:lineRule="auto"/>
                                            <w:jc w:val="right"/>
                                            <w:rPr>
                                              <w:rFonts w:asciiTheme="minorHAnsi" w:eastAsia="Times New Roman" w:hAnsiTheme="minorHAnsi" w:cstheme="minorHAnsi"/>
                                              <w:color w:val="auto"/>
                                            </w:rPr>
                                          </w:pPr>
                                          <w:r w:rsidRPr="0044797B">
                                            <w:rPr>
                                              <w:rFonts w:asciiTheme="minorHAnsi" w:eastAsia="Times New Roman" w:hAnsiTheme="minorHAnsi" w:cstheme="minorHAnsi"/>
                                              <w:color w:val="auto"/>
                                            </w:rPr>
                                            <w:t>Newsletter</w:t>
                                          </w:r>
                                        </w:p>
                                        <w:p w14:paraId="7BB652B5" w14:textId="77777777" w:rsidR="0044797B" w:rsidRPr="0044797B" w:rsidRDefault="0044797B" w:rsidP="0044797B">
                                          <w:pPr>
                                            <w:jc w:val="right"/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44797B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>15th November 2023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9E0D8CC" w14:textId="77777777" w:rsidR="0044797B" w:rsidRPr="0044797B" w:rsidRDefault="0044797B" w:rsidP="0044797B">
                                    <w:pPr>
                                      <w:rPr>
                                        <w:rFonts w:asciiTheme="minorHAnsi" w:eastAsia="Times New Roman" w:hAnsiTheme="minorHAnsi" w:cstheme="minorHAns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9446020" w14:textId="77777777" w:rsidR="0044797B" w:rsidRPr="0044797B" w:rsidRDefault="0044797B" w:rsidP="0044797B">
                              <w:pPr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F44A709" w14:textId="77777777" w:rsidR="0044797B" w:rsidRPr="0044797B" w:rsidRDefault="0044797B" w:rsidP="0044797B">
                        <w:pPr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4797B" w14:paraId="04B18BA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135" w:type="dxa"/>
                          <w:right w:w="0" w:type="dxa"/>
                        </w:tcMar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44797B" w:rsidRPr="0044797B" w14:paraId="2D8FEECC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6"/>
                              </w:tblGrid>
                              <w:tr w:rsidR="0044797B" w:rsidRPr="0044797B" w14:paraId="08F9B7AE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14:paraId="4D712733" w14:textId="3F2F46F2" w:rsidR="0044797B" w:rsidRPr="0044797B" w:rsidRDefault="0044797B" w:rsidP="0044797B">
                                    <w:pPr>
                                      <w:jc w:val="center"/>
                                      <w:rPr>
                                        <w:rFonts w:asciiTheme="minorHAnsi" w:eastAsia="Times New Roman" w:hAnsiTheme="minorHAnsi" w:cstheme="minorHAnsi"/>
                                      </w:rPr>
                                    </w:pPr>
                                    <w:r w:rsidRPr="0044797B">
                                      <w:rPr>
                                        <w:rFonts w:asciiTheme="minorHAnsi" w:eastAsia="Times New Roman" w:hAnsiTheme="minorHAnsi" w:cstheme="minorHAnsi"/>
                                        <w:noProof/>
                                      </w:rPr>
                                      <w:drawing>
                                        <wp:inline distT="0" distB="0" distL="0" distR="0" wp14:anchorId="6487E474" wp14:editId="4199AA83">
                                          <wp:extent cx="5372100" cy="333375"/>
                                          <wp:effectExtent l="0" t="0" r="0" b="9525"/>
                                          <wp:docPr id="1572830986" name="Picture 8" descr="The voice of community pharmacy (banner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The voice of community pharmacy (banner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 r:link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72100" cy="3333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6F08541E" w14:textId="77777777" w:rsidR="0044797B" w:rsidRPr="0044797B" w:rsidRDefault="0044797B" w:rsidP="0044797B">
                              <w:pPr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4797B" w:rsidRPr="0044797B" w14:paraId="491D6661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44797B" w:rsidRPr="0044797B" w14:paraId="5F61186E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44797B" w:rsidRPr="0044797B" w14:paraId="050EB42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040D15EC" w14:textId="77777777" w:rsidR="0044797B" w:rsidRPr="0044797B" w:rsidRDefault="0044797B" w:rsidP="0044797B">
                                          <w:pPr>
                                            <w:rPr>
                                              <w:rFonts w:asciiTheme="minorHAnsi" w:eastAsia="Times New Roman" w:hAnsiTheme="minorHAnsi" w:cstheme="minorHAnsi"/>
                                              <w:color w:val="106B62"/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 w:rsidRPr="0044797B">
                                            <w:rPr>
                                              <w:rStyle w:val="Strong"/>
                                              <w:rFonts w:asciiTheme="minorHAnsi" w:eastAsia="Times New Roman" w:hAnsiTheme="minorHAnsi" w:cstheme="minorHAnsi"/>
                                              <w:sz w:val="20"/>
                                              <w:szCs w:val="20"/>
                                            </w:rPr>
                                            <w:t xml:space="preserve">This newsletter - sent on Mondays, </w:t>
                                          </w:r>
                                          <w:proofErr w:type="gramStart"/>
                                          <w:r w:rsidRPr="0044797B">
                                            <w:rPr>
                                              <w:rStyle w:val="Strong"/>
                                              <w:rFonts w:asciiTheme="minorHAnsi" w:eastAsia="Times New Roman" w:hAnsiTheme="minorHAnsi" w:cstheme="minorHAnsi"/>
                                              <w:sz w:val="20"/>
                                              <w:szCs w:val="20"/>
                                            </w:rPr>
                                            <w:t>Wednesdays</w:t>
                                          </w:r>
                                          <w:proofErr w:type="gramEnd"/>
                                          <w:r w:rsidRPr="0044797B">
                                            <w:rPr>
                                              <w:rStyle w:val="Strong"/>
                                              <w:rFonts w:asciiTheme="minorHAnsi" w:eastAsia="Times New Roman" w:hAnsiTheme="minorHAnsi" w:cstheme="minorHAnsi"/>
                                              <w:sz w:val="20"/>
                                              <w:szCs w:val="20"/>
                                            </w:rPr>
                                            <w:t xml:space="preserve"> and Fridays - contains important information and resources to support community pharmacies across England.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0224FEE" w14:textId="77777777" w:rsidR="0044797B" w:rsidRPr="0044797B" w:rsidRDefault="0044797B" w:rsidP="0044797B">
                                    <w:pPr>
                                      <w:rPr>
                                        <w:rFonts w:asciiTheme="minorHAnsi" w:eastAsia="Times New Roman" w:hAnsiTheme="minorHAnsi" w:cstheme="minorHAns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AF30BEE" w14:textId="77777777" w:rsidR="0044797B" w:rsidRPr="0044797B" w:rsidRDefault="0044797B" w:rsidP="0044797B">
                              <w:pPr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4797B" w:rsidRPr="0044797B" w14:paraId="5B402D67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44797B" w:rsidRPr="0044797B" w14:paraId="2DBB05D6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3937D389" w14:textId="77777777" w:rsidR="0044797B" w:rsidRPr="0044797B" w:rsidRDefault="0044797B" w:rsidP="0044797B">
                                    <w:pPr>
                                      <w:rPr>
                                        <w:rFonts w:asciiTheme="minorHAnsi" w:eastAsia="Times New Roman" w:hAnsiTheme="minorHAnsi" w:cs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ADBBF20" w14:textId="77777777" w:rsidR="0044797B" w:rsidRPr="0044797B" w:rsidRDefault="0044797B" w:rsidP="0044797B">
                              <w:pPr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4797B" w:rsidRPr="0044797B" w14:paraId="707D9B41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44797B" w:rsidRPr="0044797B" w14:paraId="42AC080C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44797B" w:rsidRPr="0044797B" w14:paraId="0D15D1E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42BDF968" w14:textId="77777777" w:rsidR="0044797B" w:rsidRPr="0044797B" w:rsidRDefault="0044797B" w:rsidP="0044797B">
                                          <w:pPr>
                                            <w:pStyle w:val="Heading1"/>
                                            <w:spacing w:line="240" w:lineRule="auto"/>
                                            <w:rPr>
                                              <w:rFonts w:asciiTheme="minorHAnsi" w:eastAsia="Times New Roman" w:hAnsiTheme="minorHAnsi" w:cstheme="minorHAnsi"/>
                                            </w:rPr>
                                          </w:pPr>
                                          <w:r w:rsidRPr="0044797B">
                                            <w:rPr>
                                              <w:rStyle w:val="Strong"/>
                                              <w:rFonts w:asciiTheme="minorHAnsi" w:eastAsia="Times New Roman" w:hAnsiTheme="minorHAnsi" w:cstheme="minorHAnsi"/>
                                              <w:b/>
                                              <w:bCs/>
                                              <w:color w:val="auto"/>
                                            </w:rPr>
                                            <w:t>In this update: New Pharmacy Minister announced; NHS App to include EPS items; Pharmacist Development Needs Survey.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921D9C5" w14:textId="77777777" w:rsidR="0044797B" w:rsidRPr="0044797B" w:rsidRDefault="0044797B" w:rsidP="0044797B">
                                    <w:pPr>
                                      <w:rPr>
                                        <w:rFonts w:asciiTheme="minorHAnsi" w:eastAsia="Times New Roman" w:hAnsiTheme="minorHAnsi" w:cstheme="minorHAns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CBD9803" w14:textId="77777777" w:rsidR="0044797B" w:rsidRPr="0044797B" w:rsidRDefault="0044797B" w:rsidP="0044797B">
                              <w:pPr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4797B" w:rsidRPr="0044797B" w14:paraId="3DFCAF76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44797B" w:rsidRPr="0044797B" w14:paraId="277A20AD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050EE52A" w14:textId="77777777" w:rsidR="0044797B" w:rsidRPr="0044797B" w:rsidRDefault="0044797B" w:rsidP="0044797B">
                                    <w:pPr>
                                      <w:rPr>
                                        <w:rFonts w:asciiTheme="minorHAnsi" w:eastAsia="Times New Roman" w:hAnsiTheme="minorHAnsi" w:cs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3444AF7" w14:textId="77777777" w:rsidR="0044797B" w:rsidRPr="0044797B" w:rsidRDefault="0044797B" w:rsidP="0044797B">
                              <w:pPr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4797B" w:rsidRPr="0044797B" w14:paraId="7D5F70B5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44797B" w:rsidRPr="0044797B" w14:paraId="1594FC4C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44797B" w:rsidRPr="0044797B" w14:paraId="46EB928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4580D204" w14:textId="77777777" w:rsidR="0044797B" w:rsidRPr="0044797B" w:rsidRDefault="0044797B" w:rsidP="0044797B">
                                          <w:pPr>
                                            <w:pStyle w:val="Heading2"/>
                                            <w:spacing w:line="240" w:lineRule="auto"/>
                                            <w:rPr>
                                              <w:rFonts w:asciiTheme="minorHAnsi" w:eastAsia="Times New Roman" w:hAnsiTheme="minorHAnsi" w:cstheme="minorHAnsi"/>
                                              <w:color w:val="auto"/>
                                            </w:rPr>
                                          </w:pPr>
                                          <w:r w:rsidRPr="0044797B">
                                            <w:rPr>
                                              <w:rFonts w:asciiTheme="minorHAnsi" w:eastAsia="Times New Roman" w:hAnsiTheme="minorHAnsi" w:cstheme="minorHAnsi"/>
                                              <w:color w:val="auto"/>
                                            </w:rPr>
                                            <w:t>New Pharmacy Minister Appointed</w:t>
                                          </w:r>
                                        </w:p>
                                        <w:p w14:paraId="7A05ADDB" w14:textId="77777777" w:rsidR="0044797B" w:rsidRPr="0044797B" w:rsidRDefault="0044797B" w:rsidP="0044797B">
                                          <w:pPr>
                                            <w:rPr>
                                              <w:rFonts w:asciiTheme="minorHAnsi" w:hAnsiTheme="minorHAnsi" w:cstheme="minorHAnsi"/>
                                              <w:color w:val="106B62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44797B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>Dame Andrea Leadsom MP has been appointed as the new minister with responsibility for pharmacy in the Department for Health &amp; Social Care (DHSC). She takes over the position of Parliamentary Under Secretary of State for Patient Safety and Primary Care from Neil O’Brien MP.</w:t>
                                          </w:r>
                                          <w:r w:rsidRPr="0044797B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r w:rsidRPr="0044797B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  <w:t xml:space="preserve">Dame Andrea will have a wide-ranging portfolio including responsibility for primary care, community health, public </w:t>
                                          </w:r>
                                          <w:proofErr w:type="gramStart"/>
                                          <w:r w:rsidRPr="0044797B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>health</w:t>
                                          </w:r>
                                          <w:proofErr w:type="gramEnd"/>
                                          <w:r w:rsidRPr="0044797B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 xml:space="preserve"> and maternity care.</w:t>
                                          </w:r>
                                          <w:r w:rsidRPr="0044797B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r w:rsidRPr="0044797B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  <w:t>In response to this news today our CEO Janet Morrison shared the following statement.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6625648" w14:textId="77777777" w:rsidR="0044797B" w:rsidRPr="0044797B" w:rsidRDefault="0044797B" w:rsidP="0044797B">
                                    <w:pPr>
                                      <w:rPr>
                                        <w:rFonts w:asciiTheme="minorHAnsi" w:eastAsia="Times New Roman" w:hAnsiTheme="minorHAnsi" w:cstheme="minorHAns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F9FB7EB" w14:textId="77777777" w:rsidR="0044797B" w:rsidRPr="0044797B" w:rsidRDefault="0044797B" w:rsidP="0044797B">
                              <w:pPr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173D4C0" w14:textId="77777777" w:rsidR="0044797B" w:rsidRPr="0044797B" w:rsidRDefault="0044797B" w:rsidP="0044797B">
                        <w:pPr>
                          <w:rPr>
                            <w:rFonts w:asciiTheme="minorHAnsi" w:eastAsia="Times New Roman" w:hAnsiTheme="minorHAnsi" w:cstheme="minorHAnsi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44797B" w:rsidRPr="0044797B" w14:paraId="552ED089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6"/>
                              </w:tblGrid>
                              <w:tr w:rsidR="0044797B" w:rsidRPr="0044797B" w14:paraId="4CB30E1C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14:paraId="63B5B379" w14:textId="451579B3" w:rsidR="0044797B" w:rsidRPr="0044797B" w:rsidRDefault="0044797B" w:rsidP="0044797B">
                                    <w:pPr>
                                      <w:jc w:val="center"/>
                                      <w:rPr>
                                        <w:rFonts w:asciiTheme="minorHAnsi" w:eastAsia="Times New Roman" w:hAnsiTheme="minorHAnsi" w:cstheme="minorHAnsi"/>
                                      </w:rPr>
                                    </w:pPr>
                                    <w:r w:rsidRPr="0044797B">
                                      <w:rPr>
                                        <w:rFonts w:asciiTheme="minorHAnsi" w:eastAsia="Times New Roman" w:hAnsiTheme="minorHAnsi" w:cstheme="minorHAnsi"/>
                                        <w:noProof/>
                                        <w:color w:val="0000FF"/>
                                      </w:rPr>
                                      <w:lastRenderedPageBreak/>
                                      <w:drawing>
                                        <wp:inline distT="0" distB="0" distL="0" distR="0" wp14:anchorId="4C542C74" wp14:editId="729540F0">
                                          <wp:extent cx="5372100" cy="3019425"/>
                                          <wp:effectExtent l="0" t="0" r="0" b="9525"/>
                                          <wp:docPr id="1487131870" name="Picture 7">
                                            <a:hlinkClick xmlns:a="http://schemas.openxmlformats.org/drawingml/2006/main" r:id="rId9" tooltip="&quot;&quot; t 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 r:link="rId11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72100" cy="30194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0C312A42" w14:textId="77777777" w:rsidR="0044797B" w:rsidRPr="0044797B" w:rsidRDefault="0044797B" w:rsidP="0044797B">
                              <w:pPr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4797B" w:rsidRPr="0044797B" w14:paraId="3CCE0FA5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Borders>
                                  <w:top w:val="single" w:sz="6" w:space="0" w:color="106B62"/>
                                  <w:left w:val="single" w:sz="6" w:space="0" w:color="106B62"/>
                                  <w:bottom w:val="single" w:sz="6" w:space="0" w:color="106B62"/>
                                  <w:right w:val="single" w:sz="6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88"/>
                              </w:tblGrid>
                              <w:tr w:rsidR="0044797B" w:rsidRPr="0044797B" w14:paraId="3C1CD2BD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106B62"/>
                                      <w:left w:val="single" w:sz="6" w:space="0" w:color="106B62"/>
                                      <w:bottom w:val="single" w:sz="6" w:space="0" w:color="106B62"/>
                                      <w:right w:val="single" w:sz="6" w:space="0" w:color="106B62"/>
                                    </w:tcBorders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14:paraId="0CF8B3F7" w14:textId="77777777" w:rsidR="0044797B" w:rsidRPr="0044797B" w:rsidRDefault="0044797B" w:rsidP="0044797B">
                                    <w:pPr>
                                      <w:jc w:val="center"/>
                                      <w:rPr>
                                        <w:rFonts w:asciiTheme="minorHAnsi" w:eastAsia="Times New Roman" w:hAnsiTheme="minorHAnsi" w:cstheme="minorHAnsi"/>
                                        <w:sz w:val="24"/>
                                        <w:szCs w:val="24"/>
                                      </w:rPr>
                                    </w:pPr>
                                    <w:hyperlink r:id="rId12" w:tgtFrame="_blank" w:tooltip="Read more " w:history="1">
                                      <w:r w:rsidRPr="0044797B">
                                        <w:rPr>
                                          <w:rStyle w:val="Hyperlink"/>
                                          <w:rFonts w:asciiTheme="minorHAnsi" w:eastAsia="Times New Roman" w:hAnsiTheme="minorHAnsi" w:cstheme="minorHAnsi"/>
                                          <w:b/>
                                          <w:bCs/>
                                          <w:color w:val="CB00BA"/>
                                          <w:sz w:val="24"/>
                                          <w:szCs w:val="24"/>
                                        </w:rPr>
                                        <w:t xml:space="preserve">Read more 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8CD7353" w14:textId="77777777" w:rsidR="0044797B" w:rsidRPr="0044797B" w:rsidRDefault="0044797B" w:rsidP="0044797B">
                              <w:pPr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4797B" w:rsidRPr="0044797B" w14:paraId="700F83D6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44797B" w:rsidRPr="0044797B" w14:paraId="31765CEA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18B9F846" w14:textId="77777777" w:rsidR="0044797B" w:rsidRPr="0044797B" w:rsidRDefault="0044797B" w:rsidP="0044797B">
                                    <w:pPr>
                                      <w:rPr>
                                        <w:rFonts w:asciiTheme="minorHAnsi" w:eastAsia="Times New Roman" w:hAnsiTheme="minorHAnsi" w:cs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4D73B6D" w14:textId="77777777" w:rsidR="0044797B" w:rsidRPr="0044797B" w:rsidRDefault="0044797B" w:rsidP="0044797B">
                              <w:pPr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4797B" w:rsidRPr="0044797B" w14:paraId="568528E2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44797B" w:rsidRPr="0044797B" w14:paraId="250C9DB1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44797B" w:rsidRPr="0044797B" w14:paraId="51C96B2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53FBCBB3" w14:textId="77777777" w:rsidR="0044797B" w:rsidRPr="0044797B" w:rsidRDefault="0044797B" w:rsidP="0044797B">
                                          <w:pPr>
                                            <w:pStyle w:val="Heading2"/>
                                            <w:spacing w:line="240" w:lineRule="auto"/>
                                            <w:rPr>
                                              <w:rFonts w:asciiTheme="minorHAnsi" w:eastAsia="Times New Roman" w:hAnsiTheme="minorHAnsi" w:cstheme="minorHAnsi"/>
                                              <w:color w:val="auto"/>
                                            </w:rPr>
                                          </w:pPr>
                                          <w:r w:rsidRPr="0044797B">
                                            <w:rPr>
                                              <w:rStyle w:val="Strong"/>
                                              <w:rFonts w:asciiTheme="minorHAnsi" w:eastAsia="Times New Roman" w:hAnsiTheme="minorHAnsi" w:cstheme="minorHAnsi"/>
                                              <w:b/>
                                              <w:bCs/>
                                              <w:color w:val="auto"/>
                                            </w:rPr>
                                            <w:t>Patients to see EPS information within the NHS App</w:t>
                                          </w:r>
                                        </w:p>
                                        <w:p w14:paraId="7DC27BAC" w14:textId="77777777" w:rsidR="0044797B" w:rsidRPr="0044797B" w:rsidRDefault="0044797B" w:rsidP="0044797B">
                                          <w:pPr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44797B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>In a new feature for the NHS App, patients will be able to view their EPS prescribed items. The app will show the items prescribed, the prescription type (repeat or one-off) and who the prescriber is.</w:t>
                                          </w:r>
                                          <w:r w:rsidRPr="0044797B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r w:rsidRPr="0044797B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  <w:t>NHS England successfully piloted this new feature with four GP practices in a West Yorkshire primary care network last month, working closely with nearby pharmacies and the Local Pharmaceutical Committee (LPC). National rollout of this functionality will happen by year-end.  </w:t>
                                          </w:r>
                                          <w:r w:rsidRPr="0044797B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r w:rsidRPr="0044797B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  <w:t>Further information in the form of FAQs is available in our article.</w:t>
                                          </w:r>
                                        </w:p>
                                        <w:p w14:paraId="290F7A09" w14:textId="77777777" w:rsidR="0044797B" w:rsidRPr="0044797B" w:rsidRDefault="0044797B" w:rsidP="0044797B">
                                          <w:pPr>
                                            <w:rPr>
                                              <w:rFonts w:asciiTheme="minorHAnsi" w:eastAsia="Times New Roman" w:hAnsiTheme="minorHAnsi" w:cstheme="minorHAnsi"/>
                                              <w:color w:val="106B62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3" w:tgtFrame="_blank" w:history="1">
                                            <w:r w:rsidRPr="0044797B">
                                              <w:rPr>
                                                <w:rStyle w:val="Hyperlink"/>
                                                <w:rFonts w:asciiTheme="minorHAnsi" w:eastAsia="Times New Roman" w:hAnsiTheme="minorHAnsi" w:cstheme="minorHAnsi"/>
                                                <w:color w:val="C600B5"/>
                                                <w:sz w:val="24"/>
                                                <w:szCs w:val="24"/>
                                              </w:rPr>
                                              <w:t xml:space="preserve">Find out more 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3721C197" w14:textId="77777777" w:rsidR="0044797B" w:rsidRPr="0044797B" w:rsidRDefault="0044797B" w:rsidP="0044797B">
                                    <w:pPr>
                                      <w:rPr>
                                        <w:rFonts w:asciiTheme="minorHAnsi" w:eastAsia="Times New Roman" w:hAnsiTheme="minorHAnsi" w:cstheme="minorHAns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00A4EFD" w14:textId="77777777" w:rsidR="0044797B" w:rsidRPr="0044797B" w:rsidRDefault="0044797B" w:rsidP="0044797B">
                              <w:pPr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D7E525F" w14:textId="77777777" w:rsidR="0044797B" w:rsidRPr="0044797B" w:rsidRDefault="0044797B" w:rsidP="0044797B">
                        <w:pPr>
                          <w:rPr>
                            <w:rFonts w:asciiTheme="minorHAnsi" w:eastAsia="Times New Roman" w:hAnsiTheme="minorHAnsi" w:cstheme="minorHAnsi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44797B" w:rsidRPr="0044797B" w14:paraId="1D4F853B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44797B" w:rsidRPr="0044797B" w14:paraId="44A26F33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022AF26A" w14:textId="77777777" w:rsidR="0044797B" w:rsidRPr="0044797B" w:rsidRDefault="0044797B" w:rsidP="0044797B">
                                    <w:pPr>
                                      <w:rPr>
                                        <w:rFonts w:asciiTheme="minorHAnsi" w:eastAsia="Times New Roman" w:hAnsiTheme="minorHAnsi" w:cs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90D531" w14:textId="77777777" w:rsidR="0044797B" w:rsidRPr="0044797B" w:rsidRDefault="0044797B" w:rsidP="0044797B">
                              <w:pPr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4797B" w:rsidRPr="0044797B" w14:paraId="3D2619CB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44797B" w:rsidRPr="0044797B" w14:paraId="7F6F3EAF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44797B" w:rsidRPr="0044797B" w14:paraId="76546B8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19B1B937" w14:textId="77777777" w:rsidR="0044797B" w:rsidRPr="0044797B" w:rsidRDefault="0044797B" w:rsidP="0044797B">
                                          <w:pPr>
                                            <w:pStyle w:val="Heading2"/>
                                            <w:spacing w:line="240" w:lineRule="auto"/>
                                            <w:rPr>
                                              <w:rFonts w:asciiTheme="minorHAnsi" w:eastAsia="Times New Roman" w:hAnsiTheme="minorHAnsi" w:cstheme="minorHAnsi"/>
                                              <w:color w:val="auto"/>
                                            </w:rPr>
                                          </w:pPr>
                                          <w:r w:rsidRPr="0044797B">
                                            <w:rPr>
                                              <w:rFonts w:asciiTheme="minorHAnsi" w:eastAsia="Times New Roman" w:hAnsiTheme="minorHAnsi" w:cstheme="minorHAnsi"/>
                                              <w:color w:val="auto"/>
                                            </w:rPr>
                                            <w:t>National Advanced Pharmacist Development Needs Assessment</w:t>
                                          </w:r>
                                        </w:p>
                                        <w:p w14:paraId="521B2482" w14:textId="77777777" w:rsidR="0044797B" w:rsidRPr="0044797B" w:rsidRDefault="0044797B" w:rsidP="0044797B">
                                          <w:pPr>
                                            <w:rPr>
                                              <w:rFonts w:asciiTheme="minorHAnsi" w:hAnsiTheme="minorHAnsi" w:cstheme="minorHAnsi"/>
                                              <w:color w:val="106B62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44797B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 xml:space="preserve">The Royal Pharmaceutical Society (RPS) and education commissioning bodies across Great Britain are jointly conducting a study to gauge the advanced-level practice needs of UK pharmacists against the RPS </w:t>
                                          </w:r>
                                          <w:hyperlink r:id="rId14" w:tgtFrame="_blank" w:history="1">
                                            <w:r w:rsidRPr="0044797B">
                                              <w:rPr>
                                                <w:rStyle w:val="Hyperlink"/>
                                                <w:rFonts w:asciiTheme="minorHAnsi" w:hAnsiTheme="minorHAnsi" w:cstheme="minorHAnsi"/>
                                                <w:color w:val="C600B5"/>
                                                <w:sz w:val="24"/>
                                                <w:szCs w:val="24"/>
                                              </w:rPr>
                                              <w:t>Core Advanced Curriculum</w:t>
                                            </w:r>
                                          </w:hyperlink>
                                          <w:r w:rsidRPr="0044797B">
                                            <w:rPr>
                                              <w:rFonts w:asciiTheme="minorHAnsi" w:hAnsiTheme="minorHAnsi" w:cstheme="minorHAnsi"/>
                                              <w:color w:val="106B62"/>
                                              <w:sz w:val="24"/>
                                              <w:szCs w:val="24"/>
                                            </w:rPr>
                                            <w:t>. </w:t>
                                          </w:r>
                                          <w:r w:rsidRPr="0044797B">
                                            <w:rPr>
                                              <w:rFonts w:asciiTheme="minorHAnsi" w:hAnsiTheme="minorHAnsi" w:cstheme="minorHAnsi"/>
                                              <w:color w:val="106B62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r w:rsidRPr="0044797B">
                                            <w:rPr>
                                              <w:rFonts w:asciiTheme="minorHAnsi" w:hAnsiTheme="minorHAnsi" w:cstheme="minorHAnsi"/>
                                              <w:color w:val="106B62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r w:rsidRPr="0044797B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 xml:space="preserve">They're exploring if participant characteristics are linked to these needs. Responses to this survey will inform discussions on advancing practice. If you're a pharmacist registered with the General Pharmaceutical Council or Pharmaceutical Society of Northern Ireland in the UK, you are invited to respond to the survey. The survey </w:t>
                                          </w:r>
                                          <w:r w:rsidRPr="0044797B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lastRenderedPageBreak/>
                                            <w:t>closes </w:t>
                                          </w:r>
                                          <w:r w:rsidRPr="0044797B">
                                            <w:rPr>
                                              <w:rStyle w:val="Strong"/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>Wednesday 6th December 2023.</w:t>
                                          </w:r>
                                          <w:r w:rsidRPr="0044797B">
                                            <w:rPr>
                                              <w:rFonts w:asciiTheme="minorHAnsi" w:hAnsiTheme="minorHAnsi" w:cstheme="minorHAnsi"/>
                                              <w:color w:val="106B62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r w:rsidRPr="0044797B">
                                            <w:rPr>
                                              <w:rFonts w:asciiTheme="minorHAnsi" w:hAnsiTheme="minorHAnsi" w:cstheme="minorHAnsi"/>
                                              <w:color w:val="106B62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hyperlink r:id="rId15" w:tgtFrame="_blank" w:history="1">
                                            <w:r w:rsidRPr="0044797B">
                                              <w:rPr>
                                                <w:rStyle w:val="Hyperlink"/>
                                                <w:rFonts w:asciiTheme="minorHAnsi" w:hAnsiTheme="minorHAnsi" w:cstheme="minorHAnsi"/>
                                                <w:color w:val="C600B5"/>
                                                <w:sz w:val="24"/>
                                                <w:szCs w:val="24"/>
                                              </w:rPr>
                                              <w:t>Find out more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1FAE5E95" w14:textId="77777777" w:rsidR="0044797B" w:rsidRPr="0044797B" w:rsidRDefault="0044797B" w:rsidP="0044797B">
                                    <w:pPr>
                                      <w:rPr>
                                        <w:rFonts w:asciiTheme="minorHAnsi" w:eastAsia="Times New Roman" w:hAnsiTheme="minorHAnsi" w:cstheme="minorHAns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9C4C77E" w14:textId="77777777" w:rsidR="0044797B" w:rsidRPr="0044797B" w:rsidRDefault="0044797B" w:rsidP="0044797B">
                              <w:pPr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4797B" w:rsidRPr="0044797B" w14:paraId="16AAB24B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44797B" w:rsidRPr="0044797B" w14:paraId="58CD38A6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321E8B28" w14:textId="77777777" w:rsidR="0044797B" w:rsidRPr="0044797B" w:rsidRDefault="0044797B" w:rsidP="0044797B">
                                    <w:pPr>
                                      <w:rPr>
                                        <w:rFonts w:asciiTheme="minorHAnsi" w:eastAsia="Times New Roman" w:hAnsiTheme="minorHAnsi" w:cs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4031E35" w14:textId="77777777" w:rsidR="0044797B" w:rsidRPr="0044797B" w:rsidRDefault="0044797B" w:rsidP="0044797B">
                              <w:pPr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4797B" w:rsidRPr="0044797B" w14:paraId="3023B6CD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6"/>
                              </w:tblGrid>
                              <w:tr w:rsidR="0044797B" w:rsidRPr="0044797B" w14:paraId="6D6A7450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14:paraId="23E6EEF8" w14:textId="7D14BD57" w:rsidR="0044797B" w:rsidRPr="0044797B" w:rsidRDefault="0044797B" w:rsidP="0044797B">
                                    <w:pPr>
                                      <w:jc w:val="center"/>
                                      <w:rPr>
                                        <w:rFonts w:asciiTheme="minorHAnsi" w:eastAsia="Times New Roman" w:hAnsiTheme="minorHAnsi" w:cstheme="minorHAnsi"/>
                                      </w:rPr>
                                    </w:pPr>
                                    <w:r w:rsidRPr="0044797B">
                                      <w:rPr>
                                        <w:rFonts w:asciiTheme="minorHAnsi" w:eastAsia="Times New Roman" w:hAnsiTheme="minorHAnsi" w:cstheme="minorHAnsi"/>
                                        <w:noProof/>
                                        <w:color w:val="0000FF"/>
                                      </w:rPr>
                                      <w:drawing>
                                        <wp:inline distT="0" distB="0" distL="0" distR="0" wp14:anchorId="543A30B6" wp14:editId="5030D97F">
                                          <wp:extent cx="5372100" cy="838200"/>
                                          <wp:effectExtent l="0" t="0" r="0" b="0"/>
                                          <wp:docPr id="1626131709" name="Picture 6" descr="Community Pharmacy England banner">
                                            <a:hlinkClick xmlns:a="http://schemas.openxmlformats.org/drawingml/2006/main" r:id="rId16" tooltip="&quot;&quot; t 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Community Pharmacy England banner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" r:link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72100" cy="8382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27FD0133" w14:textId="77777777" w:rsidR="0044797B" w:rsidRPr="0044797B" w:rsidRDefault="0044797B" w:rsidP="0044797B">
                              <w:pPr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4797B" w:rsidRPr="0044797B" w14:paraId="389B88B0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44797B" w:rsidRPr="0044797B" w14:paraId="3743117D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65D85508" w14:textId="77777777" w:rsidR="0044797B" w:rsidRPr="0044797B" w:rsidRDefault="0044797B" w:rsidP="0044797B">
                                    <w:pPr>
                                      <w:rPr>
                                        <w:rFonts w:asciiTheme="minorHAnsi" w:eastAsia="Times New Roman" w:hAnsiTheme="minorHAnsi" w:cs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302AC5F" w14:textId="77777777" w:rsidR="0044797B" w:rsidRPr="0044797B" w:rsidRDefault="0044797B" w:rsidP="0044797B">
                              <w:pPr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1D7890D" w14:textId="77777777" w:rsidR="0044797B" w:rsidRPr="0044797B" w:rsidRDefault="0044797B" w:rsidP="0044797B">
                        <w:pPr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4797B" w14:paraId="1D9705B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35" w:type="dxa"/>
                          <w:left w:w="0" w:type="dxa"/>
                          <w:bottom w:w="135" w:type="dxa"/>
                          <w:right w:w="0" w:type="dxa"/>
                        </w:tcMar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44797B" w:rsidRPr="0044797B" w14:paraId="1153CD8F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6"/>
                              </w:tblGrid>
                              <w:tr w:rsidR="0044797B" w:rsidRPr="0044797B" w14:paraId="090D169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86"/>
                                    </w:tblGrid>
                                    <w:tr w:rsidR="0044797B" w:rsidRPr="0044797B" w14:paraId="2347127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135" w:type="dxa"/>
                                            <w:bottom w:w="0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30"/>
                                          </w:tblGrid>
                                          <w:tr w:rsidR="0044797B" w:rsidRPr="0044797B" w14:paraId="32BF6ACB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  <w:gridCol w:w="795"/>
                                                  <w:gridCol w:w="795"/>
                                                  <w:gridCol w:w="645"/>
                                                </w:tblGrid>
                                                <w:tr w:rsidR="0044797B" w:rsidRPr="0044797B" w14:paraId="50AE9635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95"/>
                                                      </w:tblGrid>
                                                      <w:tr w:rsidR="0044797B" w:rsidRPr="0044797B" w14:paraId="4D8FBF52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45"/>
                                                            </w:tblGrid>
                                                            <w:tr w:rsidR="0044797B" w:rsidRPr="0044797B" w14:paraId="553A9F1C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135" w:type="dxa"/>
                                                                    <w:bottom w:w="75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/>
                                                                    <w:tblW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60"/>
                                                                  </w:tblGrid>
                                                                  <w:tr w:rsidR="0044797B" w:rsidRPr="0044797B" w14:paraId="006C7994" w14:textId="77777777">
                                                                    <w:tc>
                                                                      <w:tcPr>
                                                                        <w:tcW w:w="3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2A46FD34" w14:textId="4D0DDCDD" w:rsidR="0044797B" w:rsidRPr="0044797B" w:rsidRDefault="0044797B" w:rsidP="0044797B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asciiTheme="minorHAnsi" w:eastAsia="Times New Roman" w:hAnsiTheme="minorHAnsi" w:cstheme="minorHAnsi"/>
                                                                          </w:rPr>
                                                                        </w:pPr>
                                                                        <w:r w:rsidRPr="0044797B">
                                                                          <w:rPr>
                                                                            <w:rFonts w:asciiTheme="minorHAnsi" w:eastAsia="Times New Roman" w:hAnsiTheme="minorHAnsi" w:cstheme="minorHAnsi"/>
                                                                            <w:noProof/>
                                                                            <w:color w:val="0000FF"/>
                                                                          </w:rPr>
                                                                          <w:lastRenderedPageBreak/>
                                                                          <w:drawing>
                                                                            <wp:inline distT="0" distB="0" distL="0" distR="0" wp14:anchorId="576B9666" wp14:editId="116AE633">
                                                                              <wp:extent cx="228600" cy="228600"/>
                                                                              <wp:effectExtent l="0" t="0" r="0" b="0"/>
                                                                              <wp:docPr id="2139266667" name="Picture 5" descr="Twitter">
                                                                                <a:hlinkClick xmlns:a="http://schemas.openxmlformats.org/drawingml/2006/main" r:id="rId19" tgtFrame="_blank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5" descr="Twitter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20" r:link="rId21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228600" cy="2286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5C80D365" w14:textId="77777777" w:rsidR="0044797B" w:rsidRPr="0044797B" w:rsidRDefault="0044797B" w:rsidP="0044797B">
                                                                  <w:pPr>
                                                                    <w:rPr>
                                                                      <w:rFonts w:asciiTheme="minorHAnsi" w:eastAsia="Times New Roman" w:hAnsiTheme="minorHAnsi" w:cstheme="minorHAnsi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4F6DD2C" w14:textId="77777777" w:rsidR="0044797B" w:rsidRPr="0044797B" w:rsidRDefault="0044797B" w:rsidP="0044797B">
                                                            <w:pPr>
                                                              <w:rPr>
                                                                <w:rFonts w:asciiTheme="minorHAnsi" w:eastAsia="Times New Roman" w:hAnsiTheme="minorHAnsi" w:cstheme="minorHAnsi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EAB7A91" w14:textId="77777777" w:rsidR="0044797B" w:rsidRPr="0044797B" w:rsidRDefault="0044797B" w:rsidP="0044797B">
                                                      <w:pPr>
                                                        <w:rPr>
                                                          <w:rFonts w:asciiTheme="minorHAnsi" w:eastAsia="Times New Roman" w:hAnsiTheme="minorHAnsi" w:cstheme="minorHAnsi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95"/>
                                                      </w:tblGrid>
                                                      <w:tr w:rsidR="0044797B" w:rsidRPr="0044797B" w14:paraId="5D8E2519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45"/>
                                                            </w:tblGrid>
                                                            <w:tr w:rsidR="0044797B" w:rsidRPr="0044797B" w14:paraId="3F008CBB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135" w:type="dxa"/>
                                                                    <w:bottom w:w="75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/>
                                                                    <w:tblW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60"/>
                                                                  </w:tblGrid>
                                                                  <w:tr w:rsidR="0044797B" w:rsidRPr="0044797B" w14:paraId="49BC85E3" w14:textId="77777777">
                                                                    <w:tc>
                                                                      <w:tcPr>
                                                                        <w:tcW w:w="3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3389D4FC" w14:textId="445F16CC" w:rsidR="0044797B" w:rsidRPr="0044797B" w:rsidRDefault="0044797B" w:rsidP="0044797B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asciiTheme="minorHAnsi" w:eastAsia="Times New Roman" w:hAnsiTheme="minorHAnsi" w:cstheme="minorHAnsi"/>
                                                                          </w:rPr>
                                                                        </w:pPr>
                                                                        <w:r w:rsidRPr="0044797B">
                                                                          <w:rPr>
                                                                            <w:rFonts w:asciiTheme="minorHAnsi" w:eastAsia="Times New Roman" w:hAnsiTheme="minorHAnsi" w:cstheme="minorHAnsi"/>
                                                                            <w:noProof/>
                                                                            <w:color w:val="0000FF"/>
                                                                          </w:rPr>
                                                                          <w:drawing>
                                                                            <wp:inline distT="0" distB="0" distL="0" distR="0" wp14:anchorId="5575B08E" wp14:editId="460EE474">
                                                                              <wp:extent cx="228600" cy="228600"/>
                                                                              <wp:effectExtent l="0" t="0" r="0" b="0"/>
                                                                              <wp:docPr id="1718563045" name="Picture 4" descr="Facebook">
                                                                                <a:hlinkClick xmlns:a="http://schemas.openxmlformats.org/drawingml/2006/main" r:id="rId22" tgtFrame="_blank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6" descr="Facebook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23" r:link="rId24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228600" cy="2286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60693419" w14:textId="77777777" w:rsidR="0044797B" w:rsidRPr="0044797B" w:rsidRDefault="0044797B" w:rsidP="0044797B">
                                                                  <w:pPr>
                                                                    <w:rPr>
                                                                      <w:rFonts w:asciiTheme="minorHAnsi" w:eastAsia="Times New Roman" w:hAnsiTheme="minorHAnsi" w:cstheme="minorHAnsi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323C01F" w14:textId="77777777" w:rsidR="0044797B" w:rsidRPr="0044797B" w:rsidRDefault="0044797B" w:rsidP="0044797B">
                                                            <w:pPr>
                                                              <w:rPr>
                                                                <w:rFonts w:asciiTheme="minorHAnsi" w:eastAsia="Times New Roman" w:hAnsiTheme="minorHAnsi" w:cstheme="minorHAnsi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13226FF" w14:textId="77777777" w:rsidR="0044797B" w:rsidRPr="0044797B" w:rsidRDefault="0044797B" w:rsidP="0044797B">
                                                      <w:pPr>
                                                        <w:rPr>
                                                          <w:rFonts w:asciiTheme="minorHAnsi" w:eastAsia="Times New Roman" w:hAnsiTheme="minorHAnsi" w:cstheme="minorHAnsi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95"/>
                                                      </w:tblGrid>
                                                      <w:tr w:rsidR="0044797B" w:rsidRPr="0044797B" w14:paraId="68214C6C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45"/>
                                                            </w:tblGrid>
                                                            <w:tr w:rsidR="0044797B" w:rsidRPr="0044797B" w14:paraId="4B75A769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135" w:type="dxa"/>
                                                                    <w:bottom w:w="75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/>
                                                                    <w:tblW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60"/>
                                                                  </w:tblGrid>
                                                                  <w:tr w:rsidR="0044797B" w:rsidRPr="0044797B" w14:paraId="0D3E10C0" w14:textId="77777777">
                                                                    <w:tc>
                                                                      <w:tcPr>
                                                                        <w:tcW w:w="3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6C0EC23A" w14:textId="3EE784B5" w:rsidR="0044797B" w:rsidRPr="0044797B" w:rsidRDefault="0044797B" w:rsidP="0044797B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asciiTheme="minorHAnsi" w:eastAsia="Times New Roman" w:hAnsiTheme="minorHAnsi" w:cstheme="minorHAnsi"/>
                                                                          </w:rPr>
                                                                        </w:pPr>
                                                                        <w:r w:rsidRPr="0044797B">
                                                                          <w:rPr>
                                                                            <w:rFonts w:asciiTheme="minorHAnsi" w:eastAsia="Times New Roman" w:hAnsiTheme="minorHAnsi" w:cstheme="minorHAnsi"/>
                                                                            <w:noProof/>
                                                                            <w:color w:val="0000FF"/>
                                                                          </w:rPr>
                                                                          <w:drawing>
                                                                            <wp:inline distT="0" distB="0" distL="0" distR="0" wp14:anchorId="1F0307D6" wp14:editId="5BA0B25D">
                                                                              <wp:extent cx="228600" cy="228600"/>
                                                                              <wp:effectExtent l="0" t="0" r="0" b="0"/>
                                                                              <wp:docPr id="1570014063" name="Picture 3" descr="LinkedIn">
                                                                                <a:hlinkClick xmlns:a="http://schemas.openxmlformats.org/drawingml/2006/main" r:id="rId25" tgtFrame="_blank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7" descr="LinkedIn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26" r:link="rId27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228600" cy="2286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21155BF6" w14:textId="77777777" w:rsidR="0044797B" w:rsidRPr="0044797B" w:rsidRDefault="0044797B" w:rsidP="0044797B">
                                                                  <w:pPr>
                                                                    <w:rPr>
                                                                      <w:rFonts w:asciiTheme="minorHAnsi" w:eastAsia="Times New Roman" w:hAnsiTheme="minorHAnsi" w:cstheme="minorHAnsi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BA44613" w14:textId="77777777" w:rsidR="0044797B" w:rsidRPr="0044797B" w:rsidRDefault="0044797B" w:rsidP="0044797B">
                                                            <w:pPr>
                                                              <w:rPr>
                                                                <w:rFonts w:asciiTheme="minorHAnsi" w:eastAsia="Times New Roman" w:hAnsiTheme="minorHAnsi" w:cstheme="minorHAnsi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07DBF72" w14:textId="77777777" w:rsidR="0044797B" w:rsidRPr="0044797B" w:rsidRDefault="0044797B" w:rsidP="0044797B">
                                                      <w:pPr>
                                                        <w:rPr>
                                                          <w:rFonts w:asciiTheme="minorHAnsi" w:eastAsia="Times New Roman" w:hAnsiTheme="minorHAnsi" w:cstheme="minorHAnsi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44797B" w:rsidRPr="0044797B" w14:paraId="519ECD78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45"/>
                                                            </w:tblGrid>
                                                            <w:tr w:rsidR="0044797B" w:rsidRPr="0044797B" w14:paraId="055ADA1A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135" w:type="dxa"/>
                                                                    <w:bottom w:w="75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/>
                                                                    <w:tblW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60"/>
                                                                  </w:tblGrid>
                                                                  <w:tr w:rsidR="0044797B" w:rsidRPr="0044797B" w14:paraId="0458C94F" w14:textId="77777777">
                                                                    <w:tc>
                                                                      <w:tcPr>
                                                                        <w:tcW w:w="3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53266E0D" w14:textId="4D137D11" w:rsidR="0044797B" w:rsidRPr="0044797B" w:rsidRDefault="0044797B" w:rsidP="0044797B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asciiTheme="minorHAnsi" w:eastAsia="Times New Roman" w:hAnsiTheme="minorHAnsi" w:cstheme="minorHAnsi"/>
                                                                          </w:rPr>
                                                                        </w:pPr>
                                                                        <w:r w:rsidRPr="0044797B">
                                                                          <w:rPr>
                                                                            <w:rFonts w:asciiTheme="minorHAnsi" w:eastAsia="Times New Roman" w:hAnsiTheme="minorHAnsi" w:cstheme="minorHAnsi"/>
                                                                            <w:noProof/>
                                                                            <w:color w:val="0000FF"/>
                                                                          </w:rPr>
                                                                          <w:drawing>
                                                                            <wp:inline distT="0" distB="0" distL="0" distR="0" wp14:anchorId="525064D3" wp14:editId="5D6D81A5">
                                                                              <wp:extent cx="228600" cy="228600"/>
                                                                              <wp:effectExtent l="0" t="0" r="0" b="0"/>
                                                                              <wp:docPr id="1451925764" name="Picture 2" descr="Website">
                                                                                <a:hlinkClick xmlns:a="http://schemas.openxmlformats.org/drawingml/2006/main" r:id="rId28" tgtFrame="_blank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8" descr="Website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29" r:link="rId30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228600" cy="2286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5D2F9458" w14:textId="77777777" w:rsidR="0044797B" w:rsidRPr="0044797B" w:rsidRDefault="0044797B" w:rsidP="0044797B">
                                                                  <w:pPr>
                                                                    <w:rPr>
                                                                      <w:rFonts w:asciiTheme="minorHAnsi" w:eastAsia="Times New Roman" w:hAnsiTheme="minorHAnsi" w:cstheme="minorHAnsi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96DBAAA" w14:textId="77777777" w:rsidR="0044797B" w:rsidRPr="0044797B" w:rsidRDefault="0044797B" w:rsidP="0044797B">
                                                            <w:pPr>
                                                              <w:rPr>
                                                                <w:rFonts w:asciiTheme="minorHAnsi" w:eastAsia="Times New Roman" w:hAnsiTheme="minorHAnsi" w:cstheme="minorHAnsi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543D59E5" w14:textId="77777777" w:rsidR="0044797B" w:rsidRPr="0044797B" w:rsidRDefault="0044797B" w:rsidP="0044797B">
                                                      <w:pPr>
                                                        <w:rPr>
                                                          <w:rFonts w:asciiTheme="minorHAnsi" w:eastAsia="Times New Roman" w:hAnsiTheme="minorHAnsi" w:cstheme="minorHAnsi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4C55E4C" w14:textId="77777777" w:rsidR="0044797B" w:rsidRPr="0044797B" w:rsidRDefault="0044797B" w:rsidP="0044797B">
                                                <w:pPr>
                                                  <w:jc w:val="center"/>
                                                  <w:rPr>
                                                    <w:rFonts w:asciiTheme="minorHAnsi" w:eastAsia="Times New Roman" w:hAnsiTheme="minorHAnsi" w:cstheme="minorHAnsi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470B7C6" w14:textId="77777777" w:rsidR="0044797B" w:rsidRPr="0044797B" w:rsidRDefault="0044797B" w:rsidP="0044797B">
                                          <w:pPr>
                                            <w:jc w:val="center"/>
                                            <w:rPr>
                                              <w:rFonts w:asciiTheme="minorHAnsi" w:eastAsia="Times New Roman" w:hAnsiTheme="minorHAnsi" w:cstheme="minorHAnsi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89BB8CA" w14:textId="77777777" w:rsidR="0044797B" w:rsidRPr="0044797B" w:rsidRDefault="0044797B" w:rsidP="0044797B">
                                    <w:pPr>
                                      <w:jc w:val="center"/>
                                      <w:rPr>
                                        <w:rFonts w:asciiTheme="minorHAnsi" w:eastAsia="Times New Roman" w:hAnsiTheme="minorHAnsi" w:cstheme="minorHAns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6298157" w14:textId="77777777" w:rsidR="0044797B" w:rsidRPr="0044797B" w:rsidRDefault="0044797B" w:rsidP="0044797B">
                              <w:pPr>
                                <w:jc w:val="center"/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701B074" w14:textId="77777777" w:rsidR="0044797B" w:rsidRPr="0044797B" w:rsidRDefault="0044797B" w:rsidP="0044797B">
                        <w:pPr>
                          <w:rPr>
                            <w:rFonts w:asciiTheme="minorHAnsi" w:eastAsia="Times New Roman" w:hAnsiTheme="minorHAnsi" w:cstheme="minorHAnsi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44797B" w:rsidRPr="0044797B" w14:paraId="0DCC9670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44797B" w:rsidRPr="0044797B" w14:paraId="3E67BDE4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44797B" w:rsidRPr="0044797B" w14:paraId="4E0D387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76DB333F" w14:textId="77777777" w:rsidR="0044797B" w:rsidRPr="0044797B" w:rsidRDefault="0044797B" w:rsidP="0044797B">
                                          <w:pPr>
                                            <w:jc w:val="center"/>
                                            <w:rPr>
                                              <w:rFonts w:asciiTheme="minorHAnsi" w:hAnsiTheme="minorHAnsi" w:cstheme="minorHAnsi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44797B">
                                            <w:rPr>
                                              <w:rStyle w:val="Strong"/>
                                              <w:rFonts w:asciiTheme="minorHAnsi" w:hAnsiTheme="minorHAnsi" w:cstheme="minorHAnsi"/>
                                              <w:sz w:val="18"/>
                                              <w:szCs w:val="18"/>
                                            </w:rPr>
                                            <w:t>Community Pharmacy England</w:t>
                                          </w:r>
                                          <w:r w:rsidRPr="0044797B">
                                            <w:rPr>
                                              <w:rFonts w:asciiTheme="minorHAnsi" w:hAnsiTheme="minorHAnsi" w:cstheme="minorHAnsi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  <w:t>Address: 14 Hosier Lane, London EC1A 9LQ</w:t>
                                          </w:r>
                                          <w:r w:rsidRPr="0044797B">
                                            <w:rPr>
                                              <w:rFonts w:asciiTheme="minorHAnsi" w:hAnsiTheme="minorHAnsi" w:cstheme="minorHAnsi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  <w:t xml:space="preserve">Tel: 0203 1220 810 | Email: </w:t>
                                          </w:r>
                                          <w:hyperlink r:id="rId31" w:history="1">
                                            <w:r w:rsidRPr="0044797B">
                                              <w:rPr>
                                                <w:rStyle w:val="Hyperlink"/>
                                                <w:rFonts w:asciiTheme="minorHAnsi" w:hAnsiTheme="minorHAnsi" w:cstheme="minorHAnsi"/>
                                                <w:color w:val="auto"/>
                                                <w:sz w:val="18"/>
                                                <w:szCs w:val="18"/>
                                              </w:rPr>
                                              <w:t>comms.team@cpe.org.uk</w:t>
                                            </w:r>
                                          </w:hyperlink>
                                        </w:p>
                                        <w:p w14:paraId="5249E14F" w14:textId="77777777" w:rsidR="0044797B" w:rsidRPr="0044797B" w:rsidRDefault="0044797B" w:rsidP="0044797B">
                                          <w:pPr>
                                            <w:jc w:val="center"/>
                                            <w:rPr>
                                              <w:rFonts w:asciiTheme="minorHAnsi" w:hAnsiTheme="minorHAnsi" w:cstheme="minorHAnsi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44797B">
                                            <w:rPr>
                                              <w:rStyle w:val="Emphasis"/>
                                              <w:rFonts w:asciiTheme="minorHAnsi" w:hAnsiTheme="minorHAnsi" w:cstheme="minorHAnsi"/>
                                              <w:sz w:val="18"/>
                                              <w:szCs w:val="18"/>
                                            </w:rPr>
                                            <w:t xml:space="preserve">Copyright © 2023 Community Pharmacy England, </w:t>
                                          </w:r>
                                          <w:proofErr w:type="gramStart"/>
                                          <w:r w:rsidRPr="0044797B">
                                            <w:rPr>
                                              <w:rStyle w:val="Emphasis"/>
                                              <w:rFonts w:asciiTheme="minorHAnsi" w:hAnsiTheme="minorHAnsi" w:cstheme="minorHAnsi"/>
                                              <w:sz w:val="18"/>
                                              <w:szCs w:val="18"/>
                                            </w:rPr>
                                            <w:t>All</w:t>
                                          </w:r>
                                          <w:proofErr w:type="gramEnd"/>
                                          <w:r w:rsidRPr="0044797B">
                                            <w:rPr>
                                              <w:rStyle w:val="Emphasis"/>
                                              <w:rFonts w:asciiTheme="minorHAnsi" w:hAnsiTheme="minorHAnsi" w:cstheme="minorHAnsi"/>
                                              <w:sz w:val="18"/>
                                              <w:szCs w:val="18"/>
                                            </w:rPr>
                                            <w:t xml:space="preserve"> rights reserved.</w:t>
                                          </w:r>
                                        </w:p>
                                        <w:p w14:paraId="269F730B" w14:textId="62DA7A5E" w:rsidR="0044797B" w:rsidRPr="0044797B" w:rsidRDefault="0044797B" w:rsidP="0044797B">
                                          <w:pPr>
                                            <w:jc w:val="center"/>
                                            <w:rPr>
                                              <w:rFonts w:asciiTheme="minorHAnsi" w:hAnsiTheme="minorHAnsi" w:cstheme="minorHAnsi"/>
                                              <w:color w:val="106B6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44797B">
                                            <w:rPr>
                                              <w:rFonts w:asciiTheme="minorHAnsi" w:hAnsiTheme="minorHAnsi" w:cstheme="minorHAnsi"/>
                                              <w:sz w:val="18"/>
                                              <w:szCs w:val="18"/>
                                            </w:rPr>
                                            <w:t>You are receiving this email because you are subscribed to our newsletters. Please note Community Pharmacy England is the operating name of the Pharmaceutical Services Negotiating Committee (PSNC).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C3B6A3E" w14:textId="77777777" w:rsidR="0044797B" w:rsidRPr="0044797B" w:rsidRDefault="0044797B" w:rsidP="0044797B">
                                    <w:pPr>
                                      <w:rPr>
                                        <w:rFonts w:asciiTheme="minorHAnsi" w:eastAsia="Times New Roman" w:hAnsiTheme="minorHAnsi" w:cstheme="minorHAns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CECA6ED" w14:textId="77777777" w:rsidR="0044797B" w:rsidRPr="0044797B" w:rsidRDefault="0044797B" w:rsidP="0044797B">
                              <w:pPr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CB3ECF9" w14:textId="77777777" w:rsidR="0044797B" w:rsidRPr="0044797B" w:rsidRDefault="0044797B" w:rsidP="0044797B">
                        <w:pPr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5C22D3E" w14:textId="77777777" w:rsidR="0044797B" w:rsidRDefault="0044797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12333D3" w14:textId="77777777" w:rsidR="0044797B" w:rsidRDefault="004479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7829E6" w14:textId="47F711D8" w:rsidR="0044797B" w:rsidRDefault="0044797B" w:rsidP="0044797B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7138C273" wp14:editId="16DA18D3">
            <wp:extent cx="9525" cy="9525"/>
            <wp:effectExtent l="0" t="0" r="0" b="0"/>
            <wp:docPr id="1431442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657D9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7B"/>
    <w:rsid w:val="0044797B"/>
    <w:rsid w:val="005230FC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C72B3"/>
  <w15:chartTrackingRefBased/>
  <w15:docId w15:val="{3D2EFC3A-068F-4DC1-B054-1BF4A516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7B"/>
    <w:rPr>
      <w:rFonts w:ascii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4797B"/>
    <w:pPr>
      <w:spacing w:line="360" w:lineRule="auto"/>
      <w:outlineLvl w:val="0"/>
    </w:pPr>
    <w:rPr>
      <w:rFonts w:ascii="Helvetica" w:hAnsi="Helvetica" w:cs="Helvetica"/>
      <w:b/>
      <w:bCs/>
      <w:color w:val="106B62"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4797B"/>
    <w:pPr>
      <w:spacing w:line="360" w:lineRule="auto"/>
      <w:outlineLvl w:val="1"/>
    </w:pPr>
    <w:rPr>
      <w:rFonts w:ascii="Open Sans" w:hAnsi="Open Sans" w:cs="Open Sans"/>
      <w:b/>
      <w:bCs/>
      <w:color w:val="106B62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97B"/>
    <w:rPr>
      <w:rFonts w:ascii="Helvetica" w:hAnsi="Helvetica" w:cs="Helvetica"/>
      <w:b/>
      <w:bCs/>
      <w:color w:val="106B62"/>
      <w:kern w:val="36"/>
      <w:sz w:val="36"/>
      <w:szCs w:val="36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97B"/>
    <w:rPr>
      <w:rFonts w:ascii="Open Sans" w:hAnsi="Open Sans" w:cs="Open Sans"/>
      <w:b/>
      <w:bCs/>
      <w:color w:val="106B62"/>
      <w:kern w:val="0"/>
      <w:sz w:val="27"/>
      <w:szCs w:val="27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4797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4797B"/>
    <w:rPr>
      <w:b/>
      <w:bCs/>
    </w:rPr>
  </w:style>
  <w:style w:type="character" w:styleId="Emphasis">
    <w:name w:val="Emphasis"/>
    <w:basedOn w:val="DefaultParagraphFont"/>
    <w:uiPriority w:val="20"/>
    <w:qFormat/>
    <w:rsid w:val="004479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mcusercontent.com/86d41ab7fa4c7c2c5d7210782/images/184b1219-1d34-33de-afcc-0ece65be3131.png" TargetMode="External"/><Relationship Id="rId13" Type="http://schemas.openxmlformats.org/officeDocument/2006/relationships/hyperlink" Target="https://cpe.us7.list-manage.com/track/click?u=86d41ab7fa4c7c2c5d7210782&amp;id=89fa3e0dac&amp;e=d19e9fd41c" TargetMode="External"/><Relationship Id="rId18" Type="http://schemas.openxmlformats.org/officeDocument/2006/relationships/image" Target="https://mcusercontent.com/86d41ab7fa4c7c2c5d7210782/images/7dd25f18-3689-aa98-f45a-a0346a806f26.png" TargetMode="External"/><Relationship Id="rId26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https://cdn-images.mailchimp.com/icons/social-block-v2/light-twitter-48.png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cpe.us7.list-manage.com/track/click?u=86d41ab7fa4c7c2c5d7210782&amp;id=ba81575c36&amp;e=d19e9fd41c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cpe.us7.list-manage.com/track/click?u=86d41ab7fa4c7c2c5d7210782&amp;id=8933db6db7&amp;e=d19e9fd41c" TargetMode="External"/><Relationship Id="rId33" Type="http://schemas.openxmlformats.org/officeDocument/2006/relationships/image" Target="https://cpe.us7.list-manage.com/track/open.php?u=86d41ab7fa4c7c2c5d7210782&amp;id=fcaf809b79&amp;e=d19e9fd41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pe.us7.list-manage.com/track/click?u=86d41ab7fa4c7c2c5d7210782&amp;id=dcd9609092&amp;e=d19e9fd41c" TargetMode="External"/><Relationship Id="rId20" Type="http://schemas.openxmlformats.org/officeDocument/2006/relationships/image" Target="media/image5.png"/><Relationship Id="rId29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https://mcusercontent.com/86d41ab7fa4c7c2c5d7210782/images/bfa1e0e7-b0fb-799f-47c4-f815f5ca139a.png" TargetMode="External"/><Relationship Id="rId11" Type="http://schemas.openxmlformats.org/officeDocument/2006/relationships/image" Target="https://mcusercontent.com/86d41ab7fa4c7c2c5d7210782/images/cef1ca1c-03b7-fadc-e73c-ba0ef4f57eeb.png" TargetMode="External"/><Relationship Id="rId24" Type="http://schemas.openxmlformats.org/officeDocument/2006/relationships/image" Target="https://cdn-images.mailchimp.com/icons/social-block-v2/light-facebook-48.png" TargetMode="External"/><Relationship Id="rId32" Type="http://schemas.openxmlformats.org/officeDocument/2006/relationships/image" Target="media/image9.gif"/><Relationship Id="rId5" Type="http://schemas.openxmlformats.org/officeDocument/2006/relationships/image" Target="media/image1.png"/><Relationship Id="rId15" Type="http://schemas.openxmlformats.org/officeDocument/2006/relationships/hyperlink" Target="https://cpe.us7.list-manage.com/track/click?u=86d41ab7fa4c7c2c5d7210782&amp;id=adca44391d&amp;e=d19e9fd41c" TargetMode="External"/><Relationship Id="rId23" Type="http://schemas.openxmlformats.org/officeDocument/2006/relationships/image" Target="media/image6.png"/><Relationship Id="rId28" Type="http://schemas.openxmlformats.org/officeDocument/2006/relationships/hyperlink" Target="https://cpe.us7.list-manage.com/track/click?u=86d41ab7fa4c7c2c5d7210782&amp;id=7082817fb9&amp;e=d19e9fd41c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cpe.us7.list-manage.com/track/click?u=86d41ab7fa4c7c2c5d7210782&amp;id=53d3a49527&amp;e=d19e9fd41c" TargetMode="External"/><Relationship Id="rId31" Type="http://schemas.openxmlformats.org/officeDocument/2006/relationships/hyperlink" Target="mailto:comms.team@cpe.org.uk" TargetMode="External"/><Relationship Id="rId4" Type="http://schemas.openxmlformats.org/officeDocument/2006/relationships/hyperlink" Target="https://cpe.us7.list-manage.com/track/click?u=86d41ab7fa4c7c2c5d7210782&amp;id=5ba8aaf378&amp;e=d19e9fd41c" TargetMode="External"/><Relationship Id="rId9" Type="http://schemas.openxmlformats.org/officeDocument/2006/relationships/hyperlink" Target="https://cpe.us7.list-manage.com/track/click?u=86d41ab7fa4c7c2c5d7210782&amp;id=cfa4765dc8&amp;e=d19e9fd41c" TargetMode="External"/><Relationship Id="rId14" Type="http://schemas.openxmlformats.org/officeDocument/2006/relationships/hyperlink" Target="https://cpe.us7.list-manage.com/track/click?u=86d41ab7fa4c7c2c5d7210782&amp;id=b6a6bd076e&amp;e=d19e9fd41c" TargetMode="External"/><Relationship Id="rId22" Type="http://schemas.openxmlformats.org/officeDocument/2006/relationships/hyperlink" Target="https://cpe.us7.list-manage.com/track/click?u=86d41ab7fa4c7c2c5d7210782&amp;id=da61097e67&amp;e=d19e9fd41c" TargetMode="External"/><Relationship Id="rId27" Type="http://schemas.openxmlformats.org/officeDocument/2006/relationships/image" Target="https://cdn-images.mailchimp.com/icons/social-block-v2/light-linkedin-48.png" TargetMode="External"/><Relationship Id="rId30" Type="http://schemas.openxmlformats.org/officeDocument/2006/relationships/image" Target="https://cdn-images.mailchimp.com/icons/social-block-v2/light-link-48.pn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2023-11-15T18:53:00Z</dcterms:created>
  <dcterms:modified xsi:type="dcterms:W3CDTF">2023-11-15T18:55:00Z</dcterms:modified>
</cp:coreProperties>
</file>