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B85CB3" w14:paraId="2F923050" w14:textId="77777777" w:rsidTr="00B85CB3">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B85CB3" w14:paraId="6D3B8CB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B85CB3" w14:paraId="627A4E4A"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B85CB3" w14:paraId="301457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85CB3" w14:paraId="771DF676" w14:textId="77777777">
                                <w:tc>
                                  <w:tcPr>
                                    <w:tcW w:w="9000" w:type="dxa"/>
                                    <w:hideMark/>
                                  </w:tcPr>
                                  <w:p w14:paraId="6ACDE02C" w14:textId="77777777" w:rsidR="00B85CB3" w:rsidRDefault="00B85CB3">
                                    <w:pPr>
                                      <w:rPr>
                                        <w:rFonts w:ascii="Times New Roman" w:eastAsia="Times New Roman" w:hAnsi="Times New Roman" w:cs="Times New Roman"/>
                                        <w:sz w:val="20"/>
                                        <w:szCs w:val="20"/>
                                      </w:rPr>
                                    </w:pPr>
                                  </w:p>
                                </w:tc>
                              </w:tr>
                            </w:tbl>
                            <w:p w14:paraId="5384FE15" w14:textId="77777777" w:rsidR="00B85CB3" w:rsidRDefault="00B85CB3">
                              <w:pPr>
                                <w:rPr>
                                  <w:rFonts w:ascii="Times New Roman" w:eastAsia="Times New Roman" w:hAnsi="Times New Roman" w:cs="Times New Roman"/>
                                  <w:sz w:val="20"/>
                                  <w:szCs w:val="20"/>
                                </w:rPr>
                              </w:pPr>
                            </w:p>
                          </w:tc>
                        </w:tr>
                      </w:tbl>
                      <w:p w14:paraId="17603FBF" w14:textId="77777777" w:rsidR="00B85CB3" w:rsidRDefault="00B85CB3">
                        <w:pPr>
                          <w:rPr>
                            <w:rFonts w:ascii="Times New Roman" w:eastAsia="Times New Roman" w:hAnsi="Times New Roman" w:cs="Times New Roman"/>
                            <w:sz w:val="20"/>
                            <w:szCs w:val="20"/>
                          </w:rPr>
                        </w:pPr>
                      </w:p>
                    </w:tc>
                  </w:tr>
                  <w:tr w:rsidR="00B85CB3" w14:paraId="6D9740B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B85CB3" w14:paraId="68EB3C9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B85CB3" w14:paraId="0E0C007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B85CB3" w14:paraId="501AD8C0" w14:textId="77777777">
                                      <w:tc>
                                        <w:tcPr>
                                          <w:tcW w:w="0" w:type="auto"/>
                                          <w:hideMark/>
                                        </w:tcPr>
                                        <w:p w14:paraId="091A46CD" w14:textId="1336309D" w:rsidR="00B85CB3" w:rsidRDefault="00B85CB3">
                                          <w:pPr>
                                            <w:jc w:val="center"/>
                                            <w:rPr>
                                              <w:rFonts w:eastAsia="Times New Roman"/>
                                            </w:rPr>
                                          </w:pPr>
                                          <w:r>
                                            <w:rPr>
                                              <w:rFonts w:eastAsia="Times New Roman"/>
                                              <w:noProof/>
                                            </w:rPr>
                                            <w:drawing>
                                              <wp:inline distT="0" distB="0" distL="0" distR="0" wp14:anchorId="540BBC7A" wp14:editId="4497EB99">
                                                <wp:extent cx="2514600" cy="1409700"/>
                                                <wp:effectExtent l="0" t="0" r="0" b="0"/>
                                                <wp:docPr id="17927848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52556" w:rsidRPr="00452556" w14:paraId="337D521A" w14:textId="77777777">
                                      <w:tc>
                                        <w:tcPr>
                                          <w:tcW w:w="0" w:type="auto"/>
                                          <w:hideMark/>
                                        </w:tcPr>
                                        <w:p w14:paraId="30FA1305" w14:textId="77777777" w:rsidR="00B85CB3" w:rsidRPr="00452556" w:rsidRDefault="00B85CB3">
                                          <w:pPr>
                                            <w:pStyle w:val="Heading1"/>
                                            <w:jc w:val="right"/>
                                            <w:rPr>
                                              <w:rFonts w:eastAsia="Times New Roman"/>
                                              <w:color w:val="auto"/>
                                            </w:rPr>
                                          </w:pPr>
                                          <w:r w:rsidRPr="00452556">
                                            <w:rPr>
                                              <w:rFonts w:eastAsia="Times New Roman"/>
                                              <w:color w:val="auto"/>
                                            </w:rPr>
                                            <w:br/>
                                            <w:t>Newsletter</w:t>
                                          </w:r>
                                        </w:p>
                                        <w:p w14:paraId="04B8756C" w14:textId="77777777" w:rsidR="00B85CB3" w:rsidRPr="00452556" w:rsidRDefault="00B85CB3">
                                          <w:pPr>
                                            <w:spacing w:before="150" w:after="150" w:line="480" w:lineRule="auto"/>
                                            <w:jc w:val="right"/>
                                            <w:rPr>
                                              <w:rFonts w:ascii="Helvetica" w:hAnsi="Helvetica" w:cs="Helvetica"/>
                                              <w:sz w:val="24"/>
                                              <w:szCs w:val="24"/>
                                            </w:rPr>
                                          </w:pPr>
                                          <w:r w:rsidRPr="00452556">
                                            <w:rPr>
                                              <w:rFonts w:ascii="Helvetica" w:hAnsi="Helvetica" w:cs="Helvetica"/>
                                              <w:sz w:val="24"/>
                                              <w:szCs w:val="24"/>
                                            </w:rPr>
                                            <w:t>25th August 2023</w:t>
                                          </w:r>
                                        </w:p>
                                      </w:tc>
                                    </w:tr>
                                  </w:tbl>
                                  <w:p w14:paraId="69C38D2E" w14:textId="77777777" w:rsidR="00B85CB3" w:rsidRDefault="00B85CB3">
                                    <w:pPr>
                                      <w:rPr>
                                        <w:rFonts w:ascii="Times New Roman" w:eastAsia="Times New Roman" w:hAnsi="Times New Roman" w:cs="Times New Roman"/>
                                        <w:sz w:val="20"/>
                                        <w:szCs w:val="20"/>
                                      </w:rPr>
                                    </w:pPr>
                                  </w:p>
                                </w:tc>
                              </w:tr>
                            </w:tbl>
                            <w:p w14:paraId="7D7ABE80" w14:textId="77777777" w:rsidR="00B85CB3" w:rsidRDefault="00B85CB3">
                              <w:pPr>
                                <w:rPr>
                                  <w:rFonts w:ascii="Times New Roman" w:eastAsia="Times New Roman" w:hAnsi="Times New Roman" w:cs="Times New Roman"/>
                                  <w:sz w:val="20"/>
                                  <w:szCs w:val="20"/>
                                </w:rPr>
                              </w:pPr>
                            </w:p>
                          </w:tc>
                        </w:tr>
                      </w:tbl>
                      <w:p w14:paraId="237F817C" w14:textId="77777777" w:rsidR="00B85CB3" w:rsidRDefault="00B85CB3">
                        <w:pPr>
                          <w:rPr>
                            <w:rFonts w:ascii="Times New Roman" w:eastAsia="Times New Roman" w:hAnsi="Times New Roman" w:cs="Times New Roman"/>
                            <w:sz w:val="20"/>
                            <w:szCs w:val="20"/>
                          </w:rPr>
                        </w:pPr>
                      </w:p>
                    </w:tc>
                  </w:tr>
                  <w:tr w:rsidR="00B85CB3" w14:paraId="2105A816"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B85CB3" w:rsidRPr="00686A35" w14:paraId="40EAA7E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85CB3" w:rsidRPr="00686A35" w14:paraId="73071778" w14:textId="77777777">
                                <w:tc>
                                  <w:tcPr>
                                    <w:tcW w:w="0" w:type="auto"/>
                                    <w:tcMar>
                                      <w:top w:w="0" w:type="dxa"/>
                                      <w:left w:w="135" w:type="dxa"/>
                                      <w:bottom w:w="0" w:type="dxa"/>
                                      <w:right w:w="135" w:type="dxa"/>
                                    </w:tcMar>
                                    <w:hideMark/>
                                  </w:tcPr>
                                  <w:p w14:paraId="5E9AC868" w14:textId="1F6A626E" w:rsidR="00B85CB3" w:rsidRPr="00686A35" w:rsidRDefault="00B85CB3" w:rsidP="00686A35">
                                    <w:pPr>
                                      <w:jc w:val="center"/>
                                      <w:rPr>
                                        <w:rFonts w:asciiTheme="minorHAnsi" w:eastAsia="Times New Roman" w:hAnsiTheme="minorHAnsi" w:cstheme="minorHAnsi"/>
                                      </w:rPr>
                                    </w:pPr>
                                    <w:r w:rsidRPr="00686A35">
                                      <w:rPr>
                                        <w:rFonts w:asciiTheme="minorHAnsi" w:eastAsia="Times New Roman" w:hAnsiTheme="minorHAnsi" w:cstheme="minorHAnsi"/>
                                        <w:noProof/>
                                      </w:rPr>
                                      <w:drawing>
                                        <wp:inline distT="0" distB="0" distL="0" distR="0" wp14:anchorId="614A7AAC" wp14:editId="74797DAB">
                                          <wp:extent cx="5372100" cy="333375"/>
                                          <wp:effectExtent l="0" t="0" r="0" b="9525"/>
                                          <wp:docPr id="376050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721C40B1"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227E68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85CB3" w:rsidRPr="00686A35" w14:paraId="30D0C2F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85CB3" w:rsidRPr="00686A35" w14:paraId="5AD17B48" w14:textId="77777777">
                                      <w:tc>
                                        <w:tcPr>
                                          <w:tcW w:w="0" w:type="auto"/>
                                          <w:tcMar>
                                            <w:top w:w="0" w:type="dxa"/>
                                            <w:left w:w="270" w:type="dxa"/>
                                            <w:bottom w:w="135" w:type="dxa"/>
                                            <w:right w:w="270" w:type="dxa"/>
                                          </w:tcMar>
                                          <w:hideMark/>
                                        </w:tcPr>
                                        <w:p w14:paraId="01C0C1A5" w14:textId="77777777" w:rsidR="00B85CB3" w:rsidRPr="00686A35" w:rsidRDefault="00B85CB3" w:rsidP="00686A35">
                                          <w:pPr>
                                            <w:jc w:val="both"/>
                                            <w:rPr>
                                              <w:rFonts w:asciiTheme="minorHAnsi" w:eastAsia="Times New Roman" w:hAnsiTheme="minorHAnsi" w:cstheme="minorHAnsi"/>
                                              <w:color w:val="106B62"/>
                                              <w:sz w:val="24"/>
                                              <w:szCs w:val="24"/>
                                            </w:rPr>
                                          </w:pPr>
                                          <w:r w:rsidRPr="00452556">
                                            <w:rPr>
                                              <w:rStyle w:val="Strong"/>
                                              <w:rFonts w:asciiTheme="minorHAnsi" w:eastAsia="Times New Roman" w:hAnsiTheme="minorHAnsi" w:cstheme="minorHAnsi"/>
                                              <w:sz w:val="18"/>
                                              <w:szCs w:val="18"/>
                                            </w:rPr>
                                            <w:t>PSNC has now changed its name to Community Pharmacy England, with a strengthened commitment to championing pharmacies and engaging with the sector.</w:t>
                                          </w:r>
                                          <w:r w:rsidRPr="00452556">
                                            <w:rPr>
                                              <w:rFonts w:asciiTheme="minorHAnsi" w:eastAsia="Times New Roman" w:hAnsiTheme="minorHAnsi" w:cstheme="minorHAnsi"/>
                                              <w:sz w:val="18"/>
                                              <w:szCs w:val="18"/>
                                            </w:rPr>
                                            <w:t xml:space="preserve"> This newsletter is sent on Mondays, </w:t>
                                          </w:r>
                                          <w:proofErr w:type="gramStart"/>
                                          <w:r w:rsidRPr="00452556">
                                            <w:rPr>
                                              <w:rFonts w:asciiTheme="minorHAnsi" w:eastAsia="Times New Roman" w:hAnsiTheme="minorHAnsi" w:cstheme="minorHAnsi"/>
                                              <w:sz w:val="18"/>
                                              <w:szCs w:val="18"/>
                                            </w:rPr>
                                            <w:t>Wednesdays</w:t>
                                          </w:r>
                                          <w:proofErr w:type="gramEnd"/>
                                          <w:r w:rsidRPr="00452556">
                                            <w:rPr>
                                              <w:rFonts w:asciiTheme="minorHAnsi" w:eastAsia="Times New Roman" w:hAnsiTheme="minorHAnsi" w:cstheme="minorHAnsi"/>
                                              <w:sz w:val="18"/>
                                              <w:szCs w:val="18"/>
                                            </w:rPr>
                                            <w:t xml:space="preserve"> and Fridays. It contains important information for those that work in the community pharmacy sector.</w:t>
                                          </w:r>
                                        </w:p>
                                      </w:tc>
                                    </w:tr>
                                  </w:tbl>
                                  <w:p w14:paraId="317356AC" w14:textId="77777777" w:rsidR="00B85CB3" w:rsidRPr="00686A35" w:rsidRDefault="00B85CB3" w:rsidP="00686A35">
                                    <w:pPr>
                                      <w:rPr>
                                        <w:rFonts w:asciiTheme="minorHAnsi" w:eastAsia="Times New Roman" w:hAnsiTheme="minorHAnsi" w:cstheme="minorHAnsi"/>
                                        <w:sz w:val="20"/>
                                        <w:szCs w:val="20"/>
                                      </w:rPr>
                                    </w:pPr>
                                  </w:p>
                                </w:tc>
                              </w:tr>
                            </w:tbl>
                            <w:p w14:paraId="53D4B707"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3ED47A4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85CB3" w:rsidRPr="00686A35" w14:paraId="679B56FE" w14:textId="77777777">
                                <w:tc>
                                  <w:tcPr>
                                    <w:tcW w:w="0" w:type="auto"/>
                                    <w:tcBorders>
                                      <w:top w:val="single" w:sz="12" w:space="0" w:color="106B62"/>
                                      <w:left w:val="nil"/>
                                      <w:bottom w:val="nil"/>
                                      <w:right w:val="nil"/>
                                    </w:tcBorders>
                                    <w:vAlign w:val="center"/>
                                    <w:hideMark/>
                                  </w:tcPr>
                                  <w:p w14:paraId="4CDA23C7" w14:textId="77777777" w:rsidR="00B85CB3" w:rsidRPr="00686A35" w:rsidRDefault="00B85CB3" w:rsidP="00686A35">
                                    <w:pPr>
                                      <w:rPr>
                                        <w:rFonts w:asciiTheme="minorHAnsi" w:eastAsia="Times New Roman" w:hAnsiTheme="minorHAnsi" w:cstheme="minorHAnsi"/>
                                      </w:rPr>
                                    </w:pPr>
                                  </w:p>
                                </w:tc>
                              </w:tr>
                            </w:tbl>
                            <w:p w14:paraId="4D6535F9"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0B595EA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85CB3" w:rsidRPr="00686A35" w14:paraId="3EA1C98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85CB3" w:rsidRPr="00686A35" w14:paraId="17695CB7" w14:textId="77777777">
                                      <w:tc>
                                        <w:tcPr>
                                          <w:tcW w:w="0" w:type="auto"/>
                                          <w:tcMar>
                                            <w:top w:w="0" w:type="dxa"/>
                                            <w:left w:w="270" w:type="dxa"/>
                                            <w:bottom w:w="135" w:type="dxa"/>
                                            <w:right w:w="270" w:type="dxa"/>
                                          </w:tcMar>
                                          <w:hideMark/>
                                        </w:tcPr>
                                        <w:p w14:paraId="2E8AA1AE" w14:textId="77777777" w:rsidR="00B85CB3" w:rsidRPr="00686A35" w:rsidRDefault="00B85CB3" w:rsidP="00686A35">
                                          <w:pPr>
                                            <w:pStyle w:val="Heading1"/>
                                            <w:spacing w:line="240" w:lineRule="auto"/>
                                            <w:rPr>
                                              <w:rFonts w:asciiTheme="minorHAnsi" w:eastAsia="Times New Roman" w:hAnsiTheme="minorHAnsi" w:cstheme="minorHAnsi"/>
                                            </w:rPr>
                                          </w:pPr>
                                          <w:r w:rsidRPr="00452556">
                                            <w:rPr>
                                              <w:rFonts w:asciiTheme="minorHAnsi" w:eastAsia="Times New Roman" w:hAnsiTheme="minorHAnsi" w:cstheme="minorHAnsi"/>
                                              <w:color w:val="auto"/>
                                            </w:rPr>
                                            <w:t xml:space="preserve">In this update: Last few days to share your future CPCF views; Promote flu jab bookings via NHS profile; IT switch-over for Hypertension-case finding service; #ActNow campaign returns; Expiry of </w:t>
                                          </w:r>
                                          <w:proofErr w:type="spellStart"/>
                                          <w:r w:rsidRPr="00452556">
                                            <w:rPr>
                                              <w:rFonts w:asciiTheme="minorHAnsi" w:eastAsia="Times New Roman" w:hAnsiTheme="minorHAnsi" w:cstheme="minorHAnsi"/>
                                              <w:color w:val="auto"/>
                                            </w:rPr>
                                            <w:t>Progynova</w:t>
                                          </w:r>
                                          <w:proofErr w:type="spellEnd"/>
                                          <w:r w:rsidRPr="00452556">
                                            <w:rPr>
                                              <w:rFonts w:asciiTheme="minorHAnsi" w:eastAsia="Times New Roman" w:hAnsiTheme="minorHAnsi" w:cstheme="minorHAnsi"/>
                                              <w:color w:val="auto"/>
                                            </w:rPr>
                                            <w:t xml:space="preserve"> SSP.</w:t>
                                          </w:r>
                                        </w:p>
                                      </w:tc>
                                    </w:tr>
                                  </w:tbl>
                                  <w:p w14:paraId="40169D6A" w14:textId="77777777" w:rsidR="00B85CB3" w:rsidRPr="00686A35" w:rsidRDefault="00B85CB3" w:rsidP="00686A35">
                                    <w:pPr>
                                      <w:rPr>
                                        <w:rFonts w:asciiTheme="minorHAnsi" w:eastAsia="Times New Roman" w:hAnsiTheme="minorHAnsi" w:cstheme="minorHAnsi"/>
                                        <w:sz w:val="20"/>
                                        <w:szCs w:val="20"/>
                                      </w:rPr>
                                    </w:pPr>
                                  </w:p>
                                </w:tc>
                              </w:tr>
                            </w:tbl>
                            <w:p w14:paraId="5FBDB1C3"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3052F22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85CB3" w:rsidRPr="00686A35" w14:paraId="37E9A73C" w14:textId="77777777">
                                <w:tc>
                                  <w:tcPr>
                                    <w:tcW w:w="0" w:type="auto"/>
                                    <w:tcBorders>
                                      <w:top w:val="single" w:sz="12" w:space="0" w:color="106B62"/>
                                      <w:left w:val="nil"/>
                                      <w:bottom w:val="nil"/>
                                      <w:right w:val="nil"/>
                                    </w:tcBorders>
                                    <w:vAlign w:val="center"/>
                                    <w:hideMark/>
                                  </w:tcPr>
                                  <w:p w14:paraId="7B9C5805" w14:textId="77777777" w:rsidR="00B85CB3" w:rsidRPr="00686A35" w:rsidRDefault="00B85CB3" w:rsidP="00686A35">
                                    <w:pPr>
                                      <w:rPr>
                                        <w:rFonts w:asciiTheme="minorHAnsi" w:eastAsia="Times New Roman" w:hAnsiTheme="minorHAnsi" w:cstheme="minorHAnsi"/>
                                      </w:rPr>
                                    </w:pPr>
                                  </w:p>
                                </w:tc>
                              </w:tr>
                            </w:tbl>
                            <w:p w14:paraId="19C18689"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4AAE5E0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85CB3" w:rsidRPr="00686A35" w14:paraId="5B871DF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85CB3" w:rsidRPr="00686A35" w14:paraId="3401310B" w14:textId="77777777">
                                      <w:tc>
                                        <w:tcPr>
                                          <w:tcW w:w="0" w:type="auto"/>
                                          <w:tcMar>
                                            <w:top w:w="0" w:type="dxa"/>
                                            <w:left w:w="270" w:type="dxa"/>
                                            <w:bottom w:w="135" w:type="dxa"/>
                                            <w:right w:w="270" w:type="dxa"/>
                                          </w:tcMar>
                                          <w:hideMark/>
                                        </w:tcPr>
                                        <w:p w14:paraId="00DD6B55" w14:textId="77777777" w:rsidR="00B85CB3" w:rsidRPr="00452556" w:rsidRDefault="00B85CB3" w:rsidP="00452556">
                                          <w:pPr>
                                            <w:pStyle w:val="Heading2"/>
                                            <w:spacing w:line="240" w:lineRule="auto"/>
                                            <w:rPr>
                                              <w:rFonts w:asciiTheme="minorHAnsi" w:eastAsia="Times New Roman" w:hAnsiTheme="minorHAnsi" w:cstheme="minorHAnsi"/>
                                              <w:color w:val="auto"/>
                                            </w:rPr>
                                          </w:pPr>
                                          <w:r w:rsidRPr="00452556">
                                            <w:rPr>
                                              <w:rFonts w:asciiTheme="minorHAnsi" w:eastAsia="Times New Roman" w:hAnsiTheme="minorHAnsi" w:cstheme="minorHAnsi"/>
                                              <w:color w:val="auto"/>
                                            </w:rPr>
                                            <w:t>Newsletter schedule next week</w:t>
                                          </w:r>
                                        </w:p>
                                        <w:p w14:paraId="496B49F6" w14:textId="77777777" w:rsidR="00B85CB3" w:rsidRPr="00686A35" w:rsidRDefault="00B85CB3" w:rsidP="00452556">
                                          <w:pPr>
                                            <w:rPr>
                                              <w:rFonts w:asciiTheme="minorHAnsi" w:hAnsiTheme="minorHAnsi" w:cstheme="minorHAnsi"/>
                                              <w:color w:val="106B62"/>
                                              <w:sz w:val="24"/>
                                              <w:szCs w:val="24"/>
                                            </w:rPr>
                                          </w:pPr>
                                          <w:r w:rsidRPr="00452556">
                                            <w:rPr>
                                              <w:rFonts w:asciiTheme="minorHAnsi" w:hAnsiTheme="minorHAnsi" w:cstheme="minorHAnsi"/>
                                              <w:sz w:val="24"/>
                                              <w:szCs w:val="24"/>
                                            </w:rPr>
                                            <w:t xml:space="preserve">Due to the upcoming bank holiday, we will not be sending our newsletter on </w:t>
                                          </w:r>
                                          <w:r w:rsidRPr="00452556">
                                            <w:rPr>
                                              <w:rStyle w:val="Strong"/>
                                              <w:rFonts w:asciiTheme="minorHAnsi" w:hAnsiTheme="minorHAnsi" w:cstheme="minorHAnsi"/>
                                              <w:sz w:val="24"/>
                                              <w:szCs w:val="24"/>
                                            </w:rPr>
                                            <w:t>Monday, 28th August</w:t>
                                          </w:r>
                                          <w:r w:rsidRPr="00452556">
                                            <w:rPr>
                                              <w:rFonts w:asciiTheme="minorHAnsi" w:hAnsiTheme="minorHAnsi" w:cstheme="minorHAnsi"/>
                                              <w:sz w:val="24"/>
                                              <w:szCs w:val="24"/>
                                            </w:rPr>
                                            <w:t> but there will be emails later that week. The usual three times a week schedule will resume from 4th September.</w:t>
                                          </w:r>
                                        </w:p>
                                      </w:tc>
                                    </w:tr>
                                  </w:tbl>
                                  <w:p w14:paraId="2CC34DA9" w14:textId="77777777" w:rsidR="00B85CB3" w:rsidRPr="00686A35" w:rsidRDefault="00B85CB3" w:rsidP="00686A35">
                                    <w:pPr>
                                      <w:rPr>
                                        <w:rFonts w:asciiTheme="minorHAnsi" w:eastAsia="Times New Roman" w:hAnsiTheme="minorHAnsi" w:cstheme="minorHAnsi"/>
                                        <w:sz w:val="20"/>
                                        <w:szCs w:val="20"/>
                                      </w:rPr>
                                    </w:pPr>
                                  </w:p>
                                </w:tc>
                              </w:tr>
                            </w:tbl>
                            <w:p w14:paraId="69966BB1"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0A1686D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85CB3" w:rsidRPr="00686A35" w14:paraId="7665AAD7" w14:textId="77777777">
                                <w:tc>
                                  <w:tcPr>
                                    <w:tcW w:w="0" w:type="auto"/>
                                    <w:tcBorders>
                                      <w:top w:val="single" w:sz="12" w:space="0" w:color="106B62"/>
                                      <w:left w:val="nil"/>
                                      <w:bottom w:val="nil"/>
                                      <w:right w:val="nil"/>
                                    </w:tcBorders>
                                    <w:vAlign w:val="center"/>
                                    <w:hideMark/>
                                  </w:tcPr>
                                  <w:p w14:paraId="66701F17" w14:textId="77777777" w:rsidR="00B85CB3" w:rsidRPr="00686A35" w:rsidRDefault="00B85CB3" w:rsidP="00686A35">
                                    <w:pPr>
                                      <w:rPr>
                                        <w:rFonts w:asciiTheme="minorHAnsi" w:eastAsia="Times New Roman" w:hAnsiTheme="minorHAnsi" w:cstheme="minorHAnsi"/>
                                      </w:rPr>
                                    </w:pPr>
                                  </w:p>
                                </w:tc>
                              </w:tr>
                            </w:tbl>
                            <w:p w14:paraId="3557F31E" w14:textId="77777777" w:rsidR="00B85CB3" w:rsidRPr="00686A35" w:rsidRDefault="00B85CB3" w:rsidP="00686A35">
                              <w:pPr>
                                <w:rPr>
                                  <w:rFonts w:asciiTheme="minorHAnsi" w:eastAsia="Times New Roman" w:hAnsiTheme="minorHAnsi" w:cstheme="minorHAnsi"/>
                                  <w:sz w:val="20"/>
                                  <w:szCs w:val="20"/>
                                </w:rPr>
                              </w:pPr>
                            </w:p>
                          </w:tc>
                        </w:tr>
                      </w:tbl>
                      <w:p w14:paraId="1D409245" w14:textId="77777777" w:rsidR="00B85CB3" w:rsidRPr="00686A35" w:rsidRDefault="00B85CB3" w:rsidP="00686A35">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B85CB3" w:rsidRPr="00686A35" w14:paraId="687F32CB"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20"/>
                              </w:tblGrid>
                              <w:tr w:rsidR="00B85CB3" w:rsidRPr="00686A35" w14:paraId="21DD4760" w14:textId="77777777">
                                <w:trPr>
                                  <w:jc w:val="center"/>
                                </w:trPr>
                                <w:tc>
                                  <w:tcPr>
                                    <w:tcW w:w="0" w:type="auto"/>
                                    <w:hideMark/>
                                  </w:tcPr>
                                  <w:p w14:paraId="51382D91" w14:textId="77777777" w:rsidR="00B85CB3" w:rsidRPr="00686A35" w:rsidRDefault="00B85CB3" w:rsidP="00686A35">
                                    <w:pPr>
                                      <w:rPr>
                                        <w:rFonts w:asciiTheme="minorHAnsi" w:eastAsia="Times New Roman" w:hAnsiTheme="minorHAnsi" w:cstheme="minorHAnsi"/>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B85CB3" w:rsidRPr="00686A35" w14:paraId="041CDE5F"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180"/>
                                          </w:tblGrid>
                                          <w:tr w:rsidR="00B85CB3" w:rsidRPr="00686A35" w14:paraId="6C9A747D" w14:textId="77777777">
                                            <w:tc>
                                              <w:tcPr>
                                                <w:tcW w:w="0" w:type="auto"/>
                                                <w:shd w:val="clear" w:color="auto" w:fill="0F6B61"/>
                                                <w:tcMar>
                                                  <w:top w:w="270" w:type="dxa"/>
                                                  <w:left w:w="270" w:type="dxa"/>
                                                  <w:bottom w:w="270" w:type="dxa"/>
                                                  <w:right w:w="270" w:type="dxa"/>
                                                </w:tcMar>
                                                <w:hideMark/>
                                              </w:tcPr>
                                              <w:p w14:paraId="7338FEF8" w14:textId="3D42CF91" w:rsidR="00B85CB3" w:rsidRPr="00686A35" w:rsidRDefault="00B85CB3" w:rsidP="00686A35">
                                                <w:pPr>
                                                  <w:jc w:val="center"/>
                                                  <w:rPr>
                                                    <w:rFonts w:asciiTheme="minorHAnsi" w:eastAsia="Times New Roman" w:hAnsiTheme="minorHAnsi" w:cstheme="minorHAnsi"/>
                                                    <w:color w:val="F2F2F2"/>
                                                    <w:sz w:val="21"/>
                                                    <w:szCs w:val="21"/>
                                                  </w:rPr>
                                                </w:pPr>
                                                <w:r w:rsidRPr="00686A35">
                                                  <w:rPr>
                                                    <w:rFonts w:asciiTheme="minorHAnsi" w:eastAsia="Times New Roman" w:hAnsiTheme="minorHAnsi" w:cstheme="minorHAnsi"/>
                                                    <w:noProof/>
                                                    <w:color w:val="C600B5"/>
                                                    <w:sz w:val="21"/>
                                                    <w:szCs w:val="21"/>
                                                  </w:rPr>
                                                  <w:drawing>
                                                    <wp:inline distT="0" distB="0" distL="0" distR="0" wp14:anchorId="0150F6F9" wp14:editId="6A706256">
                                                      <wp:extent cx="4762500" cy="4762500"/>
                                                      <wp:effectExtent l="0" t="0" r="0" b="0"/>
                                                      <wp:docPr id="110301004" name="Picture 8">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686A35">
                                                  <w:rPr>
                                                    <w:rFonts w:asciiTheme="minorHAnsi" w:eastAsia="Times New Roman" w:hAnsiTheme="minorHAnsi" w:cstheme="minorHAnsi"/>
                                                    <w:color w:val="F2F2F2"/>
                                                    <w:sz w:val="21"/>
                                                    <w:szCs w:val="21"/>
                                                  </w:rPr>
                                                  <w:br/>
                                                  <w:t xml:space="preserve">There are just five days left for pharmacy owners to share thoughts with our </w:t>
                                                </w:r>
                                                <w:proofErr w:type="gramStart"/>
                                                <w:r w:rsidRPr="00686A35">
                                                  <w:rPr>
                                                    <w:rFonts w:asciiTheme="minorHAnsi" w:eastAsia="Times New Roman" w:hAnsiTheme="minorHAnsi" w:cstheme="minorHAnsi"/>
                                                    <w:color w:val="F2F2F2"/>
                                                    <w:sz w:val="21"/>
                                                    <w:szCs w:val="21"/>
                                                  </w:rPr>
                                                  <w:t>Committee</w:t>
                                                </w:r>
                                                <w:proofErr w:type="gramEnd"/>
                                                <w:r w:rsidRPr="00686A35">
                                                  <w:rPr>
                                                    <w:rFonts w:asciiTheme="minorHAnsi" w:eastAsia="Times New Roman" w:hAnsiTheme="minorHAnsi" w:cstheme="minorHAnsi"/>
                                                    <w:color w:val="F2F2F2"/>
                                                    <w:sz w:val="21"/>
                                                    <w:szCs w:val="21"/>
                                                  </w:rPr>
                                                  <w:t xml:space="preserve"> ahead of their meeting in September. Your views will play a crucial role in shaping our goals for the Community Pharmacy Contractual Framework (CPCF) beyond March 2024. </w:t>
                                                </w:r>
                                              </w:p>
                                            </w:tc>
                                          </w:tr>
                                        </w:tbl>
                                        <w:p w14:paraId="7C73DE1C" w14:textId="77777777" w:rsidR="00B85CB3" w:rsidRPr="00686A35" w:rsidRDefault="00B85CB3" w:rsidP="00686A35">
                                          <w:pPr>
                                            <w:rPr>
                                              <w:rFonts w:asciiTheme="minorHAnsi" w:eastAsia="Times New Roman" w:hAnsiTheme="minorHAnsi" w:cstheme="minorHAnsi"/>
                                              <w:sz w:val="20"/>
                                              <w:szCs w:val="20"/>
                                            </w:rPr>
                                          </w:pPr>
                                        </w:p>
                                      </w:tc>
                                    </w:tr>
                                  </w:tbl>
                                  <w:p w14:paraId="628BA246" w14:textId="77777777" w:rsidR="00B85CB3" w:rsidRPr="00686A35" w:rsidRDefault="00B85CB3" w:rsidP="00686A35">
                                    <w:pPr>
                                      <w:rPr>
                                        <w:rFonts w:asciiTheme="minorHAnsi" w:eastAsia="Times New Roman" w:hAnsiTheme="minorHAnsi" w:cstheme="minorHAnsi"/>
                                        <w:sz w:val="20"/>
                                        <w:szCs w:val="20"/>
                                      </w:rPr>
                                    </w:pPr>
                                  </w:p>
                                </w:tc>
                              </w:tr>
                            </w:tbl>
                            <w:p w14:paraId="4107EF96" w14:textId="77777777" w:rsidR="00B85CB3" w:rsidRPr="00686A35" w:rsidRDefault="00B85CB3" w:rsidP="00686A35">
                              <w:pPr>
                                <w:jc w:val="center"/>
                                <w:rPr>
                                  <w:rFonts w:asciiTheme="minorHAnsi" w:eastAsia="Times New Roman" w:hAnsiTheme="minorHAnsi" w:cstheme="minorHAnsi"/>
                                  <w:sz w:val="20"/>
                                  <w:szCs w:val="20"/>
                                </w:rPr>
                              </w:pPr>
                            </w:p>
                          </w:tc>
                        </w:tr>
                      </w:tbl>
                      <w:p w14:paraId="72CC85C3" w14:textId="77777777" w:rsidR="00B85CB3" w:rsidRPr="00686A35" w:rsidRDefault="00B85CB3" w:rsidP="00686A35">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B85CB3" w:rsidRPr="00686A35" w14:paraId="6E669B29"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B85CB3" w:rsidRPr="00686A35" w14:paraId="170E5770"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B3478E3" w14:textId="77777777" w:rsidR="00B85CB3" w:rsidRPr="00686A35" w:rsidRDefault="00B85CB3" w:rsidP="00686A35">
                                    <w:pPr>
                                      <w:jc w:val="center"/>
                                      <w:rPr>
                                        <w:rFonts w:asciiTheme="minorHAnsi" w:eastAsia="Times New Roman" w:hAnsiTheme="minorHAnsi" w:cstheme="minorHAnsi"/>
                                        <w:sz w:val="24"/>
                                        <w:szCs w:val="24"/>
                                      </w:rPr>
                                    </w:pPr>
                                    <w:hyperlink r:id="rId11" w:tgtFrame="_blank" w:tooltip="For independents and non-CCA multiples only" w:history="1">
                                      <w:r w:rsidRPr="00686A35">
                                        <w:rPr>
                                          <w:rStyle w:val="Hyperlink"/>
                                          <w:rFonts w:asciiTheme="minorHAnsi" w:eastAsia="Times New Roman" w:hAnsiTheme="minorHAnsi" w:cstheme="minorHAnsi"/>
                                          <w:b/>
                                          <w:bCs/>
                                          <w:color w:val="CB00BA"/>
                                          <w:sz w:val="24"/>
                                          <w:szCs w:val="24"/>
                                        </w:rPr>
                                        <w:t>For independents and non-CCA multiples only</w:t>
                                      </w:r>
                                    </w:hyperlink>
                                    <w:r w:rsidRPr="00686A35">
                                      <w:rPr>
                                        <w:rFonts w:asciiTheme="minorHAnsi" w:eastAsia="Times New Roman" w:hAnsiTheme="minorHAnsi" w:cstheme="minorHAnsi"/>
                                        <w:sz w:val="24"/>
                                        <w:szCs w:val="24"/>
                                      </w:rPr>
                                      <w:t xml:space="preserve"> </w:t>
                                    </w:r>
                                  </w:p>
                                </w:tc>
                              </w:tr>
                            </w:tbl>
                            <w:p w14:paraId="1C3D154B" w14:textId="77777777" w:rsidR="00B85CB3" w:rsidRPr="00686A35" w:rsidRDefault="00B85CB3" w:rsidP="00686A35">
                              <w:pPr>
                                <w:jc w:val="center"/>
                                <w:rPr>
                                  <w:rFonts w:asciiTheme="minorHAnsi" w:eastAsia="Times New Roman" w:hAnsiTheme="minorHAnsi" w:cstheme="minorHAnsi"/>
                                  <w:sz w:val="20"/>
                                  <w:szCs w:val="20"/>
                                </w:rPr>
                              </w:pPr>
                            </w:p>
                          </w:tc>
                        </w:tr>
                        <w:tr w:rsidR="00B85CB3" w:rsidRPr="00686A35" w14:paraId="7AAE116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85CB3" w:rsidRPr="00686A35" w14:paraId="071115D7" w14:textId="77777777">
                                <w:tc>
                                  <w:tcPr>
                                    <w:tcW w:w="0" w:type="auto"/>
                                    <w:tcBorders>
                                      <w:top w:val="single" w:sz="12" w:space="0" w:color="106B62"/>
                                      <w:left w:val="nil"/>
                                      <w:bottom w:val="nil"/>
                                      <w:right w:val="nil"/>
                                    </w:tcBorders>
                                    <w:vAlign w:val="center"/>
                                    <w:hideMark/>
                                  </w:tcPr>
                                  <w:p w14:paraId="5AA1AA5A" w14:textId="77777777" w:rsidR="00B85CB3" w:rsidRPr="00686A35" w:rsidRDefault="00B85CB3" w:rsidP="00686A35">
                                    <w:pPr>
                                      <w:rPr>
                                        <w:rFonts w:asciiTheme="minorHAnsi" w:eastAsia="Times New Roman" w:hAnsiTheme="minorHAnsi" w:cstheme="minorHAnsi"/>
                                      </w:rPr>
                                    </w:pPr>
                                  </w:p>
                                </w:tc>
                              </w:tr>
                            </w:tbl>
                            <w:p w14:paraId="357F9619"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1AE16F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85CB3" w:rsidRPr="00686A35" w14:paraId="2EB6951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85CB3" w:rsidRPr="00686A35" w14:paraId="5CAFCF0E" w14:textId="77777777">
                                      <w:tc>
                                        <w:tcPr>
                                          <w:tcW w:w="0" w:type="auto"/>
                                          <w:tcMar>
                                            <w:top w:w="0" w:type="dxa"/>
                                            <w:left w:w="270" w:type="dxa"/>
                                            <w:bottom w:w="135" w:type="dxa"/>
                                            <w:right w:w="270" w:type="dxa"/>
                                          </w:tcMar>
                                          <w:hideMark/>
                                        </w:tcPr>
                                        <w:p w14:paraId="052A2C44" w14:textId="77777777" w:rsidR="00B85CB3" w:rsidRPr="00452556" w:rsidRDefault="00B85CB3" w:rsidP="00452556">
                                          <w:pPr>
                                            <w:pStyle w:val="Heading2"/>
                                            <w:spacing w:line="240" w:lineRule="auto"/>
                                            <w:rPr>
                                              <w:rFonts w:asciiTheme="minorHAnsi" w:eastAsia="Times New Roman" w:hAnsiTheme="minorHAnsi" w:cstheme="minorHAnsi"/>
                                              <w:color w:val="auto"/>
                                            </w:rPr>
                                          </w:pPr>
                                          <w:r w:rsidRPr="00452556">
                                            <w:rPr>
                                              <w:rFonts w:asciiTheme="minorHAnsi" w:eastAsia="Times New Roman" w:hAnsiTheme="minorHAnsi" w:cstheme="minorHAnsi"/>
                                              <w:color w:val="auto"/>
                                            </w:rPr>
                                            <w:t xml:space="preserve">NHS Profile Manager update: Online flu vaccination booking details can be added to your NHS website </w:t>
                                          </w:r>
                                          <w:proofErr w:type="gramStart"/>
                                          <w:r w:rsidRPr="00452556">
                                            <w:rPr>
                                              <w:rFonts w:asciiTheme="minorHAnsi" w:eastAsia="Times New Roman" w:hAnsiTheme="minorHAnsi" w:cstheme="minorHAnsi"/>
                                              <w:color w:val="auto"/>
                                            </w:rPr>
                                            <w:t>profile</w:t>
                                          </w:r>
                                          <w:proofErr w:type="gramEnd"/>
                                        </w:p>
                                        <w:p w14:paraId="3DF0DF35" w14:textId="77777777" w:rsidR="00B85CB3" w:rsidRPr="00686A35" w:rsidRDefault="00B85CB3" w:rsidP="00452556">
                                          <w:pPr>
                                            <w:rPr>
                                              <w:rFonts w:asciiTheme="minorHAnsi" w:hAnsiTheme="minorHAnsi" w:cstheme="minorHAnsi"/>
                                              <w:color w:val="106B62"/>
                                              <w:sz w:val="24"/>
                                              <w:szCs w:val="24"/>
                                            </w:rPr>
                                          </w:pPr>
                                          <w:r w:rsidRPr="00452556">
                                            <w:rPr>
                                              <w:rFonts w:asciiTheme="minorHAnsi" w:hAnsiTheme="minorHAnsi" w:cstheme="minorHAnsi"/>
                                              <w:sz w:val="24"/>
                                              <w:szCs w:val="24"/>
                                            </w:rPr>
                                            <w:t>NHS Profile Manager now allows pharmacy owners to update their profiles with appointment booking information for NHS flu vaccinations. Promoting their online appointment booking details in this way can help reduce phone queries, with patients able to book online through the pharmacy's NHS website profile from 1st September 2023 to 31st March 2024.</w:t>
                                          </w:r>
                                          <w:r w:rsidRPr="00686A35">
                                            <w:rPr>
                                              <w:rFonts w:asciiTheme="minorHAnsi" w:hAnsiTheme="minorHAnsi" w:cstheme="minorHAnsi"/>
                                              <w:color w:val="106B62"/>
                                              <w:sz w:val="24"/>
                                              <w:szCs w:val="24"/>
                                            </w:rPr>
                                            <w:br/>
                                          </w:r>
                                          <w:r w:rsidRPr="00686A35">
                                            <w:rPr>
                                              <w:rFonts w:asciiTheme="minorHAnsi" w:hAnsiTheme="minorHAnsi" w:cstheme="minorHAnsi"/>
                                              <w:color w:val="106B62"/>
                                              <w:sz w:val="24"/>
                                              <w:szCs w:val="24"/>
                                            </w:rPr>
                                            <w:br/>
                                          </w:r>
                                          <w:hyperlink r:id="rId12" w:tgtFrame="_blank" w:history="1">
                                            <w:r w:rsidRPr="00686A35">
                                              <w:rPr>
                                                <w:rStyle w:val="Hyperlink"/>
                                                <w:rFonts w:asciiTheme="minorHAnsi" w:hAnsiTheme="minorHAnsi" w:cstheme="minorHAnsi"/>
                                                <w:color w:val="C600B5"/>
                                                <w:sz w:val="24"/>
                                                <w:szCs w:val="24"/>
                                              </w:rPr>
                                              <w:t>Learn more</w:t>
                                            </w:r>
                                          </w:hyperlink>
                                        </w:p>
                                      </w:tc>
                                    </w:tr>
                                  </w:tbl>
                                  <w:p w14:paraId="5FA742B2" w14:textId="77777777" w:rsidR="00B85CB3" w:rsidRPr="00686A35" w:rsidRDefault="00B85CB3" w:rsidP="00686A35">
                                    <w:pPr>
                                      <w:rPr>
                                        <w:rFonts w:asciiTheme="minorHAnsi" w:eastAsia="Times New Roman" w:hAnsiTheme="minorHAnsi" w:cstheme="minorHAnsi"/>
                                        <w:sz w:val="20"/>
                                        <w:szCs w:val="20"/>
                                      </w:rPr>
                                    </w:pPr>
                                  </w:p>
                                </w:tc>
                              </w:tr>
                            </w:tbl>
                            <w:p w14:paraId="2D8322F9"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0BE748D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85CB3" w:rsidRPr="00686A35" w14:paraId="013787B5" w14:textId="77777777">
                                <w:tc>
                                  <w:tcPr>
                                    <w:tcW w:w="0" w:type="auto"/>
                                    <w:tcBorders>
                                      <w:top w:val="single" w:sz="12" w:space="0" w:color="106B62"/>
                                      <w:left w:val="nil"/>
                                      <w:bottom w:val="nil"/>
                                      <w:right w:val="nil"/>
                                    </w:tcBorders>
                                    <w:vAlign w:val="center"/>
                                    <w:hideMark/>
                                  </w:tcPr>
                                  <w:p w14:paraId="386E797D" w14:textId="77777777" w:rsidR="00B85CB3" w:rsidRPr="00686A35" w:rsidRDefault="00B85CB3" w:rsidP="00686A35">
                                    <w:pPr>
                                      <w:rPr>
                                        <w:rFonts w:asciiTheme="minorHAnsi" w:eastAsia="Times New Roman" w:hAnsiTheme="minorHAnsi" w:cstheme="minorHAnsi"/>
                                      </w:rPr>
                                    </w:pPr>
                                  </w:p>
                                </w:tc>
                              </w:tr>
                            </w:tbl>
                            <w:p w14:paraId="4A5DCF52"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18D5FD5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85CB3" w:rsidRPr="00686A35" w14:paraId="55EC982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85CB3" w:rsidRPr="00686A35" w14:paraId="5DADF257" w14:textId="77777777">
                                      <w:tc>
                                        <w:tcPr>
                                          <w:tcW w:w="0" w:type="auto"/>
                                          <w:tcMar>
                                            <w:top w:w="0" w:type="dxa"/>
                                            <w:left w:w="270" w:type="dxa"/>
                                            <w:bottom w:w="135" w:type="dxa"/>
                                            <w:right w:w="270" w:type="dxa"/>
                                          </w:tcMar>
                                          <w:hideMark/>
                                        </w:tcPr>
                                        <w:p w14:paraId="7FA71E9D" w14:textId="77777777" w:rsidR="00B85CB3" w:rsidRPr="00452556" w:rsidRDefault="00B85CB3" w:rsidP="00452556">
                                          <w:pPr>
                                            <w:pStyle w:val="Heading2"/>
                                            <w:spacing w:line="240" w:lineRule="auto"/>
                                            <w:rPr>
                                              <w:rFonts w:asciiTheme="minorHAnsi" w:eastAsia="Times New Roman" w:hAnsiTheme="minorHAnsi" w:cstheme="minorHAnsi"/>
                                              <w:color w:val="auto"/>
                                            </w:rPr>
                                          </w:pPr>
                                          <w:r w:rsidRPr="00452556">
                                            <w:rPr>
                                              <w:rFonts w:asciiTheme="minorHAnsi" w:eastAsia="Times New Roman" w:hAnsiTheme="minorHAnsi" w:cstheme="minorHAnsi"/>
                                              <w:color w:val="auto"/>
                                            </w:rPr>
                                            <w:t>Required IT system for Hypertension case-finding service from September</w:t>
                                          </w:r>
                                        </w:p>
                                        <w:p w14:paraId="494E58B5" w14:textId="77777777" w:rsidR="00B85CB3" w:rsidRPr="00686A35" w:rsidRDefault="00B85CB3" w:rsidP="00452556">
                                          <w:pPr>
                                            <w:rPr>
                                              <w:rFonts w:asciiTheme="minorHAnsi" w:hAnsiTheme="minorHAnsi" w:cstheme="minorHAnsi"/>
                                              <w:color w:val="106B62"/>
                                              <w:sz w:val="24"/>
                                              <w:szCs w:val="24"/>
                                            </w:rPr>
                                          </w:pPr>
                                          <w:r w:rsidRPr="00452556">
                                            <w:rPr>
                                              <w:rFonts w:asciiTheme="minorHAnsi" w:hAnsiTheme="minorHAnsi" w:cstheme="minorHAnsi"/>
                                              <w:sz w:val="24"/>
                                              <w:szCs w:val="24"/>
                                            </w:rPr>
                                            <w:t>From </w:t>
                                          </w:r>
                                          <w:r w:rsidRPr="00452556">
                                            <w:rPr>
                                              <w:rStyle w:val="Strong"/>
                                              <w:rFonts w:asciiTheme="minorHAnsi" w:hAnsiTheme="minorHAnsi" w:cstheme="minorHAnsi"/>
                                              <w:sz w:val="24"/>
                                              <w:szCs w:val="24"/>
                                            </w:rPr>
                                            <w:t>1st September</w:t>
                                          </w:r>
                                          <w:r w:rsidRPr="00452556">
                                            <w:rPr>
                                              <w:rFonts w:asciiTheme="minorHAnsi" w:hAnsiTheme="minorHAnsi" w:cstheme="minorHAnsi"/>
                                              <w:sz w:val="24"/>
                                              <w:szCs w:val="24"/>
                                            </w:rPr>
                                            <w:t>, NHS England will require pharmacy owners to use an approved clinical IT system for clinical records and payment claims for the Hypertension case-finding service. Pharmacy owners providing the service will need to choose and begin using an assured system ASAP.</w:t>
                                          </w:r>
                                          <w:r w:rsidRPr="00452556">
                                            <w:rPr>
                                              <w:rFonts w:asciiTheme="minorHAnsi" w:hAnsiTheme="minorHAnsi" w:cstheme="minorHAnsi"/>
                                              <w:sz w:val="24"/>
                                              <w:szCs w:val="24"/>
                                            </w:rPr>
                                            <w:br/>
                                          </w:r>
                                          <w:r w:rsidRPr="00452556">
                                            <w:rPr>
                                              <w:rFonts w:asciiTheme="minorHAnsi" w:hAnsiTheme="minorHAnsi" w:cstheme="minorHAnsi"/>
                                              <w:sz w:val="24"/>
                                              <w:szCs w:val="24"/>
                                            </w:rPr>
                                            <w:br/>
                                            <w:t>Claims for August 2023 should be made manually by September 5th, as only approved IT systems will be accepted thereafter.  </w:t>
                                          </w:r>
                                          <w:r w:rsidRPr="00686A35">
                                            <w:rPr>
                                              <w:rFonts w:asciiTheme="minorHAnsi" w:hAnsiTheme="minorHAnsi" w:cstheme="minorHAnsi"/>
                                              <w:color w:val="106B62"/>
                                              <w:sz w:val="24"/>
                                              <w:szCs w:val="24"/>
                                            </w:rPr>
                                            <w:br/>
                                          </w:r>
                                          <w:r w:rsidRPr="00686A35">
                                            <w:rPr>
                                              <w:rFonts w:asciiTheme="minorHAnsi" w:hAnsiTheme="minorHAnsi" w:cstheme="minorHAnsi"/>
                                              <w:color w:val="106B62"/>
                                              <w:sz w:val="24"/>
                                              <w:szCs w:val="24"/>
                                            </w:rPr>
                                            <w:br/>
                                          </w:r>
                                          <w:hyperlink r:id="rId13" w:tgtFrame="_blank" w:history="1">
                                            <w:r w:rsidRPr="00686A35">
                                              <w:rPr>
                                                <w:rStyle w:val="Hyperlink"/>
                                                <w:rFonts w:asciiTheme="minorHAnsi" w:hAnsiTheme="minorHAnsi" w:cstheme="minorHAnsi"/>
                                                <w:color w:val="C600B5"/>
                                                <w:sz w:val="24"/>
                                                <w:szCs w:val="24"/>
                                              </w:rPr>
                                              <w:t>Find out more</w:t>
                                            </w:r>
                                          </w:hyperlink>
                                        </w:p>
                                      </w:tc>
                                    </w:tr>
                                  </w:tbl>
                                  <w:p w14:paraId="7536E498" w14:textId="77777777" w:rsidR="00B85CB3" w:rsidRPr="00686A35" w:rsidRDefault="00B85CB3" w:rsidP="00686A35">
                                    <w:pPr>
                                      <w:rPr>
                                        <w:rFonts w:asciiTheme="minorHAnsi" w:eastAsia="Times New Roman" w:hAnsiTheme="minorHAnsi" w:cstheme="minorHAnsi"/>
                                        <w:sz w:val="20"/>
                                        <w:szCs w:val="20"/>
                                      </w:rPr>
                                    </w:pPr>
                                  </w:p>
                                </w:tc>
                              </w:tr>
                            </w:tbl>
                            <w:p w14:paraId="7094D5AB"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0DF3F78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85CB3" w:rsidRPr="00686A35" w14:paraId="2C8D5342" w14:textId="77777777">
                                <w:tc>
                                  <w:tcPr>
                                    <w:tcW w:w="0" w:type="auto"/>
                                    <w:tcBorders>
                                      <w:top w:val="single" w:sz="12" w:space="0" w:color="106B62"/>
                                      <w:left w:val="nil"/>
                                      <w:bottom w:val="nil"/>
                                      <w:right w:val="nil"/>
                                    </w:tcBorders>
                                    <w:vAlign w:val="center"/>
                                    <w:hideMark/>
                                  </w:tcPr>
                                  <w:p w14:paraId="1C34B195" w14:textId="77777777" w:rsidR="00B85CB3" w:rsidRPr="00686A35" w:rsidRDefault="00B85CB3" w:rsidP="00686A35">
                                    <w:pPr>
                                      <w:rPr>
                                        <w:rFonts w:asciiTheme="minorHAnsi" w:eastAsia="Times New Roman" w:hAnsiTheme="minorHAnsi" w:cstheme="minorHAnsi"/>
                                      </w:rPr>
                                    </w:pPr>
                                  </w:p>
                                </w:tc>
                              </w:tr>
                            </w:tbl>
                            <w:p w14:paraId="44BFD24F"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1158BD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85CB3" w:rsidRPr="00686A35" w14:paraId="2AAA998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85CB3" w:rsidRPr="00686A35" w14:paraId="2B6FB89B" w14:textId="77777777">
                                      <w:tc>
                                        <w:tcPr>
                                          <w:tcW w:w="0" w:type="auto"/>
                                          <w:tcMar>
                                            <w:top w:w="0" w:type="dxa"/>
                                            <w:left w:w="270" w:type="dxa"/>
                                            <w:bottom w:w="135" w:type="dxa"/>
                                            <w:right w:w="270" w:type="dxa"/>
                                          </w:tcMar>
                                          <w:hideMark/>
                                        </w:tcPr>
                                        <w:p w14:paraId="4E519999" w14:textId="7A1F40D4" w:rsidR="00B85CB3" w:rsidRPr="00686A35" w:rsidRDefault="00B85CB3" w:rsidP="00686A35">
                                          <w:pPr>
                                            <w:pStyle w:val="Heading2"/>
                                            <w:spacing w:line="240" w:lineRule="auto"/>
                                            <w:rPr>
                                              <w:rFonts w:asciiTheme="minorHAnsi" w:eastAsia="Times New Roman" w:hAnsiTheme="minorHAnsi" w:cstheme="minorHAnsi"/>
                                              <w:color w:val="auto"/>
                                            </w:rPr>
                                          </w:pPr>
                                          <w:r w:rsidRPr="00686A35">
                                            <w:rPr>
                                              <w:rFonts w:asciiTheme="minorHAnsi" w:eastAsia="Times New Roman" w:hAnsiTheme="minorHAnsi" w:cstheme="minorHAnsi"/>
                                              <w:color w:val="auto"/>
                                            </w:rPr>
                                            <w:t>Charity</w:t>
                                          </w:r>
                                          <w:r w:rsidRPr="00686A35">
                                            <w:rPr>
                                              <w:rFonts w:asciiTheme="minorHAnsi" w:eastAsia="Times New Roman" w:hAnsiTheme="minorHAnsi" w:cstheme="minorHAnsi"/>
                                            </w:rPr>
                                            <w:t xml:space="preserve"> </w:t>
                                          </w:r>
                                          <w:r w:rsidRPr="00686A35">
                                            <w:rPr>
                                              <w:rFonts w:asciiTheme="minorHAnsi" w:eastAsia="Times New Roman" w:hAnsiTheme="minorHAnsi" w:cstheme="minorHAnsi"/>
                                              <w:noProof/>
                                            </w:rPr>
                                            <w:drawing>
                                              <wp:inline distT="0" distB="0" distL="0" distR="0" wp14:anchorId="1A1F63CF" wp14:editId="41F18B0E">
                                                <wp:extent cx="1143000" cy="276225"/>
                                                <wp:effectExtent l="0" t="0" r="0" b="9525"/>
                                                <wp:docPr id="21169241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Pr="00686A35">
                                            <w:rPr>
                                              <w:rFonts w:asciiTheme="minorHAnsi" w:eastAsia="Times New Roman" w:hAnsiTheme="minorHAnsi" w:cstheme="minorHAnsi"/>
                                            </w:rPr>
                                            <w:t xml:space="preserve">  </w:t>
                                          </w:r>
                                          <w:r w:rsidRPr="00686A35">
                                            <w:rPr>
                                              <w:rFonts w:asciiTheme="minorHAnsi" w:eastAsia="Times New Roman" w:hAnsiTheme="minorHAnsi" w:cstheme="minorHAnsi"/>
                                              <w:color w:val="auto"/>
                                            </w:rPr>
                                            <w:t>Wellbeing Campaign returns</w:t>
                                          </w:r>
                                        </w:p>
                                        <w:p w14:paraId="2B7E6830" w14:textId="77777777" w:rsidR="00B85CB3" w:rsidRPr="00686A35" w:rsidRDefault="00B85CB3" w:rsidP="00452556">
                                          <w:pPr>
                                            <w:rPr>
                                              <w:rFonts w:asciiTheme="minorHAnsi" w:hAnsiTheme="minorHAnsi" w:cstheme="minorHAnsi"/>
                                              <w:color w:val="106B62"/>
                                              <w:sz w:val="24"/>
                                              <w:szCs w:val="24"/>
                                            </w:rPr>
                                          </w:pPr>
                                          <w:r w:rsidRPr="00686A35">
                                            <w:rPr>
                                              <w:rFonts w:asciiTheme="minorHAnsi" w:hAnsiTheme="minorHAnsi" w:cstheme="minorHAnsi"/>
                                              <w:sz w:val="24"/>
                                              <w:szCs w:val="24"/>
                                            </w:rPr>
                                            <w:t xml:space="preserve">Pharmacist Support's </w:t>
                                          </w:r>
                                          <w:hyperlink r:id="rId16" w:tgtFrame="_blank" w:history="1">
                                            <w:r w:rsidRPr="00686A35">
                                              <w:rPr>
                                                <w:rStyle w:val="Hyperlink"/>
                                                <w:rFonts w:asciiTheme="minorHAnsi" w:hAnsiTheme="minorHAnsi" w:cstheme="minorHAnsi"/>
                                                <w:color w:val="C600B5"/>
                                                <w:sz w:val="24"/>
                                                <w:szCs w:val="24"/>
                                              </w:rPr>
                                              <w:t>ACTNow wellbeing campaign</w:t>
                                            </w:r>
                                          </w:hyperlink>
                                          <w:r w:rsidRPr="00686A35">
                                            <w:rPr>
                                              <w:rFonts w:asciiTheme="minorHAnsi" w:hAnsiTheme="minorHAnsi" w:cstheme="minorHAnsi"/>
                                              <w:color w:val="106B62"/>
                                              <w:sz w:val="24"/>
                                              <w:szCs w:val="24"/>
                                            </w:rPr>
                                            <w:t xml:space="preserve"> </w:t>
                                          </w:r>
                                          <w:r w:rsidRPr="00452556">
                                            <w:rPr>
                                              <w:rFonts w:asciiTheme="minorHAnsi" w:hAnsiTheme="minorHAnsi" w:cstheme="minorHAnsi"/>
                                              <w:sz w:val="24"/>
                                              <w:szCs w:val="24"/>
                                            </w:rPr>
                                            <w:t>is set to return on 16th October, aiming to promote a positive workplace environment for pharmacy teams. The campaign, which runs for three weeks, will highlight stories from individuals in the sector who have supported each other in promoting wellbeing and mental health at work.</w:t>
                                          </w:r>
                                          <w:r w:rsidRPr="00452556">
                                            <w:rPr>
                                              <w:rFonts w:asciiTheme="minorHAnsi" w:hAnsiTheme="minorHAnsi" w:cstheme="minorHAnsi"/>
                                              <w:sz w:val="24"/>
                                              <w:szCs w:val="24"/>
                                            </w:rPr>
                                            <w:br/>
                                          </w:r>
                                          <w:r w:rsidRPr="00452556">
                                            <w:rPr>
                                              <w:rFonts w:asciiTheme="minorHAnsi" w:hAnsiTheme="minorHAnsi" w:cstheme="minorHAnsi"/>
                                              <w:sz w:val="24"/>
                                              <w:szCs w:val="24"/>
                                            </w:rPr>
                                            <w:br/>
                                            <w:t xml:space="preserve">If you, or someone you know has an interesting story or experience to share, please get in touch with the charity for further information on how you can get involved via </w:t>
                                          </w:r>
                                          <w:hyperlink r:id="rId17" w:tgtFrame="_blank" w:history="1">
                                            <w:r w:rsidRPr="00686A35">
                                              <w:rPr>
                                                <w:rStyle w:val="Hyperlink"/>
                                                <w:rFonts w:asciiTheme="minorHAnsi" w:hAnsiTheme="minorHAnsi" w:cstheme="minorHAnsi"/>
                                                <w:color w:val="C600B5"/>
                                                <w:sz w:val="24"/>
                                                <w:szCs w:val="24"/>
                                              </w:rPr>
                                              <w:t>marketing@pharmacistsupport.org</w:t>
                                            </w:r>
                                          </w:hyperlink>
                                          <w:r w:rsidRPr="00686A35">
                                            <w:rPr>
                                              <w:rFonts w:asciiTheme="minorHAnsi" w:hAnsiTheme="minorHAnsi" w:cstheme="minorHAnsi"/>
                                              <w:color w:val="106B62"/>
                                              <w:sz w:val="24"/>
                                              <w:szCs w:val="24"/>
                                            </w:rPr>
                                            <w:t xml:space="preserve">. </w:t>
                                          </w:r>
                                          <w:r w:rsidRPr="00452556">
                                            <w:rPr>
                                              <w:rFonts w:asciiTheme="minorHAnsi" w:hAnsiTheme="minorHAnsi" w:cstheme="minorHAnsi"/>
                                              <w:sz w:val="24"/>
                                              <w:szCs w:val="24"/>
                                            </w:rPr>
                                            <w:t>To ensure you don’t miss out on the charity’s latest wellbeing resources, conversations, and information:</w:t>
                                          </w:r>
                                          <w:r w:rsidRPr="00686A35">
                                            <w:rPr>
                                              <w:rFonts w:asciiTheme="minorHAnsi" w:hAnsiTheme="minorHAnsi" w:cstheme="minorHAnsi"/>
                                              <w:color w:val="106B62"/>
                                              <w:sz w:val="24"/>
                                              <w:szCs w:val="24"/>
                                            </w:rPr>
                                            <w:br/>
                                          </w:r>
                                          <w:r w:rsidRPr="00686A35">
                                            <w:rPr>
                                              <w:rFonts w:asciiTheme="minorHAnsi" w:hAnsiTheme="minorHAnsi" w:cstheme="minorHAnsi"/>
                                              <w:color w:val="106B62"/>
                                              <w:sz w:val="24"/>
                                              <w:szCs w:val="24"/>
                                            </w:rPr>
                                            <w:br/>
                                          </w:r>
                                          <w:hyperlink r:id="rId18" w:tgtFrame="_blank" w:history="1">
                                            <w:r w:rsidRPr="00686A35">
                                              <w:rPr>
                                                <w:rStyle w:val="Hyperlink"/>
                                                <w:rFonts w:asciiTheme="minorHAnsi" w:hAnsiTheme="minorHAnsi" w:cstheme="minorHAnsi"/>
                                                <w:color w:val="C600B5"/>
                                                <w:sz w:val="24"/>
                                                <w:szCs w:val="24"/>
                                              </w:rPr>
                                              <w:t xml:space="preserve">Sign up to the </w:t>
                                            </w:r>
                                            <w:proofErr w:type="spellStart"/>
                                            <w:r w:rsidRPr="00686A35">
                                              <w:rPr>
                                                <w:rStyle w:val="Hyperlink"/>
                                                <w:rFonts w:asciiTheme="minorHAnsi" w:hAnsiTheme="minorHAnsi" w:cstheme="minorHAnsi"/>
                                                <w:color w:val="C600B5"/>
                                                <w:sz w:val="24"/>
                                                <w:szCs w:val="24"/>
                                              </w:rPr>
                                              <w:t>ACTNow</w:t>
                                            </w:r>
                                            <w:proofErr w:type="spellEnd"/>
                                            <w:r w:rsidRPr="00686A35">
                                              <w:rPr>
                                                <w:rStyle w:val="Hyperlink"/>
                                                <w:rFonts w:asciiTheme="minorHAnsi" w:hAnsiTheme="minorHAnsi" w:cstheme="minorHAnsi"/>
                                                <w:color w:val="C600B5"/>
                                                <w:sz w:val="24"/>
                                                <w:szCs w:val="24"/>
                                              </w:rPr>
                                              <w:t xml:space="preserve"> campaign</w:t>
                                            </w:r>
                                          </w:hyperlink>
                                          <w:hyperlink r:id="rId19" w:history="1">
                                            <w:r w:rsidRPr="00686A35">
                                              <w:rPr>
                                                <w:rStyle w:val="Hyperlink"/>
                                                <w:rFonts w:asciiTheme="minorHAnsi" w:hAnsiTheme="minorHAnsi" w:cstheme="minorHAnsi"/>
                                                <w:color w:val="C600B5"/>
                                                <w:sz w:val="24"/>
                                                <w:szCs w:val="24"/>
                                              </w:rPr>
                                              <w:t xml:space="preserve"> today</w:t>
                                            </w:r>
                                          </w:hyperlink>
                                        </w:p>
                                      </w:tc>
                                    </w:tr>
                                  </w:tbl>
                                  <w:p w14:paraId="7809CA80" w14:textId="77777777" w:rsidR="00B85CB3" w:rsidRPr="00686A35" w:rsidRDefault="00B85CB3" w:rsidP="00686A35">
                                    <w:pPr>
                                      <w:rPr>
                                        <w:rFonts w:asciiTheme="minorHAnsi" w:eastAsia="Times New Roman" w:hAnsiTheme="minorHAnsi" w:cstheme="minorHAnsi"/>
                                        <w:sz w:val="20"/>
                                        <w:szCs w:val="20"/>
                                      </w:rPr>
                                    </w:pPr>
                                  </w:p>
                                </w:tc>
                              </w:tr>
                            </w:tbl>
                            <w:p w14:paraId="6DD14BE0"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3EE6ED2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85CB3" w:rsidRPr="00686A35" w14:paraId="13A3C9FA" w14:textId="77777777">
                                <w:tc>
                                  <w:tcPr>
                                    <w:tcW w:w="0" w:type="auto"/>
                                    <w:tcBorders>
                                      <w:top w:val="single" w:sz="12" w:space="0" w:color="106B62"/>
                                      <w:left w:val="nil"/>
                                      <w:bottom w:val="nil"/>
                                      <w:right w:val="nil"/>
                                    </w:tcBorders>
                                    <w:vAlign w:val="center"/>
                                    <w:hideMark/>
                                  </w:tcPr>
                                  <w:p w14:paraId="77BC7364" w14:textId="77777777" w:rsidR="00B85CB3" w:rsidRPr="00686A35" w:rsidRDefault="00B85CB3" w:rsidP="00686A35">
                                    <w:pPr>
                                      <w:rPr>
                                        <w:rFonts w:asciiTheme="minorHAnsi" w:eastAsia="Times New Roman" w:hAnsiTheme="minorHAnsi" w:cstheme="minorHAnsi"/>
                                      </w:rPr>
                                    </w:pPr>
                                  </w:p>
                                </w:tc>
                              </w:tr>
                            </w:tbl>
                            <w:p w14:paraId="0D883F09"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3FA2D8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85CB3" w:rsidRPr="00686A35" w14:paraId="7A3924C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85CB3" w:rsidRPr="00686A35" w14:paraId="3E0F071B" w14:textId="77777777">
                                      <w:tc>
                                        <w:tcPr>
                                          <w:tcW w:w="0" w:type="auto"/>
                                          <w:tcMar>
                                            <w:top w:w="0" w:type="dxa"/>
                                            <w:left w:w="270" w:type="dxa"/>
                                            <w:bottom w:w="135" w:type="dxa"/>
                                            <w:right w:w="270" w:type="dxa"/>
                                          </w:tcMar>
                                          <w:hideMark/>
                                        </w:tcPr>
                                        <w:p w14:paraId="3F0752AA" w14:textId="77777777" w:rsidR="00B85CB3" w:rsidRPr="00686A35" w:rsidRDefault="00B85CB3" w:rsidP="00686A35">
                                          <w:pPr>
                                            <w:pStyle w:val="Heading2"/>
                                            <w:spacing w:line="240" w:lineRule="auto"/>
                                            <w:rPr>
                                              <w:rFonts w:asciiTheme="minorHAnsi" w:eastAsia="Times New Roman" w:hAnsiTheme="minorHAnsi" w:cstheme="minorHAnsi"/>
                                              <w:color w:val="auto"/>
                                            </w:rPr>
                                          </w:pPr>
                                          <w:r w:rsidRPr="00686A35">
                                            <w:rPr>
                                              <w:rFonts w:asciiTheme="minorHAnsi" w:eastAsia="Times New Roman" w:hAnsiTheme="minorHAnsi" w:cstheme="minorHAnsi"/>
                                              <w:color w:val="auto"/>
                                            </w:rPr>
                                            <w:t xml:space="preserve">Expiry of SSP052: </w:t>
                                          </w:r>
                                          <w:proofErr w:type="spellStart"/>
                                          <w:r w:rsidRPr="00686A35">
                                            <w:rPr>
                                              <w:rFonts w:asciiTheme="minorHAnsi" w:eastAsia="Times New Roman" w:hAnsiTheme="minorHAnsi" w:cstheme="minorHAnsi"/>
                                              <w:color w:val="auto"/>
                                            </w:rPr>
                                            <w:t>Progynova</w:t>
                                          </w:r>
                                          <w:proofErr w:type="spellEnd"/>
                                          <w:r w:rsidRPr="00686A35">
                                            <w:rPr>
                                              <w:rFonts w:asciiTheme="minorHAnsi" w:eastAsia="Times New Roman" w:hAnsiTheme="minorHAnsi" w:cstheme="minorHAnsi"/>
                                              <w:color w:val="auto"/>
                                            </w:rPr>
                                            <w:t>® TS 100micrograms/24hours transdermal patches</w:t>
                                          </w:r>
                                        </w:p>
                                        <w:p w14:paraId="16FB2B3D" w14:textId="77777777" w:rsidR="00B85CB3" w:rsidRDefault="00B85CB3" w:rsidP="00452556">
                                          <w:pPr>
                                            <w:rPr>
                                              <w:rFonts w:asciiTheme="minorHAnsi" w:hAnsiTheme="minorHAnsi" w:cstheme="minorHAnsi"/>
                                              <w:sz w:val="24"/>
                                              <w:szCs w:val="24"/>
                                            </w:rPr>
                                          </w:pPr>
                                          <w:r w:rsidRPr="00686A35">
                                            <w:rPr>
                                              <w:rFonts w:asciiTheme="minorHAnsi" w:hAnsiTheme="minorHAnsi" w:cstheme="minorHAnsi"/>
                                              <w:sz w:val="24"/>
                                              <w:szCs w:val="24"/>
                                            </w:rPr>
                                            <w:t xml:space="preserve">The Department of Health and Social Care (DHSC) has confirmed sufficient stock of </w:t>
                                          </w:r>
                                          <w:proofErr w:type="spellStart"/>
                                          <w:r w:rsidRPr="00686A35">
                                            <w:rPr>
                                              <w:rFonts w:asciiTheme="minorHAnsi" w:hAnsiTheme="minorHAnsi" w:cstheme="minorHAnsi"/>
                                              <w:sz w:val="24"/>
                                              <w:szCs w:val="24"/>
                                            </w:rPr>
                                            <w:t>Progynova</w:t>
                                          </w:r>
                                          <w:proofErr w:type="spellEnd"/>
                                          <w:r w:rsidRPr="00686A35">
                                            <w:rPr>
                                              <w:rFonts w:asciiTheme="minorHAnsi" w:hAnsiTheme="minorHAnsi" w:cstheme="minorHAnsi"/>
                                              <w:sz w:val="24"/>
                                              <w:szCs w:val="24"/>
                                            </w:rPr>
                                            <w:t>® TS 100micrograms/24hours transdermal patches, ending the Serious Shortage Protocol (SSP052)</w:t>
                                          </w:r>
                                          <w:r w:rsidRPr="00686A35">
                                            <w:rPr>
                                              <w:rStyle w:val="Strong"/>
                                              <w:rFonts w:asciiTheme="minorHAnsi" w:hAnsiTheme="minorHAnsi" w:cstheme="minorHAnsi"/>
                                              <w:sz w:val="24"/>
                                              <w:szCs w:val="24"/>
                                            </w:rPr>
                                            <w:t xml:space="preserve"> today, 25th August 2023 at 11:59 PM.</w:t>
                                          </w:r>
                                          <w:r w:rsidRPr="00686A35">
                                            <w:rPr>
                                              <w:rFonts w:asciiTheme="minorHAnsi" w:hAnsiTheme="minorHAnsi" w:cstheme="minorHAnsi"/>
                                              <w:sz w:val="24"/>
                                              <w:szCs w:val="24"/>
                                            </w:rPr>
                                            <w:t xml:space="preserve"> Prescriptions for these patches must be filled as prescribed after this date.</w:t>
                                          </w:r>
                                        </w:p>
                                        <w:p w14:paraId="5B2D0AAE" w14:textId="77777777" w:rsidR="00686A35" w:rsidRPr="00686A35" w:rsidRDefault="00686A35" w:rsidP="00686A35">
                                          <w:pPr>
                                            <w:jc w:val="both"/>
                                            <w:rPr>
                                              <w:rFonts w:asciiTheme="minorHAnsi" w:hAnsiTheme="minorHAnsi" w:cstheme="minorHAnsi"/>
                                              <w:sz w:val="24"/>
                                              <w:szCs w:val="24"/>
                                            </w:rPr>
                                          </w:pPr>
                                        </w:p>
                                        <w:p w14:paraId="3CB670B8" w14:textId="77777777" w:rsidR="00B85CB3" w:rsidRPr="00686A35" w:rsidRDefault="00B85CB3" w:rsidP="00686A35">
                                          <w:pPr>
                                            <w:rPr>
                                              <w:rFonts w:asciiTheme="minorHAnsi" w:eastAsia="Times New Roman" w:hAnsiTheme="minorHAnsi" w:cstheme="minorHAnsi"/>
                                              <w:color w:val="106B62"/>
                                              <w:sz w:val="24"/>
                                              <w:szCs w:val="24"/>
                                            </w:rPr>
                                          </w:pPr>
                                          <w:hyperlink r:id="rId20" w:tgtFrame="_blank" w:history="1">
                                            <w:r w:rsidRPr="00686A35">
                                              <w:rPr>
                                                <w:rStyle w:val="Hyperlink"/>
                                                <w:rFonts w:asciiTheme="minorHAnsi" w:eastAsia="Times New Roman" w:hAnsiTheme="minorHAnsi" w:cstheme="minorHAnsi"/>
                                                <w:color w:val="C600B5"/>
                                                <w:sz w:val="24"/>
                                                <w:szCs w:val="24"/>
                                              </w:rPr>
                                              <w:t>Learn more</w:t>
                                            </w:r>
                                          </w:hyperlink>
                                          <w:r w:rsidRPr="00686A35">
                                            <w:rPr>
                                              <w:rFonts w:asciiTheme="minorHAnsi" w:eastAsia="Times New Roman" w:hAnsiTheme="minorHAnsi" w:cstheme="minorHAnsi"/>
                                              <w:color w:val="106B62"/>
                                              <w:sz w:val="24"/>
                                              <w:szCs w:val="24"/>
                                            </w:rPr>
                                            <w:t xml:space="preserve"> </w:t>
                                          </w:r>
                                        </w:p>
                                      </w:tc>
                                    </w:tr>
                                  </w:tbl>
                                  <w:p w14:paraId="61905C7D" w14:textId="77777777" w:rsidR="00B85CB3" w:rsidRPr="00686A35" w:rsidRDefault="00B85CB3" w:rsidP="00686A35">
                                    <w:pPr>
                                      <w:rPr>
                                        <w:rFonts w:asciiTheme="minorHAnsi" w:eastAsia="Times New Roman" w:hAnsiTheme="minorHAnsi" w:cstheme="minorHAnsi"/>
                                        <w:sz w:val="20"/>
                                        <w:szCs w:val="20"/>
                                      </w:rPr>
                                    </w:pPr>
                                  </w:p>
                                </w:tc>
                              </w:tr>
                            </w:tbl>
                            <w:p w14:paraId="7D44489E"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59A70C9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85CB3" w:rsidRPr="00686A35" w14:paraId="762B68CC" w14:textId="77777777">
                                <w:tc>
                                  <w:tcPr>
                                    <w:tcW w:w="0" w:type="auto"/>
                                    <w:tcBorders>
                                      <w:top w:val="single" w:sz="12" w:space="0" w:color="106B62"/>
                                      <w:left w:val="nil"/>
                                      <w:bottom w:val="nil"/>
                                      <w:right w:val="nil"/>
                                    </w:tcBorders>
                                    <w:vAlign w:val="center"/>
                                    <w:hideMark/>
                                  </w:tcPr>
                                  <w:p w14:paraId="6630B8B8" w14:textId="77777777" w:rsidR="00B85CB3" w:rsidRPr="00686A35" w:rsidRDefault="00B85CB3" w:rsidP="00686A35">
                                    <w:pPr>
                                      <w:rPr>
                                        <w:rFonts w:asciiTheme="minorHAnsi" w:eastAsia="Times New Roman" w:hAnsiTheme="minorHAnsi" w:cstheme="minorHAnsi"/>
                                      </w:rPr>
                                    </w:pPr>
                                  </w:p>
                                </w:tc>
                              </w:tr>
                            </w:tbl>
                            <w:p w14:paraId="7A6040E8"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7AE010D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85CB3" w:rsidRPr="00686A35" w14:paraId="669D71F6" w14:textId="77777777">
                                <w:tc>
                                  <w:tcPr>
                                    <w:tcW w:w="0" w:type="auto"/>
                                    <w:tcMar>
                                      <w:top w:w="0" w:type="dxa"/>
                                      <w:left w:w="135" w:type="dxa"/>
                                      <w:bottom w:w="0" w:type="dxa"/>
                                      <w:right w:w="135" w:type="dxa"/>
                                    </w:tcMar>
                                    <w:hideMark/>
                                  </w:tcPr>
                                  <w:p w14:paraId="52822A4B" w14:textId="47027FA3" w:rsidR="00B85CB3" w:rsidRPr="00686A35" w:rsidRDefault="00B85CB3" w:rsidP="00686A35">
                                    <w:pPr>
                                      <w:jc w:val="center"/>
                                      <w:rPr>
                                        <w:rFonts w:asciiTheme="minorHAnsi" w:eastAsia="Times New Roman" w:hAnsiTheme="minorHAnsi" w:cstheme="minorHAnsi"/>
                                      </w:rPr>
                                    </w:pPr>
                                    <w:r w:rsidRPr="00686A35">
                                      <w:rPr>
                                        <w:rFonts w:asciiTheme="minorHAnsi" w:eastAsia="Times New Roman" w:hAnsiTheme="minorHAnsi" w:cstheme="minorHAnsi"/>
                                        <w:noProof/>
                                      </w:rPr>
                                      <w:drawing>
                                        <wp:inline distT="0" distB="0" distL="0" distR="0" wp14:anchorId="4144BC44" wp14:editId="7FCEF748">
                                          <wp:extent cx="5372100" cy="838200"/>
                                          <wp:effectExtent l="0" t="0" r="0" b="0"/>
                                          <wp:docPr id="211729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129C7BA" w14:textId="77777777" w:rsidR="00B85CB3" w:rsidRPr="00686A35" w:rsidRDefault="00B85CB3" w:rsidP="00686A35">
                              <w:pPr>
                                <w:rPr>
                                  <w:rFonts w:asciiTheme="minorHAnsi" w:eastAsia="Times New Roman" w:hAnsiTheme="minorHAnsi" w:cstheme="minorHAnsi"/>
                                  <w:sz w:val="20"/>
                                  <w:szCs w:val="20"/>
                                </w:rPr>
                              </w:pPr>
                            </w:p>
                          </w:tc>
                        </w:tr>
                        <w:tr w:rsidR="00B85CB3" w:rsidRPr="00686A35" w14:paraId="3E63C4F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85CB3" w:rsidRPr="00686A35" w14:paraId="72065B4F" w14:textId="77777777">
                                <w:tc>
                                  <w:tcPr>
                                    <w:tcW w:w="0" w:type="auto"/>
                                    <w:tcBorders>
                                      <w:top w:val="single" w:sz="12" w:space="0" w:color="106B62"/>
                                      <w:left w:val="nil"/>
                                      <w:bottom w:val="nil"/>
                                      <w:right w:val="nil"/>
                                    </w:tcBorders>
                                    <w:vAlign w:val="center"/>
                                    <w:hideMark/>
                                  </w:tcPr>
                                  <w:p w14:paraId="0BF9322B" w14:textId="77777777" w:rsidR="00B85CB3" w:rsidRPr="00686A35" w:rsidRDefault="00B85CB3" w:rsidP="00686A35">
                                    <w:pPr>
                                      <w:rPr>
                                        <w:rFonts w:asciiTheme="minorHAnsi" w:eastAsia="Times New Roman" w:hAnsiTheme="minorHAnsi" w:cstheme="minorHAnsi"/>
                                      </w:rPr>
                                    </w:pPr>
                                  </w:p>
                                </w:tc>
                              </w:tr>
                            </w:tbl>
                            <w:p w14:paraId="78E9DA2C" w14:textId="77777777" w:rsidR="00B85CB3" w:rsidRPr="00686A35" w:rsidRDefault="00B85CB3" w:rsidP="00686A35">
                              <w:pPr>
                                <w:rPr>
                                  <w:rFonts w:asciiTheme="minorHAnsi" w:eastAsia="Times New Roman" w:hAnsiTheme="minorHAnsi" w:cstheme="minorHAnsi"/>
                                  <w:sz w:val="20"/>
                                  <w:szCs w:val="20"/>
                                </w:rPr>
                              </w:pPr>
                            </w:p>
                          </w:tc>
                        </w:tr>
                      </w:tbl>
                      <w:p w14:paraId="14872E3D" w14:textId="77777777" w:rsidR="00B85CB3" w:rsidRPr="00686A35" w:rsidRDefault="00B85CB3" w:rsidP="00686A35">
                        <w:pPr>
                          <w:rPr>
                            <w:rFonts w:asciiTheme="minorHAnsi" w:eastAsia="Times New Roman" w:hAnsiTheme="minorHAnsi" w:cstheme="minorHAnsi"/>
                            <w:sz w:val="20"/>
                            <w:szCs w:val="20"/>
                          </w:rPr>
                        </w:pPr>
                      </w:p>
                    </w:tc>
                  </w:tr>
                  <w:tr w:rsidR="00B85CB3" w14:paraId="0D3E6E02"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B85CB3" w:rsidRPr="00686A35" w14:paraId="19D8B27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B85CB3" w:rsidRPr="00686A35" w14:paraId="1322825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B85CB3" w:rsidRPr="00686A35" w14:paraId="087DB37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B85CB3" w:rsidRPr="00686A35" w14:paraId="2ABC99BE"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B85CB3" w:rsidRPr="00686A35" w14:paraId="106CE8B0"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85CB3" w:rsidRPr="00686A35" w14:paraId="2056E41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85CB3" w:rsidRPr="00686A35" w14:paraId="43883EC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85CB3" w:rsidRPr="00686A35" w14:paraId="47771C42" w14:textId="77777777">
                                                                    <w:tc>
                                                                      <w:tcPr>
                                                                        <w:tcW w:w="360" w:type="dxa"/>
                                                                        <w:vAlign w:val="center"/>
                                                                        <w:hideMark/>
                                                                      </w:tcPr>
                                                                      <w:p w14:paraId="710E2A3B" w14:textId="69594627" w:rsidR="00B85CB3" w:rsidRPr="00686A35" w:rsidRDefault="00B85CB3" w:rsidP="00686A35">
                                                                        <w:pPr>
                                                                          <w:jc w:val="center"/>
                                                                          <w:rPr>
                                                                            <w:rFonts w:asciiTheme="minorHAnsi" w:eastAsia="Times New Roman" w:hAnsiTheme="minorHAnsi" w:cstheme="minorHAnsi"/>
                                                                          </w:rPr>
                                                                        </w:pPr>
                                                                        <w:r w:rsidRPr="00686A35">
                                                                          <w:rPr>
                                                                            <w:rFonts w:asciiTheme="minorHAnsi" w:eastAsia="Times New Roman" w:hAnsiTheme="minorHAnsi" w:cstheme="minorHAnsi"/>
                                                                            <w:noProof/>
                                                                            <w:color w:val="0000FF"/>
                                                                          </w:rPr>
                                                                          <w:lastRenderedPageBreak/>
                                                                          <w:drawing>
                                                                            <wp:inline distT="0" distB="0" distL="0" distR="0" wp14:anchorId="04F7474C" wp14:editId="2DEFF365">
                                                                              <wp:extent cx="228600" cy="228600"/>
                                                                              <wp:effectExtent l="0" t="0" r="0" b="0"/>
                                                                              <wp:docPr id="2067499943" name="Picture 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F83EF83" w14:textId="77777777" w:rsidR="00B85CB3" w:rsidRPr="00686A35" w:rsidRDefault="00B85CB3" w:rsidP="00686A35">
                                                                  <w:pPr>
                                                                    <w:rPr>
                                                                      <w:rFonts w:asciiTheme="minorHAnsi" w:eastAsia="Times New Roman" w:hAnsiTheme="minorHAnsi" w:cstheme="minorHAnsi"/>
                                                                      <w:sz w:val="20"/>
                                                                      <w:szCs w:val="20"/>
                                                                    </w:rPr>
                                                                  </w:pPr>
                                                                </w:p>
                                                              </w:tc>
                                                            </w:tr>
                                                          </w:tbl>
                                                          <w:p w14:paraId="5CDCDEA9" w14:textId="77777777" w:rsidR="00B85CB3" w:rsidRPr="00686A35" w:rsidRDefault="00B85CB3" w:rsidP="00686A35">
                                                            <w:pPr>
                                                              <w:rPr>
                                                                <w:rFonts w:asciiTheme="minorHAnsi" w:eastAsia="Times New Roman" w:hAnsiTheme="minorHAnsi" w:cstheme="minorHAnsi"/>
                                                                <w:sz w:val="20"/>
                                                                <w:szCs w:val="20"/>
                                                              </w:rPr>
                                                            </w:pPr>
                                                          </w:p>
                                                        </w:tc>
                                                      </w:tr>
                                                    </w:tbl>
                                                    <w:p w14:paraId="4079395F" w14:textId="77777777" w:rsidR="00B85CB3" w:rsidRPr="00686A35" w:rsidRDefault="00B85CB3" w:rsidP="00686A35">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85CB3" w:rsidRPr="00686A35" w14:paraId="7F08E0E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85CB3" w:rsidRPr="00686A35" w14:paraId="0186618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85CB3" w:rsidRPr="00686A35" w14:paraId="1D6CB966" w14:textId="77777777">
                                                                    <w:tc>
                                                                      <w:tcPr>
                                                                        <w:tcW w:w="360" w:type="dxa"/>
                                                                        <w:vAlign w:val="center"/>
                                                                        <w:hideMark/>
                                                                      </w:tcPr>
                                                                      <w:p w14:paraId="059AC463" w14:textId="386C44F5" w:rsidR="00B85CB3" w:rsidRPr="00686A35" w:rsidRDefault="00B85CB3" w:rsidP="00686A35">
                                                                        <w:pPr>
                                                                          <w:jc w:val="center"/>
                                                                          <w:rPr>
                                                                            <w:rFonts w:asciiTheme="minorHAnsi" w:eastAsia="Times New Roman" w:hAnsiTheme="minorHAnsi" w:cstheme="minorHAnsi"/>
                                                                          </w:rPr>
                                                                        </w:pPr>
                                                                        <w:r w:rsidRPr="00686A35">
                                                                          <w:rPr>
                                                                            <w:rFonts w:asciiTheme="minorHAnsi" w:eastAsia="Times New Roman" w:hAnsiTheme="minorHAnsi" w:cstheme="minorHAnsi"/>
                                                                            <w:noProof/>
                                                                            <w:color w:val="0000FF"/>
                                                                          </w:rPr>
                                                                          <w:drawing>
                                                                            <wp:inline distT="0" distB="0" distL="0" distR="0" wp14:anchorId="1D76EE73" wp14:editId="33BEC3DA">
                                                                              <wp:extent cx="228600" cy="228600"/>
                                                                              <wp:effectExtent l="0" t="0" r="0" b="0"/>
                                                                              <wp:docPr id="1973821735" name="Picture 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F1130B4" w14:textId="77777777" w:rsidR="00B85CB3" w:rsidRPr="00686A35" w:rsidRDefault="00B85CB3" w:rsidP="00686A35">
                                                                  <w:pPr>
                                                                    <w:rPr>
                                                                      <w:rFonts w:asciiTheme="minorHAnsi" w:eastAsia="Times New Roman" w:hAnsiTheme="minorHAnsi" w:cstheme="minorHAnsi"/>
                                                                      <w:sz w:val="20"/>
                                                                      <w:szCs w:val="20"/>
                                                                    </w:rPr>
                                                                  </w:pPr>
                                                                </w:p>
                                                              </w:tc>
                                                            </w:tr>
                                                          </w:tbl>
                                                          <w:p w14:paraId="1B574BEF" w14:textId="77777777" w:rsidR="00B85CB3" w:rsidRPr="00686A35" w:rsidRDefault="00B85CB3" w:rsidP="00686A35">
                                                            <w:pPr>
                                                              <w:rPr>
                                                                <w:rFonts w:asciiTheme="minorHAnsi" w:eastAsia="Times New Roman" w:hAnsiTheme="minorHAnsi" w:cstheme="minorHAnsi"/>
                                                                <w:sz w:val="20"/>
                                                                <w:szCs w:val="20"/>
                                                              </w:rPr>
                                                            </w:pPr>
                                                          </w:p>
                                                        </w:tc>
                                                      </w:tr>
                                                    </w:tbl>
                                                    <w:p w14:paraId="12A8AB11" w14:textId="77777777" w:rsidR="00B85CB3" w:rsidRPr="00686A35" w:rsidRDefault="00B85CB3" w:rsidP="00686A35">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85CB3" w:rsidRPr="00686A35" w14:paraId="6E6DCC4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85CB3" w:rsidRPr="00686A35" w14:paraId="276826D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85CB3" w:rsidRPr="00686A35" w14:paraId="7460C237" w14:textId="77777777">
                                                                    <w:tc>
                                                                      <w:tcPr>
                                                                        <w:tcW w:w="360" w:type="dxa"/>
                                                                        <w:vAlign w:val="center"/>
                                                                        <w:hideMark/>
                                                                      </w:tcPr>
                                                                      <w:p w14:paraId="6BB75C67" w14:textId="4B287775" w:rsidR="00B85CB3" w:rsidRPr="00686A35" w:rsidRDefault="00B85CB3" w:rsidP="00686A35">
                                                                        <w:pPr>
                                                                          <w:jc w:val="center"/>
                                                                          <w:rPr>
                                                                            <w:rFonts w:asciiTheme="minorHAnsi" w:eastAsia="Times New Roman" w:hAnsiTheme="minorHAnsi" w:cstheme="minorHAnsi"/>
                                                                          </w:rPr>
                                                                        </w:pPr>
                                                                        <w:r w:rsidRPr="00686A35">
                                                                          <w:rPr>
                                                                            <w:rFonts w:asciiTheme="minorHAnsi" w:eastAsia="Times New Roman" w:hAnsiTheme="minorHAnsi" w:cstheme="minorHAnsi"/>
                                                                            <w:noProof/>
                                                                            <w:color w:val="0000FF"/>
                                                                          </w:rPr>
                                                                          <w:drawing>
                                                                            <wp:inline distT="0" distB="0" distL="0" distR="0" wp14:anchorId="76A68252" wp14:editId="5F794A69">
                                                                              <wp:extent cx="228600" cy="228600"/>
                                                                              <wp:effectExtent l="0" t="0" r="0" b="0"/>
                                                                              <wp:docPr id="230300818" name="Picture 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F07C047" w14:textId="77777777" w:rsidR="00B85CB3" w:rsidRPr="00686A35" w:rsidRDefault="00B85CB3" w:rsidP="00686A35">
                                                                  <w:pPr>
                                                                    <w:rPr>
                                                                      <w:rFonts w:asciiTheme="minorHAnsi" w:eastAsia="Times New Roman" w:hAnsiTheme="minorHAnsi" w:cstheme="minorHAnsi"/>
                                                                      <w:sz w:val="20"/>
                                                                      <w:szCs w:val="20"/>
                                                                    </w:rPr>
                                                                  </w:pPr>
                                                                </w:p>
                                                              </w:tc>
                                                            </w:tr>
                                                          </w:tbl>
                                                          <w:p w14:paraId="61A768D6" w14:textId="77777777" w:rsidR="00B85CB3" w:rsidRPr="00686A35" w:rsidRDefault="00B85CB3" w:rsidP="00686A35">
                                                            <w:pPr>
                                                              <w:rPr>
                                                                <w:rFonts w:asciiTheme="minorHAnsi" w:eastAsia="Times New Roman" w:hAnsiTheme="minorHAnsi" w:cstheme="minorHAnsi"/>
                                                                <w:sz w:val="20"/>
                                                                <w:szCs w:val="20"/>
                                                              </w:rPr>
                                                            </w:pPr>
                                                          </w:p>
                                                        </w:tc>
                                                      </w:tr>
                                                    </w:tbl>
                                                    <w:p w14:paraId="0543C221" w14:textId="77777777" w:rsidR="00B85CB3" w:rsidRPr="00686A35" w:rsidRDefault="00B85CB3" w:rsidP="00686A35">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B85CB3" w:rsidRPr="00686A35" w14:paraId="1B56362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85CB3" w:rsidRPr="00686A35" w14:paraId="60E4E12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85CB3" w:rsidRPr="00686A35" w14:paraId="72CC886C" w14:textId="77777777">
                                                                    <w:tc>
                                                                      <w:tcPr>
                                                                        <w:tcW w:w="360" w:type="dxa"/>
                                                                        <w:vAlign w:val="center"/>
                                                                        <w:hideMark/>
                                                                      </w:tcPr>
                                                                      <w:p w14:paraId="137B0DC9" w14:textId="6434EB0F" w:rsidR="00B85CB3" w:rsidRPr="00686A35" w:rsidRDefault="00B85CB3" w:rsidP="00686A35">
                                                                        <w:pPr>
                                                                          <w:jc w:val="center"/>
                                                                          <w:rPr>
                                                                            <w:rFonts w:asciiTheme="minorHAnsi" w:eastAsia="Times New Roman" w:hAnsiTheme="minorHAnsi" w:cstheme="minorHAnsi"/>
                                                                          </w:rPr>
                                                                        </w:pPr>
                                                                        <w:r w:rsidRPr="00686A35">
                                                                          <w:rPr>
                                                                            <w:rFonts w:asciiTheme="minorHAnsi" w:eastAsia="Times New Roman" w:hAnsiTheme="minorHAnsi" w:cstheme="minorHAnsi"/>
                                                                            <w:noProof/>
                                                                            <w:color w:val="0000FF"/>
                                                                          </w:rPr>
                                                                          <w:drawing>
                                                                            <wp:inline distT="0" distB="0" distL="0" distR="0" wp14:anchorId="6CE28E1B" wp14:editId="3142A15B">
                                                                              <wp:extent cx="228600" cy="228600"/>
                                                                              <wp:effectExtent l="0" t="0" r="0" b="0"/>
                                                                              <wp:docPr id="1576837908" name="Picture 2"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B9A7E1D" w14:textId="77777777" w:rsidR="00B85CB3" w:rsidRPr="00686A35" w:rsidRDefault="00B85CB3" w:rsidP="00686A35">
                                                                  <w:pPr>
                                                                    <w:rPr>
                                                                      <w:rFonts w:asciiTheme="minorHAnsi" w:eastAsia="Times New Roman" w:hAnsiTheme="minorHAnsi" w:cstheme="minorHAnsi"/>
                                                                      <w:sz w:val="20"/>
                                                                      <w:szCs w:val="20"/>
                                                                    </w:rPr>
                                                                  </w:pPr>
                                                                </w:p>
                                                              </w:tc>
                                                            </w:tr>
                                                          </w:tbl>
                                                          <w:p w14:paraId="479E34A3" w14:textId="77777777" w:rsidR="00B85CB3" w:rsidRPr="00686A35" w:rsidRDefault="00B85CB3" w:rsidP="00686A35">
                                                            <w:pPr>
                                                              <w:rPr>
                                                                <w:rFonts w:asciiTheme="minorHAnsi" w:eastAsia="Times New Roman" w:hAnsiTheme="minorHAnsi" w:cstheme="minorHAnsi"/>
                                                                <w:sz w:val="20"/>
                                                                <w:szCs w:val="20"/>
                                                              </w:rPr>
                                                            </w:pPr>
                                                          </w:p>
                                                        </w:tc>
                                                      </w:tr>
                                                    </w:tbl>
                                                    <w:p w14:paraId="5567F69E" w14:textId="77777777" w:rsidR="00B85CB3" w:rsidRPr="00686A35" w:rsidRDefault="00B85CB3" w:rsidP="00686A35">
                                                      <w:pPr>
                                                        <w:rPr>
                                                          <w:rFonts w:asciiTheme="minorHAnsi" w:eastAsia="Times New Roman" w:hAnsiTheme="minorHAnsi" w:cstheme="minorHAnsi"/>
                                                          <w:sz w:val="20"/>
                                                          <w:szCs w:val="20"/>
                                                        </w:rPr>
                                                      </w:pPr>
                                                    </w:p>
                                                  </w:tc>
                                                </w:tr>
                                              </w:tbl>
                                              <w:p w14:paraId="3D2760E2" w14:textId="77777777" w:rsidR="00B85CB3" w:rsidRPr="00686A35" w:rsidRDefault="00B85CB3" w:rsidP="00686A35">
                                                <w:pPr>
                                                  <w:jc w:val="center"/>
                                                  <w:rPr>
                                                    <w:rFonts w:asciiTheme="minorHAnsi" w:eastAsia="Times New Roman" w:hAnsiTheme="minorHAnsi" w:cstheme="minorHAnsi"/>
                                                    <w:sz w:val="20"/>
                                                    <w:szCs w:val="20"/>
                                                  </w:rPr>
                                                </w:pPr>
                                              </w:p>
                                            </w:tc>
                                          </w:tr>
                                        </w:tbl>
                                        <w:p w14:paraId="2062C71F" w14:textId="77777777" w:rsidR="00B85CB3" w:rsidRPr="00686A35" w:rsidRDefault="00B85CB3" w:rsidP="00686A35">
                                          <w:pPr>
                                            <w:jc w:val="center"/>
                                            <w:rPr>
                                              <w:rFonts w:asciiTheme="minorHAnsi" w:eastAsia="Times New Roman" w:hAnsiTheme="minorHAnsi" w:cstheme="minorHAnsi"/>
                                              <w:sz w:val="20"/>
                                              <w:szCs w:val="20"/>
                                            </w:rPr>
                                          </w:pPr>
                                        </w:p>
                                      </w:tc>
                                    </w:tr>
                                  </w:tbl>
                                  <w:p w14:paraId="595B002C" w14:textId="77777777" w:rsidR="00B85CB3" w:rsidRPr="00686A35" w:rsidRDefault="00B85CB3" w:rsidP="00686A35">
                                    <w:pPr>
                                      <w:jc w:val="center"/>
                                      <w:rPr>
                                        <w:rFonts w:asciiTheme="minorHAnsi" w:eastAsia="Times New Roman" w:hAnsiTheme="minorHAnsi" w:cstheme="minorHAnsi"/>
                                        <w:sz w:val="20"/>
                                        <w:szCs w:val="20"/>
                                      </w:rPr>
                                    </w:pPr>
                                  </w:p>
                                </w:tc>
                              </w:tr>
                            </w:tbl>
                            <w:p w14:paraId="2DEDE0E0" w14:textId="77777777" w:rsidR="00B85CB3" w:rsidRPr="00686A35" w:rsidRDefault="00B85CB3" w:rsidP="00686A35">
                              <w:pPr>
                                <w:jc w:val="center"/>
                                <w:rPr>
                                  <w:rFonts w:asciiTheme="minorHAnsi" w:eastAsia="Times New Roman" w:hAnsiTheme="minorHAnsi" w:cstheme="minorHAnsi"/>
                                  <w:sz w:val="20"/>
                                  <w:szCs w:val="20"/>
                                </w:rPr>
                              </w:pPr>
                            </w:p>
                          </w:tc>
                        </w:tr>
                      </w:tbl>
                      <w:p w14:paraId="29443955" w14:textId="77777777" w:rsidR="00B85CB3" w:rsidRPr="00686A35" w:rsidRDefault="00B85CB3" w:rsidP="00686A35">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B85CB3" w:rsidRPr="00686A35" w14:paraId="46D29B9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6A35" w:rsidRPr="00686A35" w14:paraId="2FE9A1A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6A35" w:rsidRPr="00686A35" w14:paraId="07B9E94C" w14:textId="77777777">
                                      <w:tc>
                                        <w:tcPr>
                                          <w:tcW w:w="0" w:type="auto"/>
                                          <w:tcMar>
                                            <w:top w:w="0" w:type="dxa"/>
                                            <w:left w:w="270" w:type="dxa"/>
                                            <w:bottom w:w="135" w:type="dxa"/>
                                            <w:right w:w="270" w:type="dxa"/>
                                          </w:tcMar>
                                          <w:hideMark/>
                                        </w:tcPr>
                                        <w:p w14:paraId="39583624" w14:textId="77777777" w:rsidR="00B85CB3" w:rsidRPr="00686A35" w:rsidRDefault="00B85CB3" w:rsidP="00686A35">
                                          <w:pPr>
                                            <w:jc w:val="center"/>
                                            <w:rPr>
                                              <w:rFonts w:asciiTheme="minorHAnsi" w:hAnsiTheme="minorHAnsi" w:cstheme="minorHAnsi"/>
                                              <w:sz w:val="18"/>
                                              <w:szCs w:val="18"/>
                                            </w:rPr>
                                          </w:pPr>
                                          <w:r w:rsidRPr="00686A35">
                                            <w:rPr>
                                              <w:rStyle w:val="Strong"/>
                                              <w:rFonts w:asciiTheme="minorHAnsi" w:hAnsiTheme="minorHAnsi" w:cstheme="minorHAnsi"/>
                                              <w:sz w:val="18"/>
                                              <w:szCs w:val="18"/>
                                            </w:rPr>
                                            <w:t>Community Pharmacy England</w:t>
                                          </w:r>
                                          <w:r w:rsidRPr="00686A35">
                                            <w:rPr>
                                              <w:rFonts w:asciiTheme="minorHAnsi" w:hAnsiTheme="minorHAnsi" w:cstheme="minorHAnsi"/>
                                              <w:sz w:val="18"/>
                                              <w:szCs w:val="18"/>
                                            </w:rPr>
                                            <w:br/>
                                            <w:t>Address: 14 Hosier Lane, London EC1A 9LQ</w:t>
                                          </w:r>
                                          <w:r w:rsidRPr="00686A35">
                                            <w:rPr>
                                              <w:rFonts w:asciiTheme="minorHAnsi" w:hAnsiTheme="minorHAnsi" w:cstheme="minorHAnsi"/>
                                              <w:sz w:val="18"/>
                                              <w:szCs w:val="18"/>
                                            </w:rPr>
                                            <w:br/>
                                            <w:t xml:space="preserve">Tel: 0203 1220 810 | Email: </w:t>
                                          </w:r>
                                          <w:hyperlink r:id="rId35" w:history="1">
                                            <w:r w:rsidRPr="00686A35">
                                              <w:rPr>
                                                <w:rStyle w:val="Hyperlink"/>
                                                <w:rFonts w:asciiTheme="minorHAnsi" w:hAnsiTheme="minorHAnsi" w:cstheme="minorHAnsi"/>
                                                <w:color w:val="auto"/>
                                                <w:sz w:val="18"/>
                                                <w:szCs w:val="18"/>
                                              </w:rPr>
                                              <w:t>comms.team@cpe.org.uk</w:t>
                                            </w:r>
                                          </w:hyperlink>
                                        </w:p>
                                        <w:p w14:paraId="0821C8C4" w14:textId="77777777" w:rsidR="00B85CB3" w:rsidRPr="00686A35" w:rsidRDefault="00B85CB3" w:rsidP="00686A35">
                                          <w:pPr>
                                            <w:jc w:val="center"/>
                                            <w:rPr>
                                              <w:rFonts w:asciiTheme="minorHAnsi" w:hAnsiTheme="minorHAnsi" w:cstheme="minorHAnsi"/>
                                              <w:sz w:val="18"/>
                                              <w:szCs w:val="18"/>
                                            </w:rPr>
                                          </w:pPr>
                                          <w:r w:rsidRPr="00686A35">
                                            <w:rPr>
                                              <w:rStyle w:val="Emphasis"/>
                                              <w:rFonts w:asciiTheme="minorHAnsi" w:hAnsiTheme="minorHAnsi" w:cstheme="minorHAnsi"/>
                                              <w:sz w:val="18"/>
                                              <w:szCs w:val="18"/>
                                            </w:rPr>
                                            <w:t xml:space="preserve">Copyright © 2023 Community Pharmacy England, </w:t>
                                          </w:r>
                                          <w:proofErr w:type="gramStart"/>
                                          <w:r w:rsidRPr="00686A35">
                                            <w:rPr>
                                              <w:rStyle w:val="Emphasis"/>
                                              <w:rFonts w:asciiTheme="minorHAnsi" w:hAnsiTheme="minorHAnsi" w:cstheme="minorHAnsi"/>
                                              <w:sz w:val="18"/>
                                              <w:szCs w:val="18"/>
                                            </w:rPr>
                                            <w:t>All</w:t>
                                          </w:r>
                                          <w:proofErr w:type="gramEnd"/>
                                          <w:r w:rsidRPr="00686A35">
                                            <w:rPr>
                                              <w:rStyle w:val="Emphasis"/>
                                              <w:rFonts w:asciiTheme="minorHAnsi" w:hAnsiTheme="minorHAnsi" w:cstheme="minorHAnsi"/>
                                              <w:sz w:val="18"/>
                                              <w:szCs w:val="18"/>
                                            </w:rPr>
                                            <w:t xml:space="preserve"> rights reserved.</w:t>
                                          </w:r>
                                        </w:p>
                                        <w:p w14:paraId="15EEDDA6" w14:textId="110012A5" w:rsidR="00B85CB3" w:rsidRPr="00686A35" w:rsidRDefault="00B85CB3" w:rsidP="00686A35">
                                          <w:pPr>
                                            <w:jc w:val="center"/>
                                            <w:rPr>
                                              <w:rFonts w:asciiTheme="minorHAnsi" w:hAnsiTheme="minorHAnsi" w:cstheme="minorHAnsi"/>
                                              <w:sz w:val="18"/>
                                              <w:szCs w:val="18"/>
                                            </w:rPr>
                                          </w:pPr>
                                          <w:r w:rsidRPr="00686A35">
                                            <w:rPr>
                                              <w:rFonts w:asciiTheme="minorHAnsi" w:hAnsiTheme="minorHAnsi" w:cstheme="minorHAnsi"/>
                                              <w:sz w:val="18"/>
                                              <w:szCs w:val="18"/>
                                            </w:rPr>
                                            <w:t>You are receiving this email because you are subscribed to our newsletters. Please note Community Pharmacy England is the operating name of the Pharmaceutical Services Negotiating Committee (PSNC).</w:t>
                                          </w:r>
                                        </w:p>
                                      </w:tc>
                                    </w:tr>
                                  </w:tbl>
                                  <w:p w14:paraId="0237C0BC" w14:textId="77777777" w:rsidR="00B85CB3" w:rsidRPr="00686A35" w:rsidRDefault="00B85CB3" w:rsidP="00686A35">
                                    <w:pPr>
                                      <w:rPr>
                                        <w:rFonts w:asciiTheme="minorHAnsi" w:eastAsia="Times New Roman" w:hAnsiTheme="minorHAnsi" w:cstheme="minorHAnsi"/>
                                        <w:sz w:val="20"/>
                                        <w:szCs w:val="20"/>
                                      </w:rPr>
                                    </w:pPr>
                                  </w:p>
                                </w:tc>
                              </w:tr>
                            </w:tbl>
                            <w:p w14:paraId="30EB1D5F" w14:textId="77777777" w:rsidR="00B85CB3" w:rsidRPr="00686A35" w:rsidRDefault="00B85CB3" w:rsidP="00686A35">
                              <w:pPr>
                                <w:rPr>
                                  <w:rFonts w:asciiTheme="minorHAnsi" w:eastAsia="Times New Roman" w:hAnsiTheme="minorHAnsi" w:cstheme="minorHAnsi"/>
                                  <w:sz w:val="20"/>
                                  <w:szCs w:val="20"/>
                                </w:rPr>
                              </w:pPr>
                            </w:p>
                          </w:tc>
                        </w:tr>
                      </w:tbl>
                      <w:p w14:paraId="18A857D6" w14:textId="77777777" w:rsidR="00B85CB3" w:rsidRPr="00686A35" w:rsidRDefault="00B85CB3" w:rsidP="00686A35">
                        <w:pPr>
                          <w:rPr>
                            <w:rFonts w:asciiTheme="minorHAnsi" w:eastAsia="Times New Roman" w:hAnsiTheme="minorHAnsi" w:cstheme="minorHAnsi"/>
                            <w:sz w:val="20"/>
                            <w:szCs w:val="20"/>
                          </w:rPr>
                        </w:pPr>
                      </w:p>
                    </w:tc>
                  </w:tr>
                </w:tbl>
                <w:p w14:paraId="2F0EFE39" w14:textId="77777777" w:rsidR="00B85CB3" w:rsidRDefault="00B85CB3">
                  <w:pPr>
                    <w:jc w:val="center"/>
                    <w:rPr>
                      <w:rFonts w:ascii="Times New Roman" w:eastAsia="Times New Roman" w:hAnsi="Times New Roman" w:cs="Times New Roman"/>
                      <w:sz w:val="20"/>
                      <w:szCs w:val="20"/>
                    </w:rPr>
                  </w:pPr>
                </w:p>
              </w:tc>
            </w:tr>
          </w:tbl>
          <w:p w14:paraId="20928201" w14:textId="77777777" w:rsidR="00B85CB3" w:rsidRDefault="00B85CB3">
            <w:pPr>
              <w:jc w:val="center"/>
              <w:rPr>
                <w:rFonts w:ascii="Times New Roman" w:eastAsia="Times New Roman" w:hAnsi="Times New Roman" w:cs="Times New Roman"/>
                <w:sz w:val="20"/>
                <w:szCs w:val="20"/>
              </w:rPr>
            </w:pPr>
          </w:p>
        </w:tc>
      </w:tr>
    </w:tbl>
    <w:p w14:paraId="16543FA3" w14:textId="56B5E2EF" w:rsidR="00B85CB3" w:rsidRDefault="00B85CB3" w:rsidP="00B85CB3">
      <w:pPr>
        <w:rPr>
          <w:rFonts w:eastAsia="Times New Roman"/>
        </w:rPr>
      </w:pPr>
      <w:r>
        <w:rPr>
          <w:rFonts w:eastAsia="Times New Roman"/>
          <w:noProof/>
        </w:rPr>
        <w:lastRenderedPageBreak/>
        <w:drawing>
          <wp:inline distT="0" distB="0" distL="0" distR="0" wp14:anchorId="4A7287A3" wp14:editId="3917877F">
            <wp:extent cx="9525" cy="9525"/>
            <wp:effectExtent l="0" t="0" r="0" b="0"/>
            <wp:docPr id="971133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FA76A92"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CB3"/>
    <w:rsid w:val="00452556"/>
    <w:rsid w:val="005230FC"/>
    <w:rsid w:val="00686A35"/>
    <w:rsid w:val="00B85CB3"/>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62659"/>
  <w15:chartTrackingRefBased/>
  <w15:docId w15:val="{742E9D19-26E5-472B-9633-22D61B6C8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CB3"/>
    <w:rPr>
      <w:rFonts w:ascii="Calibri" w:hAnsi="Calibri" w:cs="Calibri"/>
      <w:kern w:val="0"/>
      <w:lang w:eastAsia="en-GB"/>
      <w14:ligatures w14:val="none"/>
    </w:rPr>
  </w:style>
  <w:style w:type="paragraph" w:styleId="Heading1">
    <w:name w:val="heading 1"/>
    <w:basedOn w:val="Normal"/>
    <w:link w:val="Heading1Char"/>
    <w:uiPriority w:val="9"/>
    <w:qFormat/>
    <w:rsid w:val="00B85CB3"/>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B85CB3"/>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CB3"/>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B85CB3"/>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B85CB3"/>
    <w:rPr>
      <w:color w:val="0000FF"/>
      <w:u w:val="single"/>
    </w:rPr>
  </w:style>
  <w:style w:type="character" w:styleId="Strong">
    <w:name w:val="Strong"/>
    <w:basedOn w:val="DefaultParagraphFont"/>
    <w:uiPriority w:val="22"/>
    <w:qFormat/>
    <w:rsid w:val="00B85CB3"/>
    <w:rPr>
      <w:b/>
      <w:bCs/>
    </w:rPr>
  </w:style>
  <w:style w:type="character" w:styleId="Emphasis">
    <w:name w:val="Emphasis"/>
    <w:basedOn w:val="DefaultParagraphFont"/>
    <w:uiPriority w:val="20"/>
    <w:qFormat/>
    <w:rsid w:val="00B85C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79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091a399bbc&amp;e=d19e9fd41c" TargetMode="External"/><Relationship Id="rId13" Type="http://schemas.openxmlformats.org/officeDocument/2006/relationships/hyperlink" Target="https://cpe.us7.list-manage.com/track/click?u=86d41ab7fa4c7c2c5d7210782&amp;id=4d0d8baab8&amp;e=d19e9fd41c" TargetMode="External"/><Relationship Id="rId18" Type="http://schemas.openxmlformats.org/officeDocument/2006/relationships/hyperlink" Target="https://cpe.us7.list-manage.com/track/click?u=86d41ab7fa4c7c2c5d7210782&amp;id=1c6a2a8340&amp;e=d19e9fd41c" TargetMode="External"/><Relationship Id="rId26" Type="http://schemas.openxmlformats.org/officeDocument/2006/relationships/hyperlink" Target="https://cpe.us7.list-manage.com/track/click?u=86d41ab7fa4c7c2c5d7210782&amp;id=729eb8cb7b&amp;e=d19e9fd41c"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image" Target="https://cdn-images.mailchimp.com/icons/social-block-v2/light-link-48.png" TargetMode="External"/><Relationship Id="rId7" Type="http://schemas.openxmlformats.org/officeDocument/2006/relationships/image" Target="https://mcusercontent.com/86d41ab7fa4c7c2c5d7210782/images/f1a97c4e-33e4-94d3-b9ec-decf2cc642c4.png" TargetMode="External"/><Relationship Id="rId12" Type="http://schemas.openxmlformats.org/officeDocument/2006/relationships/hyperlink" Target="https://cpe.us7.list-manage.com/track/click?u=86d41ab7fa4c7c2c5d7210782&amp;id=25ed1fcd8d&amp;e=d19e9fd41c" TargetMode="External"/><Relationship Id="rId17" Type="http://schemas.openxmlformats.org/officeDocument/2006/relationships/hyperlink" Target="mailto:marketing@pharmacistsupport.org" TargetMode="External"/><Relationship Id="rId25" Type="http://schemas.openxmlformats.org/officeDocument/2006/relationships/image" Target="https://cdn-images.mailchimp.com/icons/social-block-v2/light-twitter-48.png"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pe.us7.list-manage.com/track/click?u=86d41ab7fa4c7c2c5d7210782&amp;id=fab86050fc&amp;e=d19e9fd41c" TargetMode="External"/><Relationship Id="rId20" Type="http://schemas.openxmlformats.org/officeDocument/2006/relationships/hyperlink" Target="https://cpe.us7.list-manage.com/track/click?u=86d41ab7fa4c7c2c5d7210782&amp;id=71b5e6701e&amp;e=d19e9fd41c" TargetMode="External"/><Relationship Id="rId29" Type="http://schemas.openxmlformats.org/officeDocument/2006/relationships/hyperlink" Target="https://cpe.us7.list-manage.com/track/click?u=86d41ab7fa4c7c2c5d7210782&amp;id=6832f05c47&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ac531c2ba0&amp;e=d19e9fd41c" TargetMode="External"/><Relationship Id="rId24" Type="http://schemas.openxmlformats.org/officeDocument/2006/relationships/image" Target="media/image6.png"/><Relationship Id="rId32" Type="http://schemas.openxmlformats.org/officeDocument/2006/relationships/hyperlink" Target="https://cpe.us7.list-manage.com/track/click?u=86d41ab7fa4c7c2c5d7210782&amp;id=8c242ac4f3&amp;e=d19e9fd41c" TargetMode="External"/><Relationship Id="rId37" Type="http://schemas.openxmlformats.org/officeDocument/2006/relationships/image" Target="https://cpe.us7.list-manage.com/track/open.php?u=86d41ab7fa4c7c2c5d7210782&amp;id=c6f74db38c&amp;e=d19e9fd41c" TargetMode="External"/><Relationship Id="rId5" Type="http://schemas.openxmlformats.org/officeDocument/2006/relationships/image" Target="https://mcusercontent.com/86d41ab7fa4c7c2c5d7210782/images/d28e5004-9cc2-3ca0-1b70-a2f915d293c0.png" TargetMode="External"/><Relationship Id="rId15" Type="http://schemas.openxmlformats.org/officeDocument/2006/relationships/image" Target="https://mcusercontent.com/86d41ab7fa4c7c2c5d7210782/images/b2f1409a-9a0b-e518-2cb2-d8618cd77066.png" TargetMode="External"/><Relationship Id="rId23" Type="http://schemas.openxmlformats.org/officeDocument/2006/relationships/hyperlink" Target="https://cpe.us7.list-manage.com/track/click?u=86d41ab7fa4c7c2c5d7210782&amp;id=8cb78434b5&amp;e=d19e9fd41c" TargetMode="External"/><Relationship Id="rId28" Type="http://schemas.openxmlformats.org/officeDocument/2006/relationships/image" Target="https://cdn-images.mailchimp.com/icons/social-block-v2/light-facebook-48.png" TargetMode="External"/><Relationship Id="rId36" Type="http://schemas.openxmlformats.org/officeDocument/2006/relationships/image" Target="media/image10.gif"/><Relationship Id="rId10" Type="http://schemas.openxmlformats.org/officeDocument/2006/relationships/image" Target="https://mcusercontent.com/86d41ab7fa4c7c2c5d7210782/images/bec8f7c0-c1ef-b768-98c9-838c745b574f.png" TargetMode="External"/><Relationship Id="rId19" Type="http://schemas.openxmlformats.org/officeDocument/2006/relationships/hyperlink" Target="https://cpe.us7.list-manage.com/track/click?u=86d41ab7fa4c7c2c5d7210782&amp;id=7b9f83797b&amp;e=d19e9fd41c" TargetMode="External"/><Relationship Id="rId31" Type="http://schemas.openxmlformats.org/officeDocument/2006/relationships/image" Target="https://cdn-images.mailchimp.com/icons/social-block-v2/light-linkedin-48.png"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https://mcusercontent.com/86d41ab7fa4c7c2c5d7210782/images/2348fd23-685f-60fe-bb3a-6ead0ddc11cf.pn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2023-08-30T06:56:00Z</dcterms:created>
  <dcterms:modified xsi:type="dcterms:W3CDTF">2023-08-30T07:20:00Z</dcterms:modified>
</cp:coreProperties>
</file>