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903BE" w14:paraId="70FFF7A3" w14:textId="77777777" w:rsidTr="007903B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903BE" w14:paraId="11DA26A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903BE" w14:paraId="6F45293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903BE" w:rsidRPr="007903BE" w14:paraId="22FB28D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68372B1D" w14:textId="77777777">
                                <w:tc>
                                  <w:tcPr>
                                    <w:tcW w:w="9000" w:type="dxa"/>
                                    <w:hideMark/>
                                  </w:tcPr>
                                  <w:p w14:paraId="37558E0C" w14:textId="77777777" w:rsidR="007903BE" w:rsidRPr="007903BE" w:rsidRDefault="007903BE" w:rsidP="007903BE">
                                    <w:pPr>
                                      <w:rPr>
                                        <w:rFonts w:asciiTheme="minorHAnsi" w:eastAsia="Times New Roman" w:hAnsiTheme="minorHAnsi" w:cstheme="minorHAnsi"/>
                                        <w:sz w:val="20"/>
                                        <w:szCs w:val="20"/>
                                      </w:rPr>
                                    </w:pPr>
                                  </w:p>
                                </w:tc>
                              </w:tr>
                            </w:tbl>
                            <w:p w14:paraId="277DDFB0" w14:textId="77777777" w:rsidR="007903BE" w:rsidRPr="007903BE" w:rsidRDefault="007903BE" w:rsidP="007903BE">
                              <w:pPr>
                                <w:rPr>
                                  <w:rFonts w:asciiTheme="minorHAnsi" w:eastAsia="Times New Roman" w:hAnsiTheme="minorHAnsi" w:cstheme="minorHAnsi"/>
                                  <w:sz w:val="20"/>
                                  <w:szCs w:val="20"/>
                                </w:rPr>
                              </w:pPr>
                            </w:p>
                          </w:tc>
                        </w:tr>
                      </w:tbl>
                      <w:p w14:paraId="185AD25E" w14:textId="77777777" w:rsidR="007903BE" w:rsidRPr="007903BE" w:rsidRDefault="007903BE" w:rsidP="007903BE">
                        <w:pPr>
                          <w:rPr>
                            <w:rFonts w:asciiTheme="minorHAnsi" w:eastAsia="Times New Roman" w:hAnsiTheme="minorHAnsi" w:cstheme="minorHAnsi"/>
                            <w:sz w:val="20"/>
                            <w:szCs w:val="20"/>
                          </w:rPr>
                        </w:pPr>
                      </w:p>
                    </w:tc>
                  </w:tr>
                  <w:tr w:rsidR="007903BE" w14:paraId="09EC9DC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903BE" w:rsidRPr="007903BE" w14:paraId="23C54C9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903BE" w:rsidRPr="007903BE" w14:paraId="3E18393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903BE" w:rsidRPr="007903BE" w14:paraId="0625362A" w14:textId="77777777">
                                      <w:tc>
                                        <w:tcPr>
                                          <w:tcW w:w="0" w:type="auto"/>
                                          <w:hideMark/>
                                        </w:tcPr>
                                        <w:p w14:paraId="4B4A8D8D" w14:textId="565150B6"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rPr>
                                            <w:drawing>
                                              <wp:inline distT="0" distB="0" distL="0" distR="0" wp14:anchorId="7C55D434" wp14:editId="1F4933B4">
                                                <wp:extent cx="2514600" cy="1409700"/>
                                                <wp:effectExtent l="0" t="0" r="0" b="0"/>
                                                <wp:docPr id="15639866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E1FF6" w:rsidRPr="006E1FF6" w14:paraId="0B1C8598" w14:textId="77777777">
                                      <w:tc>
                                        <w:tcPr>
                                          <w:tcW w:w="0" w:type="auto"/>
                                          <w:hideMark/>
                                        </w:tcPr>
                                        <w:p w14:paraId="5C9B97DD" w14:textId="77777777" w:rsidR="007903BE" w:rsidRPr="006E1FF6" w:rsidRDefault="007903BE" w:rsidP="007903BE">
                                          <w:pPr>
                                            <w:pStyle w:val="Heading1"/>
                                            <w:spacing w:line="240" w:lineRule="auto"/>
                                            <w:jc w:val="right"/>
                                            <w:rPr>
                                              <w:rFonts w:asciiTheme="minorHAnsi" w:eastAsia="Times New Roman" w:hAnsiTheme="minorHAnsi" w:cstheme="minorHAnsi"/>
                                              <w:color w:val="auto"/>
                                            </w:rPr>
                                          </w:pPr>
                                          <w:r w:rsidRPr="006E1FF6">
                                            <w:rPr>
                                              <w:rFonts w:asciiTheme="minorHAnsi" w:eastAsia="Times New Roman" w:hAnsiTheme="minorHAnsi" w:cstheme="minorHAnsi"/>
                                              <w:color w:val="auto"/>
                                            </w:rPr>
                                            <w:br/>
                                            <w:t>Newsletter</w:t>
                                          </w:r>
                                        </w:p>
                                        <w:p w14:paraId="581DD260" w14:textId="77777777" w:rsidR="007903BE" w:rsidRPr="006E1FF6" w:rsidRDefault="007903BE" w:rsidP="007903BE">
                                          <w:pPr>
                                            <w:jc w:val="right"/>
                                            <w:rPr>
                                              <w:rFonts w:asciiTheme="minorHAnsi" w:hAnsiTheme="minorHAnsi" w:cstheme="minorHAnsi"/>
                                              <w:sz w:val="24"/>
                                              <w:szCs w:val="24"/>
                                            </w:rPr>
                                          </w:pPr>
                                          <w:r w:rsidRPr="006E1FF6">
                                            <w:rPr>
                                              <w:rFonts w:asciiTheme="minorHAnsi" w:hAnsiTheme="minorHAnsi" w:cstheme="minorHAnsi"/>
                                              <w:sz w:val="24"/>
                                              <w:szCs w:val="24"/>
                                            </w:rPr>
                                            <w:t>2nd August 2023</w:t>
                                          </w:r>
                                        </w:p>
                                      </w:tc>
                                    </w:tr>
                                  </w:tbl>
                                  <w:p w14:paraId="603DCE17" w14:textId="77777777" w:rsidR="007903BE" w:rsidRPr="007903BE" w:rsidRDefault="007903BE" w:rsidP="007903BE">
                                    <w:pPr>
                                      <w:rPr>
                                        <w:rFonts w:asciiTheme="minorHAnsi" w:eastAsia="Times New Roman" w:hAnsiTheme="minorHAnsi" w:cstheme="minorHAnsi"/>
                                        <w:sz w:val="20"/>
                                        <w:szCs w:val="20"/>
                                      </w:rPr>
                                    </w:pPr>
                                  </w:p>
                                </w:tc>
                              </w:tr>
                            </w:tbl>
                            <w:p w14:paraId="42572222" w14:textId="77777777" w:rsidR="007903BE" w:rsidRPr="007903BE" w:rsidRDefault="007903BE" w:rsidP="007903BE">
                              <w:pPr>
                                <w:rPr>
                                  <w:rFonts w:asciiTheme="minorHAnsi" w:eastAsia="Times New Roman" w:hAnsiTheme="minorHAnsi" w:cstheme="minorHAnsi"/>
                                  <w:sz w:val="20"/>
                                  <w:szCs w:val="20"/>
                                </w:rPr>
                              </w:pPr>
                            </w:p>
                          </w:tc>
                        </w:tr>
                      </w:tbl>
                      <w:p w14:paraId="631724D3" w14:textId="77777777" w:rsidR="007903BE" w:rsidRPr="007903BE" w:rsidRDefault="007903BE" w:rsidP="007903BE">
                        <w:pPr>
                          <w:rPr>
                            <w:rFonts w:asciiTheme="minorHAnsi" w:eastAsia="Times New Roman" w:hAnsiTheme="minorHAnsi" w:cstheme="minorHAnsi"/>
                            <w:sz w:val="20"/>
                            <w:szCs w:val="20"/>
                          </w:rPr>
                        </w:pPr>
                      </w:p>
                    </w:tc>
                  </w:tr>
                  <w:tr w:rsidR="007903BE" w14:paraId="0997B71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903BE" w:rsidRPr="007903BE" w14:paraId="00DC09C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903BE" w:rsidRPr="007903BE" w14:paraId="0DD36E8D" w14:textId="77777777">
                                <w:tc>
                                  <w:tcPr>
                                    <w:tcW w:w="0" w:type="auto"/>
                                    <w:tcMar>
                                      <w:top w:w="0" w:type="dxa"/>
                                      <w:left w:w="135" w:type="dxa"/>
                                      <w:bottom w:w="0" w:type="dxa"/>
                                      <w:right w:w="135" w:type="dxa"/>
                                    </w:tcMar>
                                    <w:hideMark/>
                                  </w:tcPr>
                                  <w:p w14:paraId="556E9192" w14:textId="0E758664"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rPr>
                                      <w:drawing>
                                        <wp:inline distT="0" distB="0" distL="0" distR="0" wp14:anchorId="03BACDC0" wp14:editId="1761653D">
                                          <wp:extent cx="5372100" cy="333375"/>
                                          <wp:effectExtent l="0" t="0" r="0" b="9525"/>
                                          <wp:docPr id="15085805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344C8E7"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9C2925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3F4549A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5549DDC9" w14:textId="77777777">
                                      <w:tc>
                                        <w:tcPr>
                                          <w:tcW w:w="0" w:type="auto"/>
                                          <w:tcMar>
                                            <w:top w:w="0" w:type="dxa"/>
                                            <w:left w:w="270" w:type="dxa"/>
                                            <w:bottom w:w="135" w:type="dxa"/>
                                            <w:right w:w="270" w:type="dxa"/>
                                          </w:tcMar>
                                          <w:hideMark/>
                                        </w:tcPr>
                                        <w:p w14:paraId="4B429B3A" w14:textId="77777777" w:rsidR="007903BE" w:rsidRPr="007903BE" w:rsidRDefault="007903BE" w:rsidP="007903BE">
                                          <w:pPr>
                                            <w:jc w:val="both"/>
                                            <w:rPr>
                                              <w:rFonts w:asciiTheme="minorHAnsi" w:eastAsia="Times New Roman" w:hAnsiTheme="minorHAnsi" w:cstheme="minorHAnsi"/>
                                              <w:color w:val="106B62"/>
                                              <w:sz w:val="24"/>
                                              <w:szCs w:val="24"/>
                                            </w:rPr>
                                          </w:pPr>
                                          <w:r w:rsidRPr="007903BE">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7903BE">
                                            <w:rPr>
                                              <w:rFonts w:asciiTheme="minorHAnsi" w:eastAsia="Times New Roman" w:hAnsiTheme="minorHAnsi" w:cstheme="minorHAnsi"/>
                                              <w:sz w:val="18"/>
                                              <w:szCs w:val="18"/>
                                            </w:rPr>
                                            <w:t xml:space="preserve"> This newsletter is sent on Mondays, </w:t>
                                          </w:r>
                                          <w:proofErr w:type="gramStart"/>
                                          <w:r w:rsidRPr="007903BE">
                                            <w:rPr>
                                              <w:rFonts w:asciiTheme="minorHAnsi" w:eastAsia="Times New Roman" w:hAnsiTheme="minorHAnsi" w:cstheme="minorHAnsi"/>
                                              <w:sz w:val="18"/>
                                              <w:szCs w:val="18"/>
                                            </w:rPr>
                                            <w:t>Wednesdays</w:t>
                                          </w:r>
                                          <w:proofErr w:type="gramEnd"/>
                                          <w:r w:rsidRPr="007903BE">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0DCE52A5" w14:textId="77777777" w:rsidR="007903BE" w:rsidRPr="007903BE" w:rsidRDefault="007903BE" w:rsidP="007903BE">
                                    <w:pPr>
                                      <w:rPr>
                                        <w:rFonts w:asciiTheme="minorHAnsi" w:eastAsia="Times New Roman" w:hAnsiTheme="minorHAnsi" w:cstheme="minorHAnsi"/>
                                        <w:sz w:val="20"/>
                                        <w:szCs w:val="20"/>
                                      </w:rPr>
                                    </w:pPr>
                                  </w:p>
                                </w:tc>
                              </w:tr>
                            </w:tbl>
                            <w:p w14:paraId="6026561D"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5BA5B64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53EE597A" w14:textId="77777777">
                                <w:tc>
                                  <w:tcPr>
                                    <w:tcW w:w="0" w:type="auto"/>
                                    <w:tcBorders>
                                      <w:top w:val="single" w:sz="12" w:space="0" w:color="106B62"/>
                                      <w:left w:val="nil"/>
                                      <w:bottom w:val="nil"/>
                                      <w:right w:val="nil"/>
                                    </w:tcBorders>
                                    <w:vAlign w:val="center"/>
                                    <w:hideMark/>
                                  </w:tcPr>
                                  <w:p w14:paraId="16AF08B9" w14:textId="77777777" w:rsidR="007903BE" w:rsidRPr="007903BE" w:rsidRDefault="007903BE" w:rsidP="007903BE">
                                    <w:pPr>
                                      <w:rPr>
                                        <w:rFonts w:asciiTheme="minorHAnsi" w:eastAsia="Times New Roman" w:hAnsiTheme="minorHAnsi" w:cstheme="minorHAnsi"/>
                                      </w:rPr>
                                    </w:pPr>
                                  </w:p>
                                </w:tc>
                              </w:tr>
                            </w:tbl>
                            <w:p w14:paraId="79EB86F7"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B9274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71AB33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1CFA02EC" w14:textId="77777777">
                                      <w:tc>
                                        <w:tcPr>
                                          <w:tcW w:w="0" w:type="auto"/>
                                          <w:tcMar>
                                            <w:top w:w="0" w:type="dxa"/>
                                            <w:left w:w="270" w:type="dxa"/>
                                            <w:bottom w:w="135" w:type="dxa"/>
                                            <w:right w:w="270" w:type="dxa"/>
                                          </w:tcMar>
                                          <w:hideMark/>
                                        </w:tcPr>
                                        <w:p w14:paraId="0792920F" w14:textId="77777777" w:rsidR="007903BE" w:rsidRPr="007903BE" w:rsidRDefault="007903BE" w:rsidP="007903BE">
                                          <w:pPr>
                                            <w:pStyle w:val="Heading1"/>
                                            <w:spacing w:line="240" w:lineRule="auto"/>
                                            <w:rPr>
                                              <w:rFonts w:asciiTheme="minorHAnsi" w:eastAsia="Times New Roman" w:hAnsiTheme="minorHAnsi" w:cstheme="minorHAnsi"/>
                                            </w:rPr>
                                          </w:pPr>
                                          <w:r w:rsidRPr="007903BE">
                                            <w:rPr>
                                              <w:rFonts w:asciiTheme="minorHAnsi" w:eastAsia="Times New Roman" w:hAnsiTheme="minorHAnsi" w:cstheme="minorHAnsi"/>
                                              <w:color w:val="auto"/>
                                            </w:rPr>
                                            <w:t>In this update: Price Concessions update and webinar; Group makes recommendations on supervision legislation changes; CPPE launches independent prescriber e-course.</w:t>
                                          </w:r>
                                        </w:p>
                                      </w:tc>
                                    </w:tr>
                                  </w:tbl>
                                  <w:p w14:paraId="3E4ED76D" w14:textId="77777777" w:rsidR="007903BE" w:rsidRPr="007903BE" w:rsidRDefault="007903BE" w:rsidP="007903BE">
                                    <w:pPr>
                                      <w:rPr>
                                        <w:rFonts w:asciiTheme="minorHAnsi" w:eastAsia="Times New Roman" w:hAnsiTheme="minorHAnsi" w:cstheme="minorHAnsi"/>
                                        <w:sz w:val="20"/>
                                        <w:szCs w:val="20"/>
                                      </w:rPr>
                                    </w:pPr>
                                  </w:p>
                                </w:tc>
                              </w:tr>
                            </w:tbl>
                            <w:p w14:paraId="4FD86473"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A40DC5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3FE519C5" w14:textId="77777777">
                                <w:tc>
                                  <w:tcPr>
                                    <w:tcW w:w="0" w:type="auto"/>
                                    <w:tcBorders>
                                      <w:top w:val="single" w:sz="12" w:space="0" w:color="106B62"/>
                                      <w:left w:val="nil"/>
                                      <w:bottom w:val="nil"/>
                                      <w:right w:val="nil"/>
                                    </w:tcBorders>
                                    <w:vAlign w:val="center"/>
                                    <w:hideMark/>
                                  </w:tcPr>
                                  <w:p w14:paraId="575A57BF" w14:textId="77777777" w:rsidR="007903BE" w:rsidRPr="007903BE" w:rsidRDefault="007903BE" w:rsidP="007903BE">
                                    <w:pPr>
                                      <w:rPr>
                                        <w:rFonts w:asciiTheme="minorHAnsi" w:eastAsia="Times New Roman" w:hAnsiTheme="minorHAnsi" w:cstheme="minorHAnsi"/>
                                      </w:rPr>
                                    </w:pPr>
                                  </w:p>
                                </w:tc>
                              </w:tr>
                            </w:tbl>
                            <w:p w14:paraId="531A7D2C"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6F336F3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3682C0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6280B879" w14:textId="77777777">
                                      <w:tc>
                                        <w:tcPr>
                                          <w:tcW w:w="0" w:type="auto"/>
                                          <w:tcMar>
                                            <w:top w:w="0" w:type="dxa"/>
                                            <w:left w:w="270" w:type="dxa"/>
                                            <w:bottom w:w="135" w:type="dxa"/>
                                            <w:right w:w="270" w:type="dxa"/>
                                          </w:tcMar>
                                          <w:hideMark/>
                                        </w:tcPr>
                                        <w:p w14:paraId="743B695A" w14:textId="77777777" w:rsidR="007903BE" w:rsidRPr="007903BE" w:rsidRDefault="007903BE" w:rsidP="007903BE">
                                          <w:pPr>
                                            <w:pStyle w:val="Heading2"/>
                                            <w:spacing w:line="240" w:lineRule="auto"/>
                                            <w:rPr>
                                              <w:rFonts w:asciiTheme="minorHAnsi" w:eastAsia="Times New Roman" w:hAnsiTheme="minorHAnsi" w:cstheme="minorHAnsi"/>
                                              <w:color w:val="auto"/>
                                            </w:rPr>
                                          </w:pPr>
                                          <w:r w:rsidRPr="007903BE">
                                            <w:rPr>
                                              <w:rFonts w:asciiTheme="minorHAnsi" w:eastAsia="Times New Roman" w:hAnsiTheme="minorHAnsi" w:cstheme="minorHAnsi"/>
                                              <w:color w:val="auto"/>
                                            </w:rPr>
                                            <w:t>July Price Concessions Update</w:t>
                                          </w:r>
                                        </w:p>
                                        <w:p w14:paraId="26459DC7" w14:textId="77777777" w:rsidR="007903BE" w:rsidRPr="007903BE" w:rsidRDefault="007903BE" w:rsidP="007903BE">
                                          <w:pPr>
                                            <w:rPr>
                                              <w:rFonts w:asciiTheme="minorHAnsi" w:hAnsiTheme="minorHAnsi" w:cstheme="minorHAnsi"/>
                                              <w:sz w:val="24"/>
                                              <w:szCs w:val="24"/>
                                            </w:rPr>
                                          </w:pPr>
                                          <w:r w:rsidRPr="007903BE">
                                            <w:rPr>
                                              <w:rFonts w:asciiTheme="minorHAnsi" w:hAnsiTheme="minorHAnsi" w:cstheme="minorHAnsi"/>
                                              <w:sz w:val="24"/>
                                              <w:szCs w:val="24"/>
                                            </w:rPr>
                                            <w:t>Following discussions and representations made by Community Pharmacy England to the Department of Health and Social Care (DHSC), the final price concessions for July were announced late on Monday. While some prices saw improvements on the original DHSC offers, it was disappointing that certain prices were imposed and decisions came very late in the month.</w:t>
                                          </w:r>
                                          <w:r w:rsidRPr="007903BE">
                                            <w:rPr>
                                              <w:rFonts w:asciiTheme="minorHAnsi" w:hAnsiTheme="minorHAnsi" w:cstheme="minorHAnsi"/>
                                              <w:sz w:val="24"/>
                                              <w:szCs w:val="24"/>
                                            </w:rPr>
                                            <w:br/>
                                          </w:r>
                                          <w:r w:rsidRPr="007903BE">
                                            <w:rPr>
                                              <w:rFonts w:asciiTheme="minorHAnsi" w:hAnsiTheme="minorHAnsi" w:cstheme="minorHAnsi"/>
                                              <w:sz w:val="24"/>
                                              <w:szCs w:val="24"/>
                                            </w:rPr>
                                            <w:br/>
                                            <w:t>Pharmacy owners have rightly been deeply concerned and frustrated about Atorvastatin, and our team provided DHSC with compelling data on its pricing throughout the month. We have made an exceptional request for a back-dated uplift of the prices for 80mg Atorvastatin and two other concession lines for July, whilst also gathering evidence to support our claims for August concessions.</w:t>
                                          </w:r>
                                          <w:r w:rsidRPr="007903BE">
                                            <w:rPr>
                                              <w:rFonts w:asciiTheme="minorHAnsi" w:hAnsiTheme="minorHAnsi" w:cstheme="minorHAnsi"/>
                                              <w:sz w:val="24"/>
                                              <w:szCs w:val="24"/>
                                            </w:rPr>
                                            <w:br/>
                                          </w:r>
                                          <w:r w:rsidRPr="007903BE">
                                            <w:rPr>
                                              <w:rFonts w:asciiTheme="minorHAnsi" w:hAnsiTheme="minorHAnsi" w:cstheme="minorHAnsi"/>
                                              <w:sz w:val="24"/>
                                              <w:szCs w:val="24"/>
                                            </w:rPr>
                                            <w:br/>
                                          </w:r>
                                          <w:r w:rsidRPr="007903BE">
                                            <w:rPr>
                                              <w:rStyle w:val="Strong"/>
                                              <w:rFonts w:asciiTheme="minorHAnsi" w:hAnsiTheme="minorHAnsi" w:cstheme="minorHAnsi"/>
                                              <w:sz w:val="24"/>
                                              <w:szCs w:val="24"/>
                                            </w:rPr>
                                            <w:t>Suraj Shah, Drug Tariff and Reimbursement Manager at Community Pharmacy England, said:</w:t>
                                          </w:r>
                                        </w:p>
                                        <w:p w14:paraId="57C2AD57" w14:textId="77777777" w:rsidR="007903BE" w:rsidRPr="007903BE" w:rsidRDefault="007903BE" w:rsidP="007903BE">
                                          <w:pPr>
                                            <w:rPr>
                                              <w:rFonts w:asciiTheme="minorHAnsi" w:hAnsiTheme="minorHAnsi" w:cstheme="minorHAnsi"/>
                                              <w:color w:val="106B62"/>
                                              <w:sz w:val="24"/>
                                              <w:szCs w:val="24"/>
                                            </w:rPr>
                                          </w:pPr>
                                          <w:r w:rsidRPr="007903BE">
                                            <w:rPr>
                                              <w:rFonts w:asciiTheme="minorHAnsi" w:hAnsiTheme="minorHAnsi" w:cstheme="minorHAnsi"/>
                                              <w:sz w:val="24"/>
                                              <w:szCs w:val="24"/>
                                            </w:rPr>
                                            <w:t xml:space="preserve">“Price concessions are far from a perfect solution to medicines pricing issues but if implemented correctly they are a critical measure to protect pharmacy owners from pricing shocks. Our Dispensing and Supply Team work hard every month to assimilate the evidence from pharmacy owners and ask for appropriate </w:t>
                                          </w:r>
                                          <w:r w:rsidRPr="007903BE">
                                            <w:rPr>
                                              <w:rFonts w:asciiTheme="minorHAnsi" w:hAnsiTheme="minorHAnsi" w:cstheme="minorHAnsi"/>
                                              <w:sz w:val="24"/>
                                              <w:szCs w:val="24"/>
                                            </w:rPr>
                                            <w:lastRenderedPageBreak/>
                                            <w:t>concessions. Community Pharmacy England’s clear position is that any dispensing at a loss is unacceptable. But DHSC’s objective is to reimburse pharmacy owners fairly overall while also assuring value for money and avoiding driving further price rises."</w:t>
                                          </w:r>
                                          <w:r w:rsidRPr="007903BE">
                                            <w:rPr>
                                              <w:rFonts w:asciiTheme="minorHAnsi" w:hAnsiTheme="minorHAnsi" w:cstheme="minorHAnsi"/>
                                              <w:sz w:val="24"/>
                                              <w:szCs w:val="24"/>
                                            </w:rPr>
                                            <w:br/>
                                          </w:r>
                                          <w:r w:rsidRPr="007903BE">
                                            <w:rPr>
                                              <w:rFonts w:asciiTheme="minorHAnsi" w:hAnsiTheme="minorHAnsi" w:cstheme="minorHAnsi"/>
                                              <w:sz w:val="24"/>
                                              <w:szCs w:val="24"/>
                                            </w:rPr>
                                            <w:br/>
                                            <w:t xml:space="preserve">Community Pharmacy England is now taking further steps, including organising </w:t>
                                          </w:r>
                                          <w:hyperlink r:id="rId8" w:tgtFrame="_blank" w:history="1">
                                            <w:r w:rsidRPr="007903BE">
                                              <w:rPr>
                                                <w:rStyle w:val="Hyperlink"/>
                                                <w:rFonts w:asciiTheme="minorHAnsi" w:hAnsiTheme="minorHAnsi" w:cstheme="minorHAnsi"/>
                                                <w:color w:val="C600B5"/>
                                                <w:sz w:val="24"/>
                                                <w:szCs w:val="24"/>
                                              </w:rPr>
                                              <w:t>a concessions webinar</w:t>
                                            </w:r>
                                          </w:hyperlink>
                                          <w:r w:rsidRPr="007903BE">
                                            <w:rPr>
                                              <w:rFonts w:asciiTheme="minorHAnsi" w:hAnsiTheme="minorHAnsi" w:cstheme="minorHAnsi"/>
                                              <w:color w:val="106B62"/>
                                              <w:sz w:val="24"/>
                                              <w:szCs w:val="24"/>
                                            </w:rPr>
                                            <w:t> </w:t>
                                          </w:r>
                                          <w:r w:rsidRPr="007903BE">
                                            <w:rPr>
                                              <w:rFonts w:asciiTheme="minorHAnsi" w:hAnsiTheme="minorHAnsi" w:cstheme="minorHAnsi"/>
                                              <w:sz w:val="24"/>
                                              <w:szCs w:val="24"/>
                                            </w:rPr>
                                            <w:t>on 5th September 2023 to discuss this issue directly with community pharmacy owners, and inviting DHSC representatives to join.</w:t>
                                          </w:r>
                                        </w:p>
                                      </w:tc>
                                    </w:tr>
                                  </w:tbl>
                                  <w:p w14:paraId="7F31D9F0" w14:textId="77777777" w:rsidR="007903BE" w:rsidRPr="007903BE" w:rsidRDefault="007903BE" w:rsidP="007903BE">
                                    <w:pPr>
                                      <w:rPr>
                                        <w:rFonts w:asciiTheme="minorHAnsi" w:eastAsia="Times New Roman" w:hAnsiTheme="minorHAnsi" w:cstheme="minorHAnsi"/>
                                        <w:sz w:val="20"/>
                                        <w:szCs w:val="20"/>
                                      </w:rPr>
                                    </w:pPr>
                                  </w:p>
                                </w:tc>
                              </w:tr>
                            </w:tbl>
                            <w:p w14:paraId="51135F14" w14:textId="77777777" w:rsidR="007903BE" w:rsidRPr="007903BE" w:rsidRDefault="007903BE" w:rsidP="007903BE">
                              <w:pPr>
                                <w:rPr>
                                  <w:rFonts w:asciiTheme="minorHAnsi" w:eastAsia="Times New Roman" w:hAnsiTheme="minorHAnsi" w:cstheme="minorHAnsi"/>
                                  <w:sz w:val="20"/>
                                  <w:szCs w:val="20"/>
                                </w:rPr>
                              </w:pPr>
                            </w:p>
                          </w:tc>
                        </w:tr>
                      </w:tbl>
                      <w:p w14:paraId="233E4881" w14:textId="77777777" w:rsidR="007903BE" w:rsidRPr="007903BE" w:rsidRDefault="007903BE" w:rsidP="007903B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903BE" w:rsidRPr="007903BE" w14:paraId="1E0F035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424"/>
                              </w:tblGrid>
                              <w:tr w:rsidR="007903BE" w:rsidRPr="007903BE" w14:paraId="196AE3B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7704745" w14:textId="77777777" w:rsidR="007903BE" w:rsidRPr="007903BE" w:rsidRDefault="007903BE" w:rsidP="007903BE">
                                    <w:pPr>
                                      <w:jc w:val="center"/>
                                      <w:rPr>
                                        <w:rFonts w:asciiTheme="minorHAnsi" w:eastAsia="Times New Roman" w:hAnsiTheme="minorHAnsi" w:cstheme="minorHAnsi"/>
                                        <w:sz w:val="24"/>
                                        <w:szCs w:val="24"/>
                                      </w:rPr>
                                    </w:pPr>
                                    <w:hyperlink r:id="rId9" w:tgtFrame="_blank" w:tooltip="Continue reading and attend the webinar" w:history="1">
                                      <w:r w:rsidRPr="007903BE">
                                        <w:rPr>
                                          <w:rStyle w:val="Hyperlink"/>
                                          <w:rFonts w:asciiTheme="minorHAnsi" w:eastAsia="Times New Roman" w:hAnsiTheme="minorHAnsi" w:cstheme="minorHAnsi"/>
                                          <w:b/>
                                          <w:bCs/>
                                          <w:color w:val="CB00BA"/>
                                          <w:sz w:val="24"/>
                                          <w:szCs w:val="24"/>
                                        </w:rPr>
                                        <w:t>Continue reading and attend the webinar</w:t>
                                      </w:r>
                                    </w:hyperlink>
                                    <w:r w:rsidRPr="007903BE">
                                      <w:rPr>
                                        <w:rFonts w:asciiTheme="minorHAnsi" w:eastAsia="Times New Roman" w:hAnsiTheme="minorHAnsi" w:cstheme="minorHAnsi"/>
                                        <w:sz w:val="24"/>
                                        <w:szCs w:val="24"/>
                                      </w:rPr>
                                      <w:t xml:space="preserve"> </w:t>
                                    </w:r>
                                  </w:p>
                                </w:tc>
                              </w:tr>
                            </w:tbl>
                            <w:p w14:paraId="34AE4EBA"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5AAC41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3D0F2002" w14:textId="77777777">
                                <w:tc>
                                  <w:tcPr>
                                    <w:tcW w:w="0" w:type="auto"/>
                                    <w:tcBorders>
                                      <w:top w:val="single" w:sz="12" w:space="0" w:color="106B62"/>
                                      <w:left w:val="nil"/>
                                      <w:bottom w:val="nil"/>
                                      <w:right w:val="nil"/>
                                    </w:tcBorders>
                                    <w:vAlign w:val="center"/>
                                    <w:hideMark/>
                                  </w:tcPr>
                                  <w:p w14:paraId="401692EB" w14:textId="77777777" w:rsidR="007903BE" w:rsidRPr="007903BE" w:rsidRDefault="007903BE" w:rsidP="007903BE">
                                    <w:pPr>
                                      <w:rPr>
                                        <w:rFonts w:asciiTheme="minorHAnsi" w:eastAsia="Times New Roman" w:hAnsiTheme="minorHAnsi" w:cstheme="minorHAnsi"/>
                                      </w:rPr>
                                    </w:pPr>
                                  </w:p>
                                </w:tc>
                              </w:tr>
                            </w:tbl>
                            <w:p w14:paraId="084BB004"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C105C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4D8FF6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2A7FE473" w14:textId="77777777">
                                      <w:tc>
                                        <w:tcPr>
                                          <w:tcW w:w="0" w:type="auto"/>
                                          <w:tcMar>
                                            <w:top w:w="0" w:type="dxa"/>
                                            <w:left w:w="270" w:type="dxa"/>
                                            <w:bottom w:w="135" w:type="dxa"/>
                                            <w:right w:w="270" w:type="dxa"/>
                                          </w:tcMar>
                                          <w:hideMark/>
                                        </w:tcPr>
                                        <w:p w14:paraId="47921766" w14:textId="77777777" w:rsidR="007903BE" w:rsidRPr="006E1FF6" w:rsidRDefault="007903BE" w:rsidP="006E1FF6">
                                          <w:pPr>
                                            <w:pStyle w:val="Heading2"/>
                                            <w:spacing w:line="240" w:lineRule="auto"/>
                                            <w:rPr>
                                              <w:rFonts w:asciiTheme="minorHAnsi" w:eastAsia="Times New Roman" w:hAnsiTheme="minorHAnsi" w:cstheme="minorHAnsi"/>
                                              <w:color w:val="auto"/>
                                            </w:rPr>
                                          </w:pPr>
                                          <w:r w:rsidRPr="006E1FF6">
                                            <w:rPr>
                                              <w:rFonts w:asciiTheme="minorHAnsi" w:eastAsia="Times New Roman" w:hAnsiTheme="minorHAnsi" w:cstheme="minorHAnsi"/>
                                              <w:color w:val="auto"/>
                                            </w:rPr>
                                            <w:t xml:space="preserve">Pharmacy Supervision Group makes recommendations for legislative and regulatory </w:t>
                                          </w:r>
                                          <w:proofErr w:type="gramStart"/>
                                          <w:r w:rsidRPr="006E1FF6">
                                            <w:rPr>
                                              <w:rFonts w:asciiTheme="minorHAnsi" w:eastAsia="Times New Roman" w:hAnsiTheme="minorHAnsi" w:cstheme="minorHAnsi"/>
                                              <w:color w:val="auto"/>
                                            </w:rPr>
                                            <w:t>changes</w:t>
                                          </w:r>
                                          <w:proofErr w:type="gramEnd"/>
                                        </w:p>
                                        <w:p w14:paraId="4A988802" w14:textId="51AA3148" w:rsidR="007903BE" w:rsidRPr="006E1FF6" w:rsidRDefault="007903BE" w:rsidP="006E1FF6">
                                          <w:pPr>
                                            <w:rPr>
                                              <w:rFonts w:asciiTheme="minorHAnsi" w:hAnsiTheme="minorHAnsi" w:cstheme="minorHAnsi"/>
                                              <w:sz w:val="24"/>
                                              <w:szCs w:val="24"/>
                                            </w:rPr>
                                          </w:pPr>
                                          <w:r w:rsidRPr="006E1FF6">
                                            <w:rPr>
                                              <w:rFonts w:asciiTheme="minorHAnsi" w:hAnsiTheme="minorHAnsi" w:cstheme="minorHAnsi"/>
                                              <w:sz w:val="24"/>
                                              <w:szCs w:val="24"/>
                                            </w:rPr>
                                            <w:t>The Pharmacy Supervision Practice Group has released a report which proposes changes to legislation, regulation, and professional standards regarding supervision in community pharmacy. </w:t>
                                          </w:r>
                                          <w:r w:rsidRPr="006E1FF6">
                                            <w:rPr>
                                              <w:rFonts w:asciiTheme="minorHAnsi" w:hAnsiTheme="minorHAnsi" w:cstheme="minorHAnsi"/>
                                              <w:sz w:val="24"/>
                                              <w:szCs w:val="24"/>
                                            </w:rPr>
                                            <w:br/>
                                          </w:r>
                                          <w:r w:rsidRPr="006E1FF6">
                                            <w:rPr>
                                              <w:rFonts w:asciiTheme="minorHAnsi" w:hAnsiTheme="minorHAnsi" w:cstheme="minorHAnsi"/>
                                              <w:sz w:val="24"/>
                                              <w:szCs w:val="24"/>
                                            </w:rPr>
                                            <w:br/>
                                            <w:t>Community Pharmacy England, which includes representatives from various pharmacy organisations, will consider the recommendations as part of DHSC’s pending formal consultation and related work by the General Pharmaceutical Council. </w:t>
                                          </w:r>
                                          <w:r w:rsidRPr="006E1FF6">
                                            <w:rPr>
                                              <w:rFonts w:asciiTheme="minorHAnsi" w:hAnsiTheme="minorHAnsi" w:cstheme="minorHAnsi"/>
                                              <w:sz w:val="24"/>
                                              <w:szCs w:val="24"/>
                                            </w:rPr>
                                            <w:br/>
                                          </w:r>
                                          <w:r w:rsidRPr="006E1FF6">
                                            <w:rPr>
                                              <w:rFonts w:asciiTheme="minorHAnsi" w:hAnsiTheme="minorHAnsi" w:cstheme="minorHAnsi"/>
                                              <w:sz w:val="24"/>
                                              <w:szCs w:val="24"/>
                                            </w:rPr>
                                            <w:br/>
                                          </w:r>
                                          <w:r w:rsidRPr="006E1FF6">
                                            <w:rPr>
                                              <w:rStyle w:val="Strong"/>
                                              <w:rFonts w:asciiTheme="minorHAnsi" w:hAnsiTheme="minorHAnsi" w:cstheme="minorHAnsi"/>
                                              <w:sz w:val="24"/>
                                              <w:szCs w:val="24"/>
                                            </w:rPr>
                                            <w:t>Gordon Hockey, Director of Legal at Community Pharmacy England, said:</w:t>
                                          </w:r>
                                        </w:p>
                                        <w:p w14:paraId="58A69A67" w14:textId="77777777" w:rsidR="007903BE" w:rsidRPr="006E1FF6" w:rsidRDefault="007903BE" w:rsidP="006E1FF6">
                                          <w:pPr>
                                            <w:rPr>
                                              <w:rFonts w:asciiTheme="minorHAnsi" w:hAnsiTheme="minorHAnsi" w:cstheme="minorHAnsi"/>
                                              <w:sz w:val="24"/>
                                              <w:szCs w:val="24"/>
                                            </w:rPr>
                                          </w:pPr>
                                          <w:r w:rsidRPr="006E1FF6">
                                            <w:rPr>
                                              <w:rFonts w:asciiTheme="minorHAnsi" w:hAnsiTheme="minorHAnsi" w:cstheme="minorHAnsi"/>
                                              <w:sz w:val="24"/>
                                              <w:szCs w:val="24"/>
                                            </w:rPr>
                                            <w:t>"Supervision has become an increasingly critical issue in community pharmacy as the sector’s role and workload have increased – particularly since the pandemic. As the clinical skills of community pharmacists are put to greater use, it is important to ensure that pharmacies can make best use of skill mix across the whole team."</w:t>
                                          </w:r>
                                        </w:p>
                                        <w:p w14:paraId="0A7E4DEB" w14:textId="77777777" w:rsidR="007903BE" w:rsidRPr="007903BE" w:rsidRDefault="007903BE" w:rsidP="007903BE">
                                          <w:pPr>
                                            <w:rPr>
                                              <w:rFonts w:asciiTheme="minorHAnsi" w:hAnsiTheme="minorHAnsi" w:cstheme="minorHAnsi"/>
                                              <w:color w:val="106B62"/>
                                              <w:sz w:val="24"/>
                                              <w:szCs w:val="24"/>
                                            </w:rPr>
                                          </w:pPr>
                                          <w:r w:rsidRPr="007903BE">
                                            <w:rPr>
                                              <w:rFonts w:asciiTheme="minorHAnsi" w:hAnsiTheme="minorHAnsi" w:cstheme="minorHAnsi"/>
                                              <w:color w:val="106B62"/>
                                              <w:sz w:val="24"/>
                                              <w:szCs w:val="24"/>
                                            </w:rPr>
                                            <w:br/>
                                          </w:r>
                                          <w:hyperlink r:id="rId10" w:tgtFrame="_blank" w:history="1">
                                            <w:r w:rsidRPr="007903BE">
                                              <w:rPr>
                                                <w:rStyle w:val="Hyperlink"/>
                                                <w:rFonts w:asciiTheme="minorHAnsi" w:hAnsiTheme="minorHAnsi" w:cstheme="minorHAnsi"/>
                                                <w:color w:val="C600B5"/>
                                                <w:sz w:val="24"/>
                                                <w:szCs w:val="24"/>
                                              </w:rPr>
                                              <w:t>Find out more and read the full report</w:t>
                                            </w:r>
                                          </w:hyperlink>
                                        </w:p>
                                      </w:tc>
                                    </w:tr>
                                  </w:tbl>
                                  <w:p w14:paraId="076BCC79" w14:textId="77777777" w:rsidR="007903BE" w:rsidRPr="007903BE" w:rsidRDefault="007903BE" w:rsidP="007903BE">
                                    <w:pPr>
                                      <w:rPr>
                                        <w:rFonts w:asciiTheme="minorHAnsi" w:eastAsia="Times New Roman" w:hAnsiTheme="minorHAnsi" w:cstheme="minorHAnsi"/>
                                        <w:sz w:val="20"/>
                                        <w:szCs w:val="20"/>
                                      </w:rPr>
                                    </w:pPr>
                                  </w:p>
                                </w:tc>
                              </w:tr>
                            </w:tbl>
                            <w:p w14:paraId="26EBB876"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7ACAD1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53BB3C97" w14:textId="77777777">
                                <w:tc>
                                  <w:tcPr>
                                    <w:tcW w:w="0" w:type="auto"/>
                                    <w:tcBorders>
                                      <w:top w:val="single" w:sz="12" w:space="0" w:color="106B62"/>
                                      <w:left w:val="nil"/>
                                      <w:bottom w:val="nil"/>
                                      <w:right w:val="nil"/>
                                    </w:tcBorders>
                                    <w:vAlign w:val="center"/>
                                    <w:hideMark/>
                                  </w:tcPr>
                                  <w:p w14:paraId="5FD399AC" w14:textId="77777777" w:rsidR="007903BE" w:rsidRPr="007903BE" w:rsidRDefault="007903BE" w:rsidP="007903BE">
                                    <w:pPr>
                                      <w:rPr>
                                        <w:rFonts w:asciiTheme="minorHAnsi" w:eastAsia="Times New Roman" w:hAnsiTheme="minorHAnsi" w:cstheme="minorHAnsi"/>
                                      </w:rPr>
                                    </w:pPr>
                                  </w:p>
                                </w:tc>
                              </w:tr>
                            </w:tbl>
                            <w:p w14:paraId="51105647"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BDB6C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64743F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5DB0E639" w14:textId="77777777">
                                      <w:tc>
                                        <w:tcPr>
                                          <w:tcW w:w="0" w:type="auto"/>
                                          <w:tcMar>
                                            <w:top w:w="0" w:type="dxa"/>
                                            <w:left w:w="270" w:type="dxa"/>
                                            <w:bottom w:w="135" w:type="dxa"/>
                                            <w:right w:w="270" w:type="dxa"/>
                                          </w:tcMar>
                                          <w:hideMark/>
                                        </w:tcPr>
                                        <w:p w14:paraId="6D70D753" w14:textId="77777777" w:rsidR="007903BE" w:rsidRPr="006E1FF6" w:rsidRDefault="007903BE" w:rsidP="006E1FF6">
                                          <w:pPr>
                                            <w:pStyle w:val="Heading2"/>
                                            <w:spacing w:line="240" w:lineRule="auto"/>
                                            <w:rPr>
                                              <w:rFonts w:asciiTheme="minorHAnsi" w:eastAsia="Times New Roman" w:hAnsiTheme="minorHAnsi" w:cstheme="minorHAnsi"/>
                                              <w:color w:val="auto"/>
                                            </w:rPr>
                                          </w:pPr>
                                          <w:r w:rsidRPr="006E1FF6">
                                            <w:rPr>
                                              <w:rFonts w:asciiTheme="minorHAnsi" w:eastAsia="Times New Roman" w:hAnsiTheme="minorHAnsi" w:cstheme="minorHAnsi"/>
                                              <w:color w:val="auto"/>
                                            </w:rPr>
                                            <w:t>CPPE launches "Preparing to train as an independent prescriber e-</w:t>
                                          </w:r>
                                          <w:proofErr w:type="gramStart"/>
                                          <w:r w:rsidRPr="006E1FF6">
                                            <w:rPr>
                                              <w:rFonts w:asciiTheme="minorHAnsi" w:eastAsia="Times New Roman" w:hAnsiTheme="minorHAnsi" w:cstheme="minorHAnsi"/>
                                              <w:color w:val="auto"/>
                                            </w:rPr>
                                            <w:t>course"</w:t>
                                          </w:r>
                                          <w:proofErr w:type="gramEnd"/>
                                        </w:p>
                                        <w:p w14:paraId="1D0180A4" w14:textId="77777777" w:rsidR="007903BE" w:rsidRPr="007903BE" w:rsidRDefault="007903BE" w:rsidP="006E1FF6">
                                          <w:pPr>
                                            <w:rPr>
                                              <w:rFonts w:asciiTheme="minorHAnsi" w:hAnsiTheme="minorHAnsi" w:cstheme="minorHAnsi"/>
                                              <w:color w:val="106B62"/>
                                              <w:sz w:val="24"/>
                                              <w:szCs w:val="24"/>
                                            </w:rPr>
                                          </w:pPr>
                                          <w:r w:rsidRPr="006E1FF6">
                                            <w:rPr>
                                              <w:rFonts w:asciiTheme="minorHAnsi" w:hAnsiTheme="minorHAnsi" w:cstheme="minorHAnsi"/>
                                              <w:sz w:val="24"/>
                                              <w:szCs w:val="24"/>
                                            </w:rPr>
                                            <w:t>The Centre for Pharmacy Postgraduate Education (CPPE) is launching a "Preparing to train as an independent prescriber" e-course in September.</w:t>
                                          </w:r>
                                          <w:r w:rsidRPr="006E1FF6">
                                            <w:rPr>
                                              <w:rFonts w:asciiTheme="minorHAnsi" w:hAnsiTheme="minorHAnsi" w:cstheme="minorHAnsi"/>
                                              <w:sz w:val="24"/>
                                              <w:szCs w:val="24"/>
                                            </w:rPr>
                                            <w:br/>
                                          </w:r>
                                          <w:r w:rsidRPr="006E1FF6">
                                            <w:rPr>
                                              <w:rFonts w:asciiTheme="minorHAnsi" w:hAnsiTheme="minorHAnsi" w:cstheme="minorHAnsi"/>
                                              <w:sz w:val="24"/>
                                              <w:szCs w:val="24"/>
                                            </w:rPr>
                                            <w:br/>
                                            <w:t>This comprehensive course aims to enhance the confidence and skills of pharmacists who are considering becoming independent prescribers. It consists of a self-directed e-course and self-assessment framework, a mandatory online workshop for reviewing competencies, an optional workshop for academic writing and reflective practice, and an optional peer support session.</w:t>
                                          </w:r>
                                          <w:r w:rsidRPr="007903BE">
                                            <w:rPr>
                                              <w:rFonts w:asciiTheme="minorHAnsi" w:hAnsiTheme="minorHAnsi" w:cstheme="minorHAnsi"/>
                                              <w:color w:val="106B62"/>
                                              <w:sz w:val="24"/>
                                              <w:szCs w:val="24"/>
                                            </w:rPr>
                                            <w:br/>
                                          </w:r>
                                          <w:r w:rsidRPr="007903BE">
                                            <w:rPr>
                                              <w:rFonts w:asciiTheme="minorHAnsi" w:hAnsiTheme="minorHAnsi" w:cstheme="minorHAnsi"/>
                                              <w:color w:val="106B62"/>
                                              <w:sz w:val="24"/>
                                              <w:szCs w:val="24"/>
                                            </w:rPr>
                                            <w:lastRenderedPageBreak/>
                                            <w:br/>
                                          </w:r>
                                          <w:hyperlink r:id="rId11" w:tgtFrame="_blank" w:history="1">
                                            <w:r w:rsidRPr="007903BE">
                                              <w:rPr>
                                                <w:rStyle w:val="Hyperlink"/>
                                                <w:rFonts w:asciiTheme="minorHAnsi" w:hAnsiTheme="minorHAnsi" w:cstheme="minorHAnsi"/>
                                                <w:color w:val="C600B5"/>
                                                <w:sz w:val="24"/>
                                                <w:szCs w:val="24"/>
                                              </w:rPr>
                                              <w:t>Learn more</w:t>
                                            </w:r>
                                          </w:hyperlink>
                                        </w:p>
                                      </w:tc>
                                    </w:tr>
                                  </w:tbl>
                                  <w:p w14:paraId="667CFFF5" w14:textId="77777777" w:rsidR="007903BE" w:rsidRPr="007903BE" w:rsidRDefault="007903BE" w:rsidP="007903BE">
                                    <w:pPr>
                                      <w:rPr>
                                        <w:rFonts w:asciiTheme="minorHAnsi" w:eastAsia="Times New Roman" w:hAnsiTheme="minorHAnsi" w:cstheme="minorHAnsi"/>
                                        <w:sz w:val="20"/>
                                        <w:szCs w:val="20"/>
                                      </w:rPr>
                                    </w:pPr>
                                  </w:p>
                                </w:tc>
                              </w:tr>
                            </w:tbl>
                            <w:p w14:paraId="5AB06339"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0D2C862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5556D3A4" w14:textId="77777777">
                                <w:tc>
                                  <w:tcPr>
                                    <w:tcW w:w="0" w:type="auto"/>
                                    <w:tcBorders>
                                      <w:top w:val="single" w:sz="12" w:space="0" w:color="106B62"/>
                                      <w:left w:val="nil"/>
                                      <w:bottom w:val="nil"/>
                                      <w:right w:val="nil"/>
                                    </w:tcBorders>
                                    <w:vAlign w:val="center"/>
                                    <w:hideMark/>
                                  </w:tcPr>
                                  <w:p w14:paraId="07D018DF" w14:textId="77777777" w:rsidR="007903BE" w:rsidRPr="007903BE" w:rsidRDefault="007903BE" w:rsidP="007903BE">
                                    <w:pPr>
                                      <w:rPr>
                                        <w:rFonts w:asciiTheme="minorHAnsi" w:eastAsia="Times New Roman" w:hAnsiTheme="minorHAnsi" w:cstheme="minorHAnsi"/>
                                      </w:rPr>
                                    </w:pPr>
                                  </w:p>
                                </w:tc>
                              </w:tr>
                            </w:tbl>
                            <w:p w14:paraId="7F020FFE"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4E35101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903BE" w:rsidRPr="007903BE" w14:paraId="5952CE2C" w14:textId="77777777">
                                <w:tc>
                                  <w:tcPr>
                                    <w:tcW w:w="0" w:type="auto"/>
                                    <w:tcMar>
                                      <w:top w:w="0" w:type="dxa"/>
                                      <w:left w:w="135" w:type="dxa"/>
                                      <w:bottom w:w="0" w:type="dxa"/>
                                      <w:right w:w="135" w:type="dxa"/>
                                    </w:tcMar>
                                    <w:hideMark/>
                                  </w:tcPr>
                                  <w:p w14:paraId="06C89D9A" w14:textId="7F8BA8A4"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color w:val="0000FF"/>
                                      </w:rPr>
                                      <w:drawing>
                                        <wp:inline distT="0" distB="0" distL="0" distR="0" wp14:anchorId="3073DFCB" wp14:editId="4AFDA40F">
                                          <wp:extent cx="5372100" cy="1381125"/>
                                          <wp:effectExtent l="0" t="0" r="0" b="9525"/>
                                          <wp:docPr id="725609702" name="Picture 7">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72100" cy="1381125"/>
                                                  </a:xfrm>
                                                  <a:prstGeom prst="rect">
                                                    <a:avLst/>
                                                  </a:prstGeom>
                                                  <a:noFill/>
                                                  <a:ln>
                                                    <a:noFill/>
                                                  </a:ln>
                                                </pic:spPr>
                                              </pic:pic>
                                            </a:graphicData>
                                          </a:graphic>
                                        </wp:inline>
                                      </w:drawing>
                                    </w:r>
                                  </w:p>
                                </w:tc>
                              </w:tr>
                            </w:tbl>
                            <w:p w14:paraId="58BC6329"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773D831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20132FA6" w14:textId="77777777">
                                <w:tc>
                                  <w:tcPr>
                                    <w:tcW w:w="0" w:type="auto"/>
                                    <w:tcBorders>
                                      <w:top w:val="single" w:sz="12" w:space="0" w:color="106B62"/>
                                      <w:left w:val="nil"/>
                                      <w:bottom w:val="nil"/>
                                      <w:right w:val="nil"/>
                                    </w:tcBorders>
                                    <w:vAlign w:val="center"/>
                                    <w:hideMark/>
                                  </w:tcPr>
                                  <w:p w14:paraId="7AEAE2FE" w14:textId="77777777" w:rsidR="007903BE" w:rsidRPr="007903BE" w:rsidRDefault="007903BE" w:rsidP="007903BE">
                                    <w:pPr>
                                      <w:rPr>
                                        <w:rFonts w:asciiTheme="minorHAnsi" w:eastAsia="Times New Roman" w:hAnsiTheme="minorHAnsi" w:cstheme="minorHAnsi"/>
                                      </w:rPr>
                                    </w:pPr>
                                  </w:p>
                                </w:tc>
                              </w:tr>
                            </w:tbl>
                            <w:p w14:paraId="1B17B312"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6B243B6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903BE" w:rsidRPr="007903BE" w14:paraId="7ECAC85D" w14:textId="77777777">
                                <w:tc>
                                  <w:tcPr>
                                    <w:tcW w:w="0" w:type="auto"/>
                                    <w:tcMar>
                                      <w:top w:w="0" w:type="dxa"/>
                                      <w:left w:w="135" w:type="dxa"/>
                                      <w:bottom w:w="0" w:type="dxa"/>
                                      <w:right w:w="135" w:type="dxa"/>
                                    </w:tcMar>
                                    <w:hideMark/>
                                  </w:tcPr>
                                  <w:p w14:paraId="4BAB1ED6" w14:textId="4FBD3CF4"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rPr>
                                      <w:drawing>
                                        <wp:inline distT="0" distB="0" distL="0" distR="0" wp14:anchorId="685D4C8E" wp14:editId="3C8B86C0">
                                          <wp:extent cx="5372100" cy="838200"/>
                                          <wp:effectExtent l="0" t="0" r="0" b="0"/>
                                          <wp:docPr id="11476464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47582B5" w14:textId="77777777" w:rsidR="007903BE" w:rsidRPr="007903BE" w:rsidRDefault="007903BE" w:rsidP="007903BE">
                              <w:pPr>
                                <w:rPr>
                                  <w:rFonts w:asciiTheme="minorHAnsi" w:eastAsia="Times New Roman" w:hAnsiTheme="minorHAnsi" w:cstheme="minorHAnsi"/>
                                  <w:sz w:val="20"/>
                                  <w:szCs w:val="20"/>
                                </w:rPr>
                              </w:pPr>
                            </w:p>
                          </w:tc>
                        </w:tr>
                        <w:tr w:rsidR="007903BE" w:rsidRPr="007903BE" w14:paraId="3D3CE72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903BE" w:rsidRPr="007903BE" w14:paraId="337F5266" w14:textId="77777777">
                                <w:tc>
                                  <w:tcPr>
                                    <w:tcW w:w="0" w:type="auto"/>
                                    <w:tcBorders>
                                      <w:top w:val="single" w:sz="12" w:space="0" w:color="106B62"/>
                                      <w:left w:val="nil"/>
                                      <w:bottom w:val="nil"/>
                                      <w:right w:val="nil"/>
                                    </w:tcBorders>
                                    <w:vAlign w:val="center"/>
                                    <w:hideMark/>
                                  </w:tcPr>
                                  <w:p w14:paraId="725B4BFE" w14:textId="77777777" w:rsidR="007903BE" w:rsidRPr="007903BE" w:rsidRDefault="007903BE" w:rsidP="007903BE">
                                    <w:pPr>
                                      <w:rPr>
                                        <w:rFonts w:asciiTheme="minorHAnsi" w:eastAsia="Times New Roman" w:hAnsiTheme="minorHAnsi" w:cstheme="minorHAnsi"/>
                                      </w:rPr>
                                    </w:pPr>
                                  </w:p>
                                </w:tc>
                              </w:tr>
                            </w:tbl>
                            <w:p w14:paraId="3688E819" w14:textId="77777777" w:rsidR="007903BE" w:rsidRPr="007903BE" w:rsidRDefault="007903BE" w:rsidP="007903BE">
                              <w:pPr>
                                <w:rPr>
                                  <w:rFonts w:asciiTheme="minorHAnsi" w:eastAsia="Times New Roman" w:hAnsiTheme="minorHAnsi" w:cstheme="minorHAnsi"/>
                                  <w:sz w:val="20"/>
                                  <w:szCs w:val="20"/>
                                </w:rPr>
                              </w:pPr>
                            </w:p>
                          </w:tc>
                        </w:tr>
                      </w:tbl>
                      <w:p w14:paraId="647C24AC" w14:textId="77777777" w:rsidR="007903BE" w:rsidRPr="007903BE" w:rsidRDefault="007903BE" w:rsidP="007903BE">
                        <w:pPr>
                          <w:rPr>
                            <w:rFonts w:asciiTheme="minorHAnsi" w:eastAsia="Times New Roman" w:hAnsiTheme="minorHAnsi" w:cstheme="minorHAnsi"/>
                            <w:sz w:val="20"/>
                            <w:szCs w:val="20"/>
                          </w:rPr>
                        </w:pPr>
                      </w:p>
                    </w:tc>
                  </w:tr>
                  <w:tr w:rsidR="007903BE" w14:paraId="6431C8E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903BE" w:rsidRPr="007903BE" w14:paraId="72ACBD6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903BE" w:rsidRPr="007903BE" w14:paraId="4C4F59F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903BE" w:rsidRPr="007903BE" w14:paraId="3FE6AC1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903BE" w:rsidRPr="007903BE" w14:paraId="649C618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903BE" w:rsidRPr="007903BE" w14:paraId="05EEF26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03BE" w:rsidRPr="007903BE" w14:paraId="698C43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03BE" w:rsidRPr="007903BE" w14:paraId="6FDB0C2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03BE" w:rsidRPr="007903BE" w14:paraId="772CB6FE" w14:textId="77777777">
                                                                    <w:tc>
                                                                      <w:tcPr>
                                                                        <w:tcW w:w="360" w:type="dxa"/>
                                                                        <w:vAlign w:val="center"/>
                                                                        <w:hideMark/>
                                                                      </w:tcPr>
                                                                      <w:p w14:paraId="1C58010B" w14:textId="65E21A1E"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color w:val="0000FF"/>
                                                                          </w:rPr>
                                                                          <w:lastRenderedPageBreak/>
                                                                          <w:drawing>
                                                                            <wp:inline distT="0" distB="0" distL="0" distR="0" wp14:anchorId="5E4ECD4F" wp14:editId="2B6BE94E">
                                                                              <wp:extent cx="228600" cy="228600"/>
                                                                              <wp:effectExtent l="0" t="0" r="0" b="0"/>
                                                                              <wp:docPr id="962376117" name="Picture 5"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7530BA" w14:textId="77777777" w:rsidR="007903BE" w:rsidRPr="007903BE" w:rsidRDefault="007903BE" w:rsidP="007903BE">
                                                                  <w:pPr>
                                                                    <w:rPr>
                                                                      <w:rFonts w:asciiTheme="minorHAnsi" w:eastAsia="Times New Roman" w:hAnsiTheme="minorHAnsi" w:cstheme="minorHAnsi"/>
                                                                      <w:sz w:val="20"/>
                                                                      <w:szCs w:val="20"/>
                                                                    </w:rPr>
                                                                  </w:pPr>
                                                                </w:p>
                                                              </w:tc>
                                                            </w:tr>
                                                          </w:tbl>
                                                          <w:p w14:paraId="416F6541" w14:textId="77777777" w:rsidR="007903BE" w:rsidRPr="007903BE" w:rsidRDefault="007903BE" w:rsidP="007903BE">
                                                            <w:pPr>
                                                              <w:rPr>
                                                                <w:rFonts w:asciiTheme="minorHAnsi" w:eastAsia="Times New Roman" w:hAnsiTheme="minorHAnsi" w:cstheme="minorHAnsi"/>
                                                                <w:sz w:val="20"/>
                                                                <w:szCs w:val="20"/>
                                                              </w:rPr>
                                                            </w:pPr>
                                                          </w:p>
                                                        </w:tc>
                                                      </w:tr>
                                                    </w:tbl>
                                                    <w:p w14:paraId="4517E392" w14:textId="77777777" w:rsidR="007903BE" w:rsidRPr="007903BE" w:rsidRDefault="007903BE" w:rsidP="007903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03BE" w:rsidRPr="007903BE" w14:paraId="0321638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03BE" w:rsidRPr="007903BE" w14:paraId="54508A0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03BE" w:rsidRPr="007903BE" w14:paraId="603E79B3" w14:textId="77777777">
                                                                    <w:tc>
                                                                      <w:tcPr>
                                                                        <w:tcW w:w="360" w:type="dxa"/>
                                                                        <w:vAlign w:val="center"/>
                                                                        <w:hideMark/>
                                                                      </w:tcPr>
                                                                      <w:p w14:paraId="40824283" w14:textId="52100371"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color w:val="0000FF"/>
                                                                          </w:rPr>
                                                                          <w:drawing>
                                                                            <wp:inline distT="0" distB="0" distL="0" distR="0" wp14:anchorId="102734DB" wp14:editId="037246BA">
                                                                              <wp:extent cx="228600" cy="228600"/>
                                                                              <wp:effectExtent l="0" t="0" r="0" b="0"/>
                                                                              <wp:docPr id="1470579766" name="Picture 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CFA743" w14:textId="77777777" w:rsidR="007903BE" w:rsidRPr="007903BE" w:rsidRDefault="007903BE" w:rsidP="007903BE">
                                                                  <w:pPr>
                                                                    <w:rPr>
                                                                      <w:rFonts w:asciiTheme="minorHAnsi" w:eastAsia="Times New Roman" w:hAnsiTheme="minorHAnsi" w:cstheme="minorHAnsi"/>
                                                                      <w:sz w:val="20"/>
                                                                      <w:szCs w:val="20"/>
                                                                    </w:rPr>
                                                                  </w:pPr>
                                                                </w:p>
                                                              </w:tc>
                                                            </w:tr>
                                                          </w:tbl>
                                                          <w:p w14:paraId="30CB524F" w14:textId="77777777" w:rsidR="007903BE" w:rsidRPr="007903BE" w:rsidRDefault="007903BE" w:rsidP="007903BE">
                                                            <w:pPr>
                                                              <w:rPr>
                                                                <w:rFonts w:asciiTheme="minorHAnsi" w:eastAsia="Times New Roman" w:hAnsiTheme="minorHAnsi" w:cstheme="minorHAnsi"/>
                                                                <w:sz w:val="20"/>
                                                                <w:szCs w:val="20"/>
                                                              </w:rPr>
                                                            </w:pPr>
                                                          </w:p>
                                                        </w:tc>
                                                      </w:tr>
                                                    </w:tbl>
                                                    <w:p w14:paraId="32F45982" w14:textId="77777777" w:rsidR="007903BE" w:rsidRPr="007903BE" w:rsidRDefault="007903BE" w:rsidP="007903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903BE" w:rsidRPr="007903BE" w14:paraId="3E95B79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903BE" w:rsidRPr="007903BE" w14:paraId="18F27EE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03BE" w:rsidRPr="007903BE" w14:paraId="10CA590D" w14:textId="77777777">
                                                                    <w:tc>
                                                                      <w:tcPr>
                                                                        <w:tcW w:w="360" w:type="dxa"/>
                                                                        <w:vAlign w:val="center"/>
                                                                        <w:hideMark/>
                                                                      </w:tcPr>
                                                                      <w:p w14:paraId="631AA8CB" w14:textId="5B36470F"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color w:val="0000FF"/>
                                                                          </w:rPr>
                                                                          <w:drawing>
                                                                            <wp:inline distT="0" distB="0" distL="0" distR="0" wp14:anchorId="4B237147" wp14:editId="2298CE7D">
                                                                              <wp:extent cx="228600" cy="228600"/>
                                                                              <wp:effectExtent l="0" t="0" r="0" b="0"/>
                                                                              <wp:docPr id="1537180277" name="Picture 3"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C71161" w14:textId="77777777" w:rsidR="007903BE" w:rsidRPr="007903BE" w:rsidRDefault="007903BE" w:rsidP="007903BE">
                                                                  <w:pPr>
                                                                    <w:rPr>
                                                                      <w:rFonts w:asciiTheme="minorHAnsi" w:eastAsia="Times New Roman" w:hAnsiTheme="minorHAnsi" w:cstheme="minorHAnsi"/>
                                                                      <w:sz w:val="20"/>
                                                                      <w:szCs w:val="20"/>
                                                                    </w:rPr>
                                                                  </w:pPr>
                                                                </w:p>
                                                              </w:tc>
                                                            </w:tr>
                                                          </w:tbl>
                                                          <w:p w14:paraId="29FBDE8E" w14:textId="77777777" w:rsidR="007903BE" w:rsidRPr="007903BE" w:rsidRDefault="007903BE" w:rsidP="007903BE">
                                                            <w:pPr>
                                                              <w:rPr>
                                                                <w:rFonts w:asciiTheme="minorHAnsi" w:eastAsia="Times New Roman" w:hAnsiTheme="minorHAnsi" w:cstheme="minorHAnsi"/>
                                                                <w:sz w:val="20"/>
                                                                <w:szCs w:val="20"/>
                                                              </w:rPr>
                                                            </w:pPr>
                                                          </w:p>
                                                        </w:tc>
                                                      </w:tr>
                                                    </w:tbl>
                                                    <w:p w14:paraId="10B1ED8F" w14:textId="77777777" w:rsidR="007903BE" w:rsidRPr="007903BE" w:rsidRDefault="007903BE" w:rsidP="007903B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903BE" w:rsidRPr="007903BE" w14:paraId="0258A594"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903BE" w:rsidRPr="007903BE" w14:paraId="59467BA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903BE" w:rsidRPr="007903BE" w14:paraId="55D82DF2" w14:textId="77777777">
                                                                    <w:tc>
                                                                      <w:tcPr>
                                                                        <w:tcW w:w="360" w:type="dxa"/>
                                                                        <w:vAlign w:val="center"/>
                                                                        <w:hideMark/>
                                                                      </w:tcPr>
                                                                      <w:p w14:paraId="14F35387" w14:textId="17527169" w:rsidR="007903BE" w:rsidRPr="007903BE" w:rsidRDefault="007903BE" w:rsidP="007903BE">
                                                                        <w:pPr>
                                                                          <w:jc w:val="center"/>
                                                                          <w:rPr>
                                                                            <w:rFonts w:asciiTheme="minorHAnsi" w:eastAsia="Times New Roman" w:hAnsiTheme="minorHAnsi" w:cstheme="minorHAnsi"/>
                                                                          </w:rPr>
                                                                        </w:pPr>
                                                                        <w:r w:rsidRPr="007903BE">
                                                                          <w:rPr>
                                                                            <w:rFonts w:asciiTheme="minorHAnsi" w:eastAsia="Times New Roman" w:hAnsiTheme="minorHAnsi" w:cstheme="minorHAnsi"/>
                                                                            <w:noProof/>
                                                                            <w:color w:val="0000FF"/>
                                                                          </w:rPr>
                                                                          <w:drawing>
                                                                            <wp:inline distT="0" distB="0" distL="0" distR="0" wp14:anchorId="29BD81B8" wp14:editId="0630C06B">
                                                                              <wp:extent cx="228600" cy="228600"/>
                                                                              <wp:effectExtent l="0" t="0" r="0" b="0"/>
                                                                              <wp:docPr id="329699298" name="Picture 2"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6776D4" w14:textId="77777777" w:rsidR="007903BE" w:rsidRPr="007903BE" w:rsidRDefault="007903BE" w:rsidP="007903BE">
                                                                  <w:pPr>
                                                                    <w:rPr>
                                                                      <w:rFonts w:asciiTheme="minorHAnsi" w:eastAsia="Times New Roman" w:hAnsiTheme="minorHAnsi" w:cstheme="minorHAnsi"/>
                                                                      <w:sz w:val="20"/>
                                                                      <w:szCs w:val="20"/>
                                                                    </w:rPr>
                                                                  </w:pPr>
                                                                </w:p>
                                                              </w:tc>
                                                            </w:tr>
                                                          </w:tbl>
                                                          <w:p w14:paraId="0002B14E" w14:textId="77777777" w:rsidR="007903BE" w:rsidRPr="007903BE" w:rsidRDefault="007903BE" w:rsidP="007903BE">
                                                            <w:pPr>
                                                              <w:rPr>
                                                                <w:rFonts w:asciiTheme="minorHAnsi" w:eastAsia="Times New Roman" w:hAnsiTheme="minorHAnsi" w:cstheme="minorHAnsi"/>
                                                                <w:sz w:val="20"/>
                                                                <w:szCs w:val="20"/>
                                                              </w:rPr>
                                                            </w:pPr>
                                                          </w:p>
                                                        </w:tc>
                                                      </w:tr>
                                                    </w:tbl>
                                                    <w:p w14:paraId="1DD4C0A3" w14:textId="77777777" w:rsidR="007903BE" w:rsidRPr="007903BE" w:rsidRDefault="007903BE" w:rsidP="007903BE">
                                                      <w:pPr>
                                                        <w:rPr>
                                                          <w:rFonts w:asciiTheme="minorHAnsi" w:eastAsia="Times New Roman" w:hAnsiTheme="minorHAnsi" w:cstheme="minorHAnsi"/>
                                                          <w:sz w:val="20"/>
                                                          <w:szCs w:val="20"/>
                                                        </w:rPr>
                                                      </w:pPr>
                                                    </w:p>
                                                  </w:tc>
                                                </w:tr>
                                              </w:tbl>
                                              <w:p w14:paraId="3AD6FC5D" w14:textId="77777777" w:rsidR="007903BE" w:rsidRPr="007903BE" w:rsidRDefault="007903BE" w:rsidP="007903BE">
                                                <w:pPr>
                                                  <w:jc w:val="center"/>
                                                  <w:rPr>
                                                    <w:rFonts w:asciiTheme="minorHAnsi" w:eastAsia="Times New Roman" w:hAnsiTheme="minorHAnsi" w:cstheme="minorHAnsi"/>
                                                    <w:sz w:val="20"/>
                                                    <w:szCs w:val="20"/>
                                                  </w:rPr>
                                                </w:pPr>
                                              </w:p>
                                            </w:tc>
                                          </w:tr>
                                        </w:tbl>
                                        <w:p w14:paraId="5E56B83C" w14:textId="77777777" w:rsidR="007903BE" w:rsidRPr="007903BE" w:rsidRDefault="007903BE" w:rsidP="007903BE">
                                          <w:pPr>
                                            <w:jc w:val="center"/>
                                            <w:rPr>
                                              <w:rFonts w:asciiTheme="minorHAnsi" w:eastAsia="Times New Roman" w:hAnsiTheme="minorHAnsi" w:cstheme="minorHAnsi"/>
                                              <w:sz w:val="20"/>
                                              <w:szCs w:val="20"/>
                                            </w:rPr>
                                          </w:pPr>
                                        </w:p>
                                      </w:tc>
                                    </w:tr>
                                  </w:tbl>
                                  <w:p w14:paraId="0F65B7F8" w14:textId="77777777" w:rsidR="007903BE" w:rsidRPr="007903BE" w:rsidRDefault="007903BE" w:rsidP="007903BE">
                                    <w:pPr>
                                      <w:jc w:val="center"/>
                                      <w:rPr>
                                        <w:rFonts w:asciiTheme="minorHAnsi" w:eastAsia="Times New Roman" w:hAnsiTheme="minorHAnsi" w:cstheme="minorHAnsi"/>
                                        <w:sz w:val="20"/>
                                        <w:szCs w:val="20"/>
                                      </w:rPr>
                                    </w:pPr>
                                  </w:p>
                                </w:tc>
                              </w:tr>
                            </w:tbl>
                            <w:p w14:paraId="1B3C4842" w14:textId="77777777" w:rsidR="007903BE" w:rsidRPr="007903BE" w:rsidRDefault="007903BE" w:rsidP="007903BE">
                              <w:pPr>
                                <w:jc w:val="center"/>
                                <w:rPr>
                                  <w:rFonts w:asciiTheme="minorHAnsi" w:eastAsia="Times New Roman" w:hAnsiTheme="minorHAnsi" w:cstheme="minorHAnsi"/>
                                  <w:sz w:val="20"/>
                                  <w:szCs w:val="20"/>
                                </w:rPr>
                              </w:pPr>
                            </w:p>
                          </w:tc>
                        </w:tr>
                      </w:tbl>
                      <w:p w14:paraId="67EBFA4D" w14:textId="77777777" w:rsidR="007903BE" w:rsidRPr="007903BE" w:rsidRDefault="007903BE" w:rsidP="007903B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903BE" w:rsidRPr="007903BE" w14:paraId="42EB14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903BE" w:rsidRPr="007903BE" w14:paraId="6CA2A3C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903BE" w:rsidRPr="007903BE" w14:paraId="2B361DCC" w14:textId="77777777">
                                      <w:tc>
                                        <w:tcPr>
                                          <w:tcW w:w="0" w:type="auto"/>
                                          <w:tcMar>
                                            <w:top w:w="0" w:type="dxa"/>
                                            <w:left w:w="270" w:type="dxa"/>
                                            <w:bottom w:w="135" w:type="dxa"/>
                                            <w:right w:w="270" w:type="dxa"/>
                                          </w:tcMar>
                                          <w:hideMark/>
                                        </w:tcPr>
                                        <w:p w14:paraId="62EE57FA" w14:textId="77777777" w:rsidR="007903BE" w:rsidRPr="007903BE" w:rsidRDefault="007903BE" w:rsidP="007903BE">
                                          <w:pPr>
                                            <w:jc w:val="center"/>
                                            <w:rPr>
                                              <w:rFonts w:asciiTheme="minorHAnsi" w:hAnsiTheme="minorHAnsi" w:cstheme="minorHAnsi"/>
                                              <w:color w:val="106B62"/>
                                              <w:sz w:val="18"/>
                                              <w:szCs w:val="18"/>
                                            </w:rPr>
                                          </w:pPr>
                                          <w:r w:rsidRPr="006E1FF6">
                                            <w:rPr>
                                              <w:rStyle w:val="Strong"/>
                                              <w:rFonts w:asciiTheme="minorHAnsi" w:hAnsiTheme="minorHAnsi" w:cstheme="minorHAnsi"/>
                                              <w:sz w:val="18"/>
                                              <w:szCs w:val="18"/>
                                            </w:rPr>
                                            <w:t>Community Pharmacy England</w:t>
                                          </w:r>
                                          <w:r w:rsidRPr="006E1FF6">
                                            <w:rPr>
                                              <w:rFonts w:asciiTheme="minorHAnsi" w:hAnsiTheme="minorHAnsi" w:cstheme="minorHAnsi"/>
                                              <w:sz w:val="18"/>
                                              <w:szCs w:val="18"/>
                                            </w:rPr>
                                            <w:br/>
                                            <w:t>Address: 14 Hosier Lane, London EC1A 9LQ</w:t>
                                          </w:r>
                                          <w:r w:rsidRPr="006E1FF6">
                                            <w:rPr>
                                              <w:rFonts w:asciiTheme="minorHAnsi" w:hAnsiTheme="minorHAnsi" w:cstheme="minorHAnsi"/>
                                              <w:sz w:val="18"/>
                                              <w:szCs w:val="18"/>
                                            </w:rPr>
                                            <w:br/>
                                            <w:t xml:space="preserve">Tel: 0203 1220 810 | Email: </w:t>
                                          </w:r>
                                          <w:hyperlink r:id="rId29" w:history="1">
                                            <w:r w:rsidRPr="007903BE">
                                              <w:rPr>
                                                <w:rStyle w:val="Hyperlink"/>
                                                <w:rFonts w:asciiTheme="minorHAnsi" w:hAnsiTheme="minorHAnsi" w:cstheme="minorHAnsi"/>
                                                <w:sz w:val="18"/>
                                                <w:szCs w:val="18"/>
                                              </w:rPr>
                                              <w:t>comms.team@cpe.org.uk</w:t>
                                            </w:r>
                                          </w:hyperlink>
                                        </w:p>
                                        <w:p w14:paraId="6CB20342" w14:textId="77777777" w:rsidR="007903BE" w:rsidRPr="006E1FF6" w:rsidRDefault="007903BE" w:rsidP="007903BE">
                                          <w:pPr>
                                            <w:jc w:val="center"/>
                                            <w:rPr>
                                              <w:rFonts w:asciiTheme="minorHAnsi" w:hAnsiTheme="minorHAnsi" w:cstheme="minorHAnsi"/>
                                              <w:sz w:val="18"/>
                                              <w:szCs w:val="18"/>
                                            </w:rPr>
                                          </w:pPr>
                                          <w:r w:rsidRPr="006E1FF6">
                                            <w:rPr>
                                              <w:rStyle w:val="Emphasis"/>
                                              <w:rFonts w:asciiTheme="minorHAnsi" w:hAnsiTheme="minorHAnsi" w:cstheme="minorHAnsi"/>
                                              <w:sz w:val="18"/>
                                              <w:szCs w:val="18"/>
                                            </w:rPr>
                                            <w:t xml:space="preserve">Copyright © 2023 Community Pharmacy England, </w:t>
                                          </w:r>
                                          <w:proofErr w:type="gramStart"/>
                                          <w:r w:rsidRPr="006E1FF6">
                                            <w:rPr>
                                              <w:rStyle w:val="Emphasis"/>
                                              <w:rFonts w:asciiTheme="minorHAnsi" w:hAnsiTheme="minorHAnsi" w:cstheme="minorHAnsi"/>
                                              <w:sz w:val="18"/>
                                              <w:szCs w:val="18"/>
                                            </w:rPr>
                                            <w:t>All</w:t>
                                          </w:r>
                                          <w:proofErr w:type="gramEnd"/>
                                          <w:r w:rsidRPr="006E1FF6">
                                            <w:rPr>
                                              <w:rStyle w:val="Emphasis"/>
                                              <w:rFonts w:asciiTheme="minorHAnsi" w:hAnsiTheme="minorHAnsi" w:cstheme="minorHAnsi"/>
                                              <w:sz w:val="18"/>
                                              <w:szCs w:val="18"/>
                                            </w:rPr>
                                            <w:t xml:space="preserve"> rights reserved.</w:t>
                                          </w:r>
                                        </w:p>
                                        <w:p w14:paraId="2CF76DA5" w14:textId="76B6DE47" w:rsidR="007903BE" w:rsidRPr="007903BE" w:rsidRDefault="007903BE" w:rsidP="007903BE">
                                          <w:pPr>
                                            <w:jc w:val="center"/>
                                            <w:rPr>
                                              <w:rFonts w:asciiTheme="minorHAnsi" w:hAnsiTheme="minorHAnsi" w:cstheme="minorHAnsi"/>
                                              <w:color w:val="106B62"/>
                                              <w:sz w:val="18"/>
                                              <w:szCs w:val="18"/>
                                            </w:rPr>
                                          </w:pPr>
                                          <w:r w:rsidRPr="006E1FF6">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5621E031" w14:textId="77777777" w:rsidR="007903BE" w:rsidRPr="007903BE" w:rsidRDefault="007903BE" w:rsidP="007903BE">
                                    <w:pPr>
                                      <w:rPr>
                                        <w:rFonts w:asciiTheme="minorHAnsi" w:eastAsia="Times New Roman" w:hAnsiTheme="minorHAnsi" w:cstheme="minorHAnsi"/>
                                        <w:sz w:val="20"/>
                                        <w:szCs w:val="20"/>
                                      </w:rPr>
                                    </w:pPr>
                                  </w:p>
                                </w:tc>
                              </w:tr>
                            </w:tbl>
                            <w:p w14:paraId="3671B2F4" w14:textId="77777777" w:rsidR="007903BE" w:rsidRPr="007903BE" w:rsidRDefault="007903BE" w:rsidP="007903BE">
                              <w:pPr>
                                <w:rPr>
                                  <w:rFonts w:asciiTheme="minorHAnsi" w:eastAsia="Times New Roman" w:hAnsiTheme="minorHAnsi" w:cstheme="minorHAnsi"/>
                                  <w:sz w:val="20"/>
                                  <w:szCs w:val="20"/>
                                </w:rPr>
                              </w:pPr>
                            </w:p>
                          </w:tc>
                        </w:tr>
                      </w:tbl>
                      <w:p w14:paraId="4F7204DF" w14:textId="77777777" w:rsidR="007903BE" w:rsidRPr="007903BE" w:rsidRDefault="007903BE" w:rsidP="007903BE">
                        <w:pPr>
                          <w:rPr>
                            <w:rFonts w:asciiTheme="minorHAnsi" w:eastAsia="Times New Roman" w:hAnsiTheme="minorHAnsi" w:cstheme="minorHAnsi"/>
                            <w:sz w:val="20"/>
                            <w:szCs w:val="20"/>
                          </w:rPr>
                        </w:pPr>
                      </w:p>
                    </w:tc>
                  </w:tr>
                </w:tbl>
                <w:p w14:paraId="64F47931" w14:textId="77777777" w:rsidR="007903BE" w:rsidRDefault="007903BE">
                  <w:pPr>
                    <w:jc w:val="center"/>
                    <w:rPr>
                      <w:rFonts w:ascii="Times New Roman" w:eastAsia="Times New Roman" w:hAnsi="Times New Roman" w:cs="Times New Roman"/>
                      <w:sz w:val="20"/>
                      <w:szCs w:val="20"/>
                    </w:rPr>
                  </w:pPr>
                </w:p>
              </w:tc>
            </w:tr>
          </w:tbl>
          <w:p w14:paraId="7909333F" w14:textId="77777777" w:rsidR="007903BE" w:rsidRDefault="007903BE">
            <w:pPr>
              <w:jc w:val="center"/>
              <w:rPr>
                <w:rFonts w:ascii="Times New Roman" w:eastAsia="Times New Roman" w:hAnsi="Times New Roman" w:cs="Times New Roman"/>
                <w:sz w:val="20"/>
                <w:szCs w:val="20"/>
              </w:rPr>
            </w:pPr>
          </w:p>
        </w:tc>
      </w:tr>
    </w:tbl>
    <w:p w14:paraId="26CC1CE1" w14:textId="52E56BB6" w:rsidR="007903BE" w:rsidRDefault="007903BE" w:rsidP="007903BE">
      <w:pPr>
        <w:rPr>
          <w:rFonts w:eastAsia="Times New Roman"/>
        </w:rPr>
      </w:pPr>
      <w:r>
        <w:rPr>
          <w:rFonts w:eastAsia="Times New Roman"/>
          <w:noProof/>
        </w:rPr>
        <w:lastRenderedPageBreak/>
        <w:drawing>
          <wp:inline distT="0" distB="0" distL="0" distR="0" wp14:anchorId="662629E9" wp14:editId="42AF1C81">
            <wp:extent cx="9525" cy="9525"/>
            <wp:effectExtent l="0" t="0" r="0" b="0"/>
            <wp:docPr id="23503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8A8CC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BE"/>
    <w:rsid w:val="005230FC"/>
    <w:rsid w:val="006E1FF6"/>
    <w:rsid w:val="007903B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A5A9"/>
  <w15:chartTrackingRefBased/>
  <w15:docId w15:val="{76E9E1FF-EEE1-4748-B179-10F4C5D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BE"/>
    <w:rPr>
      <w:rFonts w:ascii="Calibri" w:hAnsi="Calibri" w:cs="Calibri"/>
      <w:kern w:val="0"/>
      <w:lang w:eastAsia="en-GB"/>
      <w14:ligatures w14:val="none"/>
    </w:rPr>
  </w:style>
  <w:style w:type="paragraph" w:styleId="Heading1">
    <w:name w:val="heading 1"/>
    <w:basedOn w:val="Normal"/>
    <w:link w:val="Heading1Char"/>
    <w:uiPriority w:val="9"/>
    <w:qFormat/>
    <w:rsid w:val="007903B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903B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3B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903B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903BE"/>
    <w:rPr>
      <w:color w:val="0000FF"/>
      <w:u w:val="single"/>
    </w:rPr>
  </w:style>
  <w:style w:type="character" w:styleId="Strong">
    <w:name w:val="Strong"/>
    <w:basedOn w:val="DefaultParagraphFont"/>
    <w:uiPriority w:val="22"/>
    <w:qFormat/>
    <w:rsid w:val="007903BE"/>
    <w:rPr>
      <w:b/>
      <w:bCs/>
    </w:rPr>
  </w:style>
  <w:style w:type="character" w:styleId="Emphasis">
    <w:name w:val="Emphasis"/>
    <w:basedOn w:val="DefaultParagraphFont"/>
    <w:uiPriority w:val="20"/>
    <w:qFormat/>
    <w:rsid w:val="00790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0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6a6b7d9f80&amp;e=d19e9fd41c" TargetMode="External"/><Relationship Id="rId13" Type="http://schemas.openxmlformats.org/officeDocument/2006/relationships/image" Target="media/image3.gif"/><Relationship Id="rId18" Type="http://schemas.openxmlformats.org/officeDocument/2006/relationships/image" Target="media/image5.png"/><Relationship Id="rId26" Type="http://schemas.openxmlformats.org/officeDocument/2006/relationships/hyperlink" Target="https://cpe.us7.list-manage.com/track/click?u=86d41ab7fa4c7c2c5d7210782&amp;id=23b1b882dd&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b87116e32&amp;e=d19e9fd41c" TargetMode="External"/><Relationship Id="rId17" Type="http://schemas.openxmlformats.org/officeDocument/2006/relationships/hyperlink" Target="https://cpe.us7.list-manage.com/track/click?u=86d41ab7fa4c7c2c5d7210782&amp;id=7b999af7f8&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2348fd23-685f-60fe-bb3a-6ead0ddc11cf.png" TargetMode="External"/><Relationship Id="rId20" Type="http://schemas.openxmlformats.org/officeDocument/2006/relationships/hyperlink" Target="https://cpe.us7.list-manage.com/track/click?u=86d41ab7fa4c7c2c5d7210782&amp;id=72be3c29a8&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362aec9728&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e11d671f22&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ce3ba17e27&amp;e=d19e9fd41c" TargetMode="External"/><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5e582695d6&amp;e=d19e9fd41c" TargetMode="External"/><Relationship Id="rId4" Type="http://schemas.openxmlformats.org/officeDocument/2006/relationships/image" Target="media/image1.png"/><Relationship Id="rId9" Type="http://schemas.openxmlformats.org/officeDocument/2006/relationships/hyperlink" Target="https://cpe.us7.list-manage.com/track/click?u=86d41ab7fa4c7c2c5d7210782&amp;id=192c3c6d3c&amp;e=d19e9fd41c" TargetMode="External"/><Relationship Id="rId14" Type="http://schemas.openxmlformats.org/officeDocument/2006/relationships/image" Target="https://mcusercontent.com/86d41ab7fa4c7c2c5d7210782/images/6c93eb02-092a-5e65-bbe9-e9de5f205a60.gif"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2023-08-03T07:45:00Z</dcterms:created>
  <dcterms:modified xsi:type="dcterms:W3CDTF">2023-08-03T08:21:00Z</dcterms:modified>
</cp:coreProperties>
</file>