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49D3" w14:textId="77777777" w:rsidR="009015D2" w:rsidRDefault="009015D2" w:rsidP="009015D2"/>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9015D2" w:rsidRPr="009015D2" w14:paraId="4EC4F924" w14:textId="77777777" w:rsidTr="009015D2">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9015D2" w:rsidRPr="009015D2" w14:paraId="46CBA64B"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9015D2" w:rsidRPr="009015D2" w14:paraId="7F677357"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015D2" w:rsidRPr="009015D2" w14:paraId="0B6B319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15D2" w:rsidRPr="009015D2" w14:paraId="500CC12A" w14:textId="77777777">
                                <w:tc>
                                  <w:tcPr>
                                    <w:tcW w:w="9000" w:type="dxa"/>
                                    <w:hideMark/>
                                  </w:tcPr>
                                  <w:p w14:paraId="0DBABDB7" w14:textId="77777777" w:rsidR="009015D2" w:rsidRPr="009015D2" w:rsidRDefault="009015D2" w:rsidP="009015D2">
                                    <w:pPr>
                                      <w:rPr>
                                        <w:rFonts w:ascii="Arial" w:eastAsia="Times New Roman" w:hAnsi="Arial" w:cs="Arial"/>
                                        <w:sz w:val="20"/>
                                        <w:szCs w:val="20"/>
                                      </w:rPr>
                                    </w:pPr>
                                  </w:p>
                                </w:tc>
                              </w:tr>
                            </w:tbl>
                            <w:p w14:paraId="145B3E21" w14:textId="77777777" w:rsidR="009015D2" w:rsidRPr="009015D2" w:rsidRDefault="009015D2" w:rsidP="009015D2">
                              <w:pPr>
                                <w:rPr>
                                  <w:rFonts w:ascii="Arial" w:eastAsia="Times New Roman" w:hAnsi="Arial" w:cs="Arial"/>
                                  <w:sz w:val="20"/>
                                  <w:szCs w:val="20"/>
                                </w:rPr>
                              </w:pPr>
                            </w:p>
                          </w:tc>
                        </w:tr>
                      </w:tbl>
                      <w:p w14:paraId="2A5AFB4D" w14:textId="77777777" w:rsidR="009015D2" w:rsidRPr="009015D2" w:rsidRDefault="009015D2" w:rsidP="009015D2">
                        <w:pPr>
                          <w:rPr>
                            <w:rFonts w:ascii="Arial" w:eastAsia="Times New Roman" w:hAnsi="Arial" w:cs="Arial"/>
                            <w:sz w:val="20"/>
                            <w:szCs w:val="20"/>
                          </w:rPr>
                        </w:pPr>
                      </w:p>
                    </w:tc>
                  </w:tr>
                  <w:tr w:rsidR="009015D2" w:rsidRPr="009015D2" w14:paraId="1E2F6AB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9015D2" w:rsidRPr="009015D2" w14:paraId="52358C9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9015D2" w:rsidRPr="009015D2" w14:paraId="25433703"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9015D2" w:rsidRPr="009015D2" w14:paraId="0334A843" w14:textId="77777777">
                                      <w:tc>
                                        <w:tcPr>
                                          <w:tcW w:w="0" w:type="auto"/>
                                          <w:hideMark/>
                                        </w:tcPr>
                                        <w:p w14:paraId="3EC0BD8D" w14:textId="29D7F7A6" w:rsidR="009015D2" w:rsidRPr="009015D2" w:rsidRDefault="009015D2" w:rsidP="009015D2">
                                          <w:pPr>
                                            <w:jc w:val="center"/>
                                            <w:rPr>
                                              <w:rFonts w:ascii="Arial" w:eastAsia="Times New Roman" w:hAnsi="Arial" w:cs="Arial"/>
                                            </w:rPr>
                                          </w:pPr>
                                          <w:r w:rsidRPr="009015D2">
                                            <w:rPr>
                                              <w:rFonts w:ascii="Arial" w:eastAsia="Times New Roman" w:hAnsi="Arial" w:cs="Arial"/>
                                              <w:noProof/>
                                            </w:rPr>
                                            <w:drawing>
                                              <wp:inline distT="0" distB="0" distL="0" distR="0" wp14:anchorId="2F107C3A" wp14:editId="4733D0A4">
                                                <wp:extent cx="2514600" cy="1409700"/>
                                                <wp:effectExtent l="0" t="0" r="0" b="0"/>
                                                <wp:docPr id="100974757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9015D2" w:rsidRPr="009015D2" w14:paraId="38429245" w14:textId="77777777">
                                      <w:tc>
                                        <w:tcPr>
                                          <w:tcW w:w="0" w:type="auto"/>
                                          <w:hideMark/>
                                        </w:tcPr>
                                        <w:p w14:paraId="1627C43F" w14:textId="77777777" w:rsidR="009015D2" w:rsidRPr="009015D2" w:rsidRDefault="009015D2" w:rsidP="009015D2">
                                          <w:pPr>
                                            <w:pStyle w:val="Heading1"/>
                                            <w:spacing w:line="240" w:lineRule="auto"/>
                                            <w:jc w:val="right"/>
                                            <w:rPr>
                                              <w:rFonts w:ascii="Arial" w:eastAsia="Times New Roman" w:hAnsi="Arial" w:cs="Arial"/>
                                              <w:color w:val="auto"/>
                                            </w:rPr>
                                          </w:pPr>
                                          <w:r w:rsidRPr="009015D2">
                                            <w:rPr>
                                              <w:rFonts w:ascii="Arial" w:eastAsia="Times New Roman" w:hAnsi="Arial" w:cs="Arial"/>
                                              <w:color w:val="auto"/>
                                            </w:rPr>
                                            <w:br/>
                                            <w:t>Newsletter</w:t>
                                          </w:r>
                                        </w:p>
                                        <w:p w14:paraId="0EA05752" w14:textId="77777777" w:rsidR="009015D2" w:rsidRPr="009015D2" w:rsidRDefault="009015D2" w:rsidP="009015D2">
                                          <w:pPr>
                                            <w:jc w:val="right"/>
                                            <w:rPr>
                                              <w:rFonts w:ascii="Arial" w:hAnsi="Arial" w:cs="Arial"/>
                                              <w:sz w:val="24"/>
                                              <w:szCs w:val="24"/>
                                            </w:rPr>
                                          </w:pPr>
                                          <w:r w:rsidRPr="009015D2">
                                            <w:rPr>
                                              <w:rFonts w:ascii="Arial" w:hAnsi="Arial" w:cs="Arial"/>
                                              <w:sz w:val="24"/>
                                              <w:szCs w:val="24"/>
                                            </w:rPr>
                                            <w:t>21st July 2023</w:t>
                                          </w:r>
                                        </w:p>
                                      </w:tc>
                                    </w:tr>
                                  </w:tbl>
                                  <w:p w14:paraId="6CF244B8" w14:textId="77777777" w:rsidR="009015D2" w:rsidRPr="009015D2" w:rsidRDefault="009015D2" w:rsidP="009015D2">
                                    <w:pPr>
                                      <w:rPr>
                                        <w:rFonts w:ascii="Arial" w:eastAsia="Times New Roman" w:hAnsi="Arial" w:cs="Arial"/>
                                        <w:sz w:val="20"/>
                                        <w:szCs w:val="20"/>
                                      </w:rPr>
                                    </w:pPr>
                                  </w:p>
                                </w:tc>
                              </w:tr>
                            </w:tbl>
                            <w:p w14:paraId="1EA244C9" w14:textId="77777777" w:rsidR="009015D2" w:rsidRPr="009015D2" w:rsidRDefault="009015D2" w:rsidP="009015D2">
                              <w:pPr>
                                <w:rPr>
                                  <w:rFonts w:ascii="Arial" w:eastAsia="Times New Roman" w:hAnsi="Arial" w:cs="Arial"/>
                                  <w:sz w:val="20"/>
                                  <w:szCs w:val="20"/>
                                </w:rPr>
                              </w:pPr>
                            </w:p>
                          </w:tc>
                        </w:tr>
                      </w:tbl>
                      <w:p w14:paraId="6B5E5D55" w14:textId="77777777" w:rsidR="009015D2" w:rsidRPr="009015D2" w:rsidRDefault="009015D2" w:rsidP="009015D2">
                        <w:pPr>
                          <w:rPr>
                            <w:rFonts w:ascii="Arial" w:eastAsia="Times New Roman" w:hAnsi="Arial" w:cs="Arial"/>
                            <w:sz w:val="20"/>
                            <w:szCs w:val="20"/>
                          </w:rPr>
                        </w:pPr>
                      </w:p>
                    </w:tc>
                  </w:tr>
                  <w:tr w:rsidR="009015D2" w:rsidRPr="009015D2" w14:paraId="30EF5DD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015D2" w:rsidRPr="009015D2" w14:paraId="3C78C79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15D2" w:rsidRPr="009015D2" w14:paraId="576E1A03" w14:textId="77777777">
                                <w:tc>
                                  <w:tcPr>
                                    <w:tcW w:w="0" w:type="auto"/>
                                    <w:tcMar>
                                      <w:top w:w="0" w:type="dxa"/>
                                      <w:left w:w="135" w:type="dxa"/>
                                      <w:bottom w:w="0" w:type="dxa"/>
                                      <w:right w:w="135" w:type="dxa"/>
                                    </w:tcMar>
                                    <w:hideMark/>
                                  </w:tcPr>
                                  <w:p w14:paraId="1C1E74A8" w14:textId="6800B25E" w:rsidR="009015D2" w:rsidRPr="009015D2" w:rsidRDefault="009015D2" w:rsidP="009015D2">
                                    <w:pPr>
                                      <w:jc w:val="center"/>
                                      <w:rPr>
                                        <w:rFonts w:ascii="Arial" w:eastAsia="Times New Roman" w:hAnsi="Arial" w:cs="Arial"/>
                                      </w:rPr>
                                    </w:pPr>
                                    <w:r w:rsidRPr="009015D2">
                                      <w:rPr>
                                        <w:rFonts w:ascii="Arial" w:eastAsia="Times New Roman" w:hAnsi="Arial" w:cs="Arial"/>
                                        <w:noProof/>
                                      </w:rPr>
                                      <w:drawing>
                                        <wp:inline distT="0" distB="0" distL="0" distR="0" wp14:anchorId="267A8FCB" wp14:editId="066B935B">
                                          <wp:extent cx="5372100" cy="333375"/>
                                          <wp:effectExtent l="0" t="0" r="0" b="9525"/>
                                          <wp:docPr id="16726167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5E8BBC8" w14:textId="77777777" w:rsidR="009015D2" w:rsidRPr="009015D2" w:rsidRDefault="009015D2" w:rsidP="009015D2">
                              <w:pPr>
                                <w:rPr>
                                  <w:rFonts w:ascii="Arial" w:eastAsia="Times New Roman" w:hAnsi="Arial" w:cs="Arial"/>
                                  <w:sz w:val="20"/>
                                  <w:szCs w:val="20"/>
                                </w:rPr>
                              </w:pPr>
                            </w:p>
                          </w:tc>
                        </w:tr>
                        <w:tr w:rsidR="009015D2" w:rsidRPr="009015D2" w14:paraId="6D22D6C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15D2" w:rsidRPr="009015D2" w14:paraId="34A6C31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15D2" w:rsidRPr="009015D2" w14:paraId="56869B81" w14:textId="77777777">
                                      <w:tc>
                                        <w:tcPr>
                                          <w:tcW w:w="0" w:type="auto"/>
                                          <w:tcMar>
                                            <w:top w:w="0" w:type="dxa"/>
                                            <w:left w:w="270" w:type="dxa"/>
                                            <w:bottom w:w="135" w:type="dxa"/>
                                            <w:right w:w="270" w:type="dxa"/>
                                          </w:tcMar>
                                          <w:hideMark/>
                                        </w:tcPr>
                                        <w:p w14:paraId="3487BDBC" w14:textId="77777777" w:rsidR="009015D2" w:rsidRPr="009015D2" w:rsidRDefault="009015D2" w:rsidP="009015D2">
                                          <w:pPr>
                                            <w:jc w:val="both"/>
                                            <w:rPr>
                                              <w:rFonts w:ascii="Arial" w:eastAsia="Times New Roman" w:hAnsi="Arial" w:cs="Arial"/>
                                              <w:color w:val="106B62"/>
                                              <w:sz w:val="24"/>
                                              <w:szCs w:val="24"/>
                                            </w:rPr>
                                          </w:pPr>
                                          <w:r w:rsidRPr="009015D2">
                                            <w:rPr>
                                              <w:rStyle w:val="Strong"/>
                                              <w:rFonts w:ascii="Arial" w:eastAsia="Times New Roman" w:hAnsi="Arial" w:cs="Arial"/>
                                              <w:color w:val="008080"/>
                                              <w:sz w:val="18"/>
                                              <w:szCs w:val="18"/>
                                            </w:rPr>
                                            <w:t>PSNC has now changed its name to Community Pharmacy England, with a strengthened commitment to championing pharmacies and engaging with the sector.</w:t>
                                          </w:r>
                                          <w:r w:rsidRPr="009015D2">
                                            <w:rPr>
                                              <w:rFonts w:ascii="Arial" w:eastAsia="Times New Roman" w:hAnsi="Arial" w:cs="Arial"/>
                                              <w:color w:val="008080"/>
                                              <w:sz w:val="18"/>
                                              <w:szCs w:val="18"/>
                                            </w:rPr>
                                            <w:t xml:space="preserve"> This newsletter is sent on Mondays, </w:t>
                                          </w:r>
                                          <w:proofErr w:type="gramStart"/>
                                          <w:r w:rsidRPr="009015D2">
                                            <w:rPr>
                                              <w:rFonts w:ascii="Arial" w:eastAsia="Times New Roman" w:hAnsi="Arial" w:cs="Arial"/>
                                              <w:color w:val="008080"/>
                                              <w:sz w:val="18"/>
                                              <w:szCs w:val="18"/>
                                            </w:rPr>
                                            <w:t>Wednesdays</w:t>
                                          </w:r>
                                          <w:proofErr w:type="gramEnd"/>
                                          <w:r w:rsidRPr="009015D2">
                                            <w:rPr>
                                              <w:rFonts w:ascii="Arial" w:eastAsia="Times New Roman" w:hAnsi="Arial" w:cs="Arial"/>
                                              <w:color w:val="008080"/>
                                              <w:sz w:val="18"/>
                                              <w:szCs w:val="18"/>
                                            </w:rPr>
                                            <w:t xml:space="preserve"> and Fridays. It contains important information for those that work in the community pharmacy sector.</w:t>
                                          </w:r>
                                        </w:p>
                                      </w:tc>
                                    </w:tr>
                                  </w:tbl>
                                  <w:p w14:paraId="050890C7" w14:textId="77777777" w:rsidR="009015D2" w:rsidRPr="009015D2" w:rsidRDefault="009015D2" w:rsidP="009015D2">
                                    <w:pPr>
                                      <w:rPr>
                                        <w:rFonts w:ascii="Arial" w:eastAsia="Times New Roman" w:hAnsi="Arial" w:cs="Arial"/>
                                        <w:sz w:val="20"/>
                                        <w:szCs w:val="20"/>
                                      </w:rPr>
                                    </w:pPr>
                                  </w:p>
                                </w:tc>
                              </w:tr>
                            </w:tbl>
                            <w:p w14:paraId="7C97F870" w14:textId="77777777" w:rsidR="009015D2" w:rsidRPr="009015D2" w:rsidRDefault="009015D2" w:rsidP="009015D2">
                              <w:pPr>
                                <w:rPr>
                                  <w:rFonts w:ascii="Arial" w:eastAsia="Times New Roman" w:hAnsi="Arial" w:cs="Arial"/>
                                  <w:sz w:val="20"/>
                                  <w:szCs w:val="20"/>
                                </w:rPr>
                              </w:pPr>
                            </w:p>
                          </w:tc>
                        </w:tr>
                        <w:tr w:rsidR="009015D2" w:rsidRPr="009015D2" w14:paraId="066B09CF"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15D2" w:rsidRPr="009015D2" w14:paraId="063E54A1" w14:textId="77777777">
                                <w:tc>
                                  <w:tcPr>
                                    <w:tcW w:w="0" w:type="auto"/>
                                    <w:tcBorders>
                                      <w:top w:val="single" w:sz="12" w:space="0" w:color="106B62"/>
                                      <w:left w:val="nil"/>
                                      <w:bottom w:val="nil"/>
                                      <w:right w:val="nil"/>
                                    </w:tcBorders>
                                    <w:vAlign w:val="center"/>
                                    <w:hideMark/>
                                  </w:tcPr>
                                  <w:p w14:paraId="5D399CB9" w14:textId="77777777" w:rsidR="009015D2" w:rsidRPr="009015D2" w:rsidRDefault="009015D2" w:rsidP="009015D2">
                                    <w:pPr>
                                      <w:rPr>
                                        <w:rFonts w:ascii="Arial" w:eastAsia="Times New Roman" w:hAnsi="Arial" w:cs="Arial"/>
                                      </w:rPr>
                                    </w:pPr>
                                  </w:p>
                                </w:tc>
                              </w:tr>
                            </w:tbl>
                            <w:p w14:paraId="20415BCA" w14:textId="77777777" w:rsidR="009015D2" w:rsidRPr="009015D2" w:rsidRDefault="009015D2" w:rsidP="009015D2">
                              <w:pPr>
                                <w:rPr>
                                  <w:rFonts w:ascii="Arial" w:eastAsia="Times New Roman" w:hAnsi="Arial" w:cs="Arial"/>
                                  <w:sz w:val="20"/>
                                  <w:szCs w:val="20"/>
                                </w:rPr>
                              </w:pPr>
                            </w:p>
                          </w:tc>
                        </w:tr>
                        <w:tr w:rsidR="009015D2" w:rsidRPr="009015D2" w14:paraId="31BC468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15D2" w:rsidRPr="009015D2" w14:paraId="7622973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15D2" w:rsidRPr="009015D2" w14:paraId="347C682C" w14:textId="77777777">
                                      <w:tc>
                                        <w:tcPr>
                                          <w:tcW w:w="0" w:type="auto"/>
                                          <w:tcMar>
                                            <w:top w:w="0" w:type="dxa"/>
                                            <w:left w:w="270" w:type="dxa"/>
                                            <w:bottom w:w="135" w:type="dxa"/>
                                            <w:right w:w="270" w:type="dxa"/>
                                          </w:tcMar>
                                          <w:hideMark/>
                                        </w:tcPr>
                                        <w:p w14:paraId="40F5E5C4" w14:textId="77777777" w:rsidR="009015D2" w:rsidRPr="009015D2" w:rsidRDefault="009015D2" w:rsidP="009015D2">
                                          <w:pPr>
                                            <w:pStyle w:val="Heading1"/>
                                            <w:spacing w:line="240" w:lineRule="auto"/>
                                            <w:rPr>
                                              <w:rFonts w:ascii="Arial" w:eastAsia="Times New Roman" w:hAnsi="Arial" w:cs="Arial"/>
                                            </w:rPr>
                                          </w:pPr>
                                          <w:r w:rsidRPr="005F6F05">
                                            <w:rPr>
                                              <w:rFonts w:ascii="Arial" w:eastAsia="Times New Roman" w:hAnsi="Arial" w:cs="Arial"/>
                                              <w:color w:val="auto"/>
                                            </w:rPr>
                                            <w:t>In this update: Committee Meeting highlights in new audio blog; Pharmacy Inquiry submission; Regulatory bodies issue drug supply statement; Upcoming webinar on Pharmacy Vision; Foundation Trainee e-portfolios.</w:t>
                                          </w:r>
                                        </w:p>
                                      </w:tc>
                                    </w:tr>
                                  </w:tbl>
                                  <w:p w14:paraId="23B51CE7" w14:textId="77777777" w:rsidR="009015D2" w:rsidRPr="009015D2" w:rsidRDefault="009015D2" w:rsidP="009015D2">
                                    <w:pPr>
                                      <w:rPr>
                                        <w:rFonts w:ascii="Arial" w:eastAsia="Times New Roman" w:hAnsi="Arial" w:cs="Arial"/>
                                        <w:sz w:val="20"/>
                                        <w:szCs w:val="20"/>
                                      </w:rPr>
                                    </w:pPr>
                                  </w:p>
                                </w:tc>
                              </w:tr>
                            </w:tbl>
                            <w:p w14:paraId="281110BF" w14:textId="77777777" w:rsidR="009015D2" w:rsidRPr="009015D2" w:rsidRDefault="009015D2" w:rsidP="009015D2">
                              <w:pPr>
                                <w:rPr>
                                  <w:rFonts w:ascii="Arial" w:eastAsia="Times New Roman" w:hAnsi="Arial" w:cs="Arial"/>
                                  <w:sz w:val="20"/>
                                  <w:szCs w:val="20"/>
                                </w:rPr>
                              </w:pPr>
                            </w:p>
                          </w:tc>
                        </w:tr>
                        <w:tr w:rsidR="009015D2" w:rsidRPr="009015D2" w14:paraId="7F7CEF1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15D2" w:rsidRPr="009015D2" w14:paraId="0422B270" w14:textId="77777777">
                                <w:tc>
                                  <w:tcPr>
                                    <w:tcW w:w="0" w:type="auto"/>
                                    <w:tcBorders>
                                      <w:top w:val="single" w:sz="12" w:space="0" w:color="106B62"/>
                                      <w:left w:val="nil"/>
                                      <w:bottom w:val="nil"/>
                                      <w:right w:val="nil"/>
                                    </w:tcBorders>
                                    <w:vAlign w:val="center"/>
                                    <w:hideMark/>
                                  </w:tcPr>
                                  <w:p w14:paraId="2718F95A" w14:textId="77777777" w:rsidR="009015D2" w:rsidRPr="009015D2" w:rsidRDefault="009015D2" w:rsidP="009015D2">
                                    <w:pPr>
                                      <w:rPr>
                                        <w:rFonts w:ascii="Arial" w:eastAsia="Times New Roman" w:hAnsi="Arial" w:cs="Arial"/>
                                      </w:rPr>
                                    </w:pPr>
                                  </w:p>
                                </w:tc>
                              </w:tr>
                            </w:tbl>
                            <w:p w14:paraId="422423C4" w14:textId="77777777" w:rsidR="009015D2" w:rsidRPr="009015D2" w:rsidRDefault="009015D2" w:rsidP="009015D2">
                              <w:pPr>
                                <w:rPr>
                                  <w:rFonts w:ascii="Arial" w:eastAsia="Times New Roman" w:hAnsi="Arial" w:cs="Arial"/>
                                  <w:sz w:val="20"/>
                                  <w:szCs w:val="20"/>
                                </w:rPr>
                              </w:pPr>
                            </w:p>
                          </w:tc>
                        </w:tr>
                        <w:tr w:rsidR="009015D2" w:rsidRPr="009015D2" w14:paraId="55BD5B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15D2" w:rsidRPr="009015D2" w14:paraId="65A5CEE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15D2" w:rsidRPr="009015D2" w14:paraId="20E70EA5" w14:textId="77777777">
                                      <w:tc>
                                        <w:tcPr>
                                          <w:tcW w:w="0" w:type="auto"/>
                                          <w:tcMar>
                                            <w:top w:w="0" w:type="dxa"/>
                                            <w:left w:w="270" w:type="dxa"/>
                                            <w:bottom w:w="135" w:type="dxa"/>
                                            <w:right w:w="270" w:type="dxa"/>
                                          </w:tcMar>
                                          <w:hideMark/>
                                        </w:tcPr>
                                        <w:p w14:paraId="61C6C401" w14:textId="77777777" w:rsidR="009015D2" w:rsidRPr="005F6F05" w:rsidRDefault="009015D2" w:rsidP="005F6F05">
                                          <w:pPr>
                                            <w:pStyle w:val="Heading2"/>
                                            <w:spacing w:line="240" w:lineRule="auto"/>
                                            <w:rPr>
                                              <w:rFonts w:ascii="Arial" w:eastAsia="Times New Roman" w:hAnsi="Arial" w:cs="Arial"/>
                                              <w:color w:val="auto"/>
                                            </w:rPr>
                                          </w:pPr>
                                          <w:r w:rsidRPr="005F6F05">
                                            <w:rPr>
                                              <w:rFonts w:ascii="Arial" w:eastAsia="Times New Roman" w:hAnsi="Arial" w:cs="Arial"/>
                                              <w:color w:val="auto"/>
                                            </w:rPr>
                                            <w:t>Audio blog: Key highlights from our July Committee Meeting</w:t>
                                          </w:r>
                                        </w:p>
                                        <w:p w14:paraId="215A5120" w14:textId="77777777" w:rsidR="009015D2" w:rsidRPr="009015D2" w:rsidRDefault="009015D2" w:rsidP="005F6F05">
                                          <w:pPr>
                                            <w:rPr>
                                              <w:rFonts w:ascii="Arial" w:hAnsi="Arial" w:cs="Arial"/>
                                              <w:color w:val="106B62"/>
                                              <w:sz w:val="24"/>
                                              <w:szCs w:val="24"/>
                                            </w:rPr>
                                          </w:pPr>
                                          <w:r w:rsidRPr="005F6F05">
                                            <w:rPr>
                                              <w:rFonts w:ascii="Arial" w:hAnsi="Arial" w:cs="Arial"/>
                                              <w:sz w:val="24"/>
                                              <w:szCs w:val="24"/>
                                            </w:rPr>
                                            <w:t>A new audio blog from Community Pharmacy England Committee Member and Regional Representative for Yorkshire and Humber David Broome, provides an alternative way to find out more about our July Committee meeting.</w:t>
                                          </w:r>
                                          <w:r w:rsidRPr="005F6F05">
                                            <w:rPr>
                                              <w:rFonts w:ascii="Arial" w:hAnsi="Arial" w:cs="Arial"/>
                                              <w:sz w:val="24"/>
                                              <w:szCs w:val="24"/>
                                            </w:rPr>
                                            <w:br/>
                                          </w:r>
                                          <w:r w:rsidRPr="005F6F05">
                                            <w:rPr>
                                              <w:rFonts w:ascii="Arial" w:hAnsi="Arial" w:cs="Arial"/>
                                              <w:sz w:val="24"/>
                                              <w:szCs w:val="24"/>
                                            </w:rPr>
                                            <w:br/>
                                            <w:t>David's update explains the urgent matters discussed during the meeting such as the ongoing pressures and outlines the progress being made in the negotiations about the £645 million funding for community pharmacy.</w:t>
                                          </w:r>
                                        </w:p>
                                      </w:tc>
                                    </w:tr>
                                  </w:tbl>
                                  <w:p w14:paraId="5B29977F" w14:textId="77777777" w:rsidR="009015D2" w:rsidRPr="009015D2" w:rsidRDefault="009015D2" w:rsidP="009015D2">
                                    <w:pPr>
                                      <w:rPr>
                                        <w:rFonts w:ascii="Arial" w:eastAsia="Times New Roman" w:hAnsi="Arial" w:cs="Arial"/>
                                        <w:sz w:val="20"/>
                                        <w:szCs w:val="20"/>
                                      </w:rPr>
                                    </w:pPr>
                                  </w:p>
                                </w:tc>
                              </w:tr>
                            </w:tbl>
                            <w:p w14:paraId="24FE9596" w14:textId="77777777" w:rsidR="009015D2" w:rsidRPr="009015D2" w:rsidRDefault="009015D2" w:rsidP="009015D2">
                              <w:pPr>
                                <w:rPr>
                                  <w:rFonts w:ascii="Arial" w:eastAsia="Times New Roman" w:hAnsi="Arial" w:cs="Arial"/>
                                  <w:sz w:val="20"/>
                                  <w:szCs w:val="20"/>
                                </w:rPr>
                              </w:pPr>
                            </w:p>
                          </w:tc>
                        </w:tr>
                      </w:tbl>
                      <w:p w14:paraId="5C5A1CF1" w14:textId="77777777" w:rsidR="009015D2" w:rsidRPr="009015D2" w:rsidRDefault="009015D2" w:rsidP="009015D2">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9015D2" w:rsidRPr="009015D2" w14:paraId="707C448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007"/>
                              </w:tblGrid>
                              <w:tr w:rsidR="009015D2" w:rsidRPr="009015D2" w14:paraId="31F7F71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8153DFE" w14:textId="77777777" w:rsidR="009015D2" w:rsidRPr="009015D2" w:rsidRDefault="009015D2" w:rsidP="009015D2">
                                    <w:pPr>
                                      <w:jc w:val="center"/>
                                      <w:rPr>
                                        <w:rFonts w:ascii="Arial" w:eastAsia="Times New Roman" w:hAnsi="Arial" w:cs="Arial"/>
                                        <w:sz w:val="24"/>
                                        <w:szCs w:val="24"/>
                                      </w:rPr>
                                    </w:pPr>
                                    <w:hyperlink r:id="rId8" w:tgtFrame="_blank" w:tooltip="Listen to the audio blog" w:history="1">
                                      <w:r w:rsidRPr="009015D2">
                                        <w:rPr>
                                          <w:rStyle w:val="Hyperlink"/>
                                          <w:rFonts w:ascii="Arial" w:eastAsia="Times New Roman" w:hAnsi="Arial" w:cs="Arial"/>
                                          <w:b/>
                                          <w:bCs/>
                                          <w:color w:val="CB00BA"/>
                                          <w:sz w:val="24"/>
                                          <w:szCs w:val="24"/>
                                        </w:rPr>
                                        <w:t>Listen to the audio blog</w:t>
                                      </w:r>
                                    </w:hyperlink>
                                    <w:r w:rsidRPr="009015D2">
                                      <w:rPr>
                                        <w:rFonts w:ascii="Arial" w:eastAsia="Times New Roman" w:hAnsi="Arial" w:cs="Arial"/>
                                        <w:sz w:val="24"/>
                                        <w:szCs w:val="24"/>
                                      </w:rPr>
                                      <w:t xml:space="preserve"> </w:t>
                                    </w:r>
                                  </w:p>
                                </w:tc>
                              </w:tr>
                            </w:tbl>
                            <w:p w14:paraId="10CF0194" w14:textId="77777777" w:rsidR="009015D2" w:rsidRPr="009015D2" w:rsidRDefault="009015D2" w:rsidP="009015D2">
                              <w:pPr>
                                <w:rPr>
                                  <w:rFonts w:ascii="Arial" w:eastAsia="Times New Roman" w:hAnsi="Arial" w:cs="Arial"/>
                                  <w:sz w:val="20"/>
                                  <w:szCs w:val="20"/>
                                </w:rPr>
                              </w:pPr>
                            </w:p>
                          </w:tc>
                        </w:tr>
                        <w:tr w:rsidR="009015D2" w:rsidRPr="009015D2" w14:paraId="1261B0F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15D2" w:rsidRPr="009015D2" w14:paraId="6364F395" w14:textId="77777777">
                                <w:tc>
                                  <w:tcPr>
                                    <w:tcW w:w="0" w:type="auto"/>
                                    <w:tcBorders>
                                      <w:top w:val="single" w:sz="12" w:space="0" w:color="106B62"/>
                                      <w:left w:val="nil"/>
                                      <w:bottom w:val="nil"/>
                                      <w:right w:val="nil"/>
                                    </w:tcBorders>
                                    <w:vAlign w:val="center"/>
                                    <w:hideMark/>
                                  </w:tcPr>
                                  <w:p w14:paraId="36B1F085" w14:textId="77777777" w:rsidR="009015D2" w:rsidRPr="009015D2" w:rsidRDefault="009015D2" w:rsidP="009015D2">
                                    <w:pPr>
                                      <w:rPr>
                                        <w:rFonts w:ascii="Arial" w:eastAsia="Times New Roman" w:hAnsi="Arial" w:cs="Arial"/>
                                      </w:rPr>
                                    </w:pPr>
                                  </w:p>
                                </w:tc>
                              </w:tr>
                            </w:tbl>
                            <w:p w14:paraId="32E19018" w14:textId="77777777" w:rsidR="009015D2" w:rsidRPr="009015D2" w:rsidRDefault="009015D2" w:rsidP="009015D2">
                              <w:pPr>
                                <w:rPr>
                                  <w:rFonts w:ascii="Arial" w:eastAsia="Times New Roman" w:hAnsi="Arial" w:cs="Arial"/>
                                  <w:sz w:val="20"/>
                                  <w:szCs w:val="20"/>
                                </w:rPr>
                              </w:pPr>
                            </w:p>
                          </w:tc>
                        </w:tr>
                        <w:tr w:rsidR="009015D2" w:rsidRPr="009015D2" w14:paraId="111ED5F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15D2" w:rsidRPr="009015D2" w14:paraId="71B1D3E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15D2" w:rsidRPr="009015D2" w14:paraId="6325FABA" w14:textId="77777777">
                                      <w:tc>
                                        <w:tcPr>
                                          <w:tcW w:w="0" w:type="auto"/>
                                          <w:tcMar>
                                            <w:top w:w="0" w:type="dxa"/>
                                            <w:left w:w="270" w:type="dxa"/>
                                            <w:bottom w:w="135" w:type="dxa"/>
                                            <w:right w:w="270" w:type="dxa"/>
                                          </w:tcMar>
                                          <w:hideMark/>
                                        </w:tcPr>
                                        <w:p w14:paraId="2A47ADD9" w14:textId="77777777" w:rsidR="009015D2" w:rsidRPr="005F6F05" w:rsidRDefault="009015D2" w:rsidP="009015D2">
                                          <w:pPr>
                                            <w:pStyle w:val="Heading2"/>
                                            <w:spacing w:line="240" w:lineRule="auto"/>
                                            <w:rPr>
                                              <w:rFonts w:ascii="Arial" w:eastAsia="Times New Roman" w:hAnsi="Arial" w:cs="Arial"/>
                                              <w:color w:val="auto"/>
                                            </w:rPr>
                                          </w:pPr>
                                          <w:r w:rsidRPr="005F6F05">
                                            <w:rPr>
                                              <w:rFonts w:ascii="Arial" w:eastAsia="Times New Roman" w:hAnsi="Arial" w:cs="Arial"/>
                                              <w:color w:val="auto"/>
                                            </w:rPr>
                                            <w:t>Community Pharmacy England submits evidence to Pharmacy Inquiry</w:t>
                                          </w:r>
                                        </w:p>
                                        <w:p w14:paraId="1AE520BF" w14:textId="77777777" w:rsidR="009015D2" w:rsidRPr="009015D2" w:rsidRDefault="009015D2" w:rsidP="005F6F05">
                                          <w:pPr>
                                            <w:rPr>
                                              <w:rFonts w:ascii="Arial" w:hAnsi="Arial" w:cs="Arial"/>
                                              <w:color w:val="106B62"/>
                                              <w:sz w:val="24"/>
                                              <w:szCs w:val="24"/>
                                            </w:rPr>
                                          </w:pPr>
                                          <w:r w:rsidRPr="005F6F05">
                                            <w:rPr>
                                              <w:rFonts w:ascii="Arial" w:hAnsi="Arial" w:cs="Arial"/>
                                              <w:sz w:val="24"/>
                                              <w:szCs w:val="24"/>
                                            </w:rPr>
                                            <w:lastRenderedPageBreak/>
                                            <w:t>We have responded to the Health and Social Care Select Committee's Pharmacy Inquiry. The inquiry will address different types of pharmacy, with a focus on community, primary care, and hospital pharmacy services.</w:t>
                                          </w:r>
                                          <w:r w:rsidRPr="005F6F05">
                                            <w:rPr>
                                              <w:rFonts w:ascii="Arial" w:hAnsi="Arial" w:cs="Arial"/>
                                              <w:sz w:val="24"/>
                                              <w:szCs w:val="24"/>
                                            </w:rPr>
                                            <w:br/>
                                          </w:r>
                                          <w:r w:rsidRPr="005F6F05">
                                            <w:rPr>
                                              <w:rFonts w:ascii="Arial" w:hAnsi="Arial" w:cs="Arial"/>
                                              <w:sz w:val="24"/>
                                              <w:szCs w:val="24"/>
                                            </w:rPr>
                                            <w:br/>
                                          </w:r>
                                          <w:r w:rsidRPr="005F6F05">
                                            <w:rPr>
                                              <w:rStyle w:val="Strong"/>
                                              <w:rFonts w:ascii="Arial" w:hAnsi="Arial" w:cs="Arial"/>
                                              <w:sz w:val="24"/>
                                              <w:szCs w:val="24"/>
                                            </w:rPr>
                                            <w:t>Our Chief Executive Janet Morrison said:</w:t>
                                          </w:r>
                                          <w:r w:rsidRPr="005F6F05">
                                            <w:rPr>
                                              <w:rFonts w:ascii="Arial" w:hAnsi="Arial" w:cs="Arial"/>
                                              <w:sz w:val="24"/>
                                              <w:szCs w:val="24"/>
                                            </w:rPr>
                                            <w:br/>
                                            <w:t>"This is an extremely important opportunity for all who work with and in the Pharmacy sector, to highlight not only the extreme challenges we face, but also ideas and suggestions for what more we can do to help patients and the public in the future."</w:t>
                                          </w:r>
                                          <w:r w:rsidRPr="009015D2">
                                            <w:rPr>
                                              <w:rFonts w:ascii="Arial" w:hAnsi="Arial" w:cs="Arial"/>
                                              <w:color w:val="106B62"/>
                                              <w:sz w:val="24"/>
                                              <w:szCs w:val="24"/>
                                            </w:rPr>
                                            <w:br/>
                                          </w:r>
                                          <w:r w:rsidRPr="009015D2">
                                            <w:rPr>
                                              <w:rFonts w:ascii="Arial" w:hAnsi="Arial" w:cs="Arial"/>
                                              <w:color w:val="106B62"/>
                                              <w:sz w:val="24"/>
                                              <w:szCs w:val="24"/>
                                            </w:rPr>
                                            <w:br/>
                                          </w:r>
                                          <w:hyperlink r:id="rId9" w:tgtFrame="_blank" w:history="1">
                                            <w:r w:rsidRPr="009015D2">
                                              <w:rPr>
                                                <w:rStyle w:val="Hyperlink"/>
                                                <w:rFonts w:ascii="Arial" w:hAnsi="Arial" w:cs="Arial"/>
                                                <w:color w:val="C600B5"/>
                                                <w:sz w:val="24"/>
                                                <w:szCs w:val="24"/>
                                              </w:rPr>
                                              <w:t>Learn more</w:t>
                                            </w:r>
                                          </w:hyperlink>
                                        </w:p>
                                      </w:tc>
                                    </w:tr>
                                  </w:tbl>
                                  <w:p w14:paraId="4310AC61" w14:textId="77777777" w:rsidR="009015D2" w:rsidRPr="009015D2" w:rsidRDefault="009015D2" w:rsidP="009015D2">
                                    <w:pPr>
                                      <w:rPr>
                                        <w:rFonts w:ascii="Arial" w:eastAsia="Times New Roman" w:hAnsi="Arial" w:cs="Arial"/>
                                        <w:sz w:val="20"/>
                                        <w:szCs w:val="20"/>
                                      </w:rPr>
                                    </w:pPr>
                                  </w:p>
                                </w:tc>
                              </w:tr>
                            </w:tbl>
                            <w:p w14:paraId="4E1B8735" w14:textId="77777777" w:rsidR="009015D2" w:rsidRPr="009015D2" w:rsidRDefault="009015D2" w:rsidP="009015D2">
                              <w:pPr>
                                <w:rPr>
                                  <w:rFonts w:ascii="Arial" w:eastAsia="Times New Roman" w:hAnsi="Arial" w:cs="Arial"/>
                                  <w:sz w:val="20"/>
                                  <w:szCs w:val="20"/>
                                </w:rPr>
                              </w:pPr>
                            </w:p>
                          </w:tc>
                        </w:tr>
                        <w:tr w:rsidR="009015D2" w:rsidRPr="009015D2" w14:paraId="67A5436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15D2" w:rsidRPr="009015D2" w14:paraId="523989AA" w14:textId="77777777">
                                <w:tc>
                                  <w:tcPr>
                                    <w:tcW w:w="0" w:type="auto"/>
                                    <w:tcBorders>
                                      <w:top w:val="single" w:sz="12" w:space="0" w:color="106B62"/>
                                      <w:left w:val="nil"/>
                                      <w:bottom w:val="nil"/>
                                      <w:right w:val="nil"/>
                                    </w:tcBorders>
                                    <w:vAlign w:val="center"/>
                                    <w:hideMark/>
                                  </w:tcPr>
                                  <w:p w14:paraId="627589EF" w14:textId="77777777" w:rsidR="009015D2" w:rsidRPr="009015D2" w:rsidRDefault="009015D2" w:rsidP="009015D2">
                                    <w:pPr>
                                      <w:rPr>
                                        <w:rFonts w:ascii="Arial" w:eastAsia="Times New Roman" w:hAnsi="Arial" w:cs="Arial"/>
                                      </w:rPr>
                                    </w:pPr>
                                  </w:p>
                                </w:tc>
                              </w:tr>
                            </w:tbl>
                            <w:p w14:paraId="0463118F" w14:textId="77777777" w:rsidR="009015D2" w:rsidRPr="009015D2" w:rsidRDefault="009015D2" w:rsidP="009015D2">
                              <w:pPr>
                                <w:rPr>
                                  <w:rFonts w:ascii="Arial" w:eastAsia="Times New Roman" w:hAnsi="Arial" w:cs="Arial"/>
                                  <w:sz w:val="20"/>
                                  <w:szCs w:val="20"/>
                                </w:rPr>
                              </w:pPr>
                            </w:p>
                          </w:tc>
                        </w:tr>
                        <w:tr w:rsidR="009015D2" w:rsidRPr="009015D2" w14:paraId="10BA1AB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15D2" w:rsidRPr="009015D2" w14:paraId="0866EA3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15D2" w:rsidRPr="009015D2" w14:paraId="2E9B8572" w14:textId="77777777">
                                      <w:tc>
                                        <w:tcPr>
                                          <w:tcW w:w="0" w:type="auto"/>
                                          <w:tcMar>
                                            <w:top w:w="0" w:type="dxa"/>
                                            <w:left w:w="270" w:type="dxa"/>
                                            <w:bottom w:w="135" w:type="dxa"/>
                                            <w:right w:w="270" w:type="dxa"/>
                                          </w:tcMar>
                                          <w:hideMark/>
                                        </w:tcPr>
                                        <w:p w14:paraId="1369CB88" w14:textId="77777777" w:rsidR="009015D2" w:rsidRPr="005F6F05" w:rsidRDefault="009015D2" w:rsidP="005F6F05">
                                          <w:pPr>
                                            <w:pStyle w:val="Heading2"/>
                                            <w:spacing w:line="240" w:lineRule="auto"/>
                                            <w:rPr>
                                              <w:rFonts w:ascii="Arial" w:eastAsia="Times New Roman" w:hAnsi="Arial" w:cs="Arial"/>
                                              <w:color w:val="auto"/>
                                            </w:rPr>
                                          </w:pPr>
                                          <w:r w:rsidRPr="005F6F05">
                                            <w:rPr>
                                              <w:rFonts w:ascii="Arial" w:eastAsia="Times New Roman" w:hAnsi="Arial" w:cs="Arial"/>
                                              <w:color w:val="auto"/>
                                            </w:rPr>
                                            <w:t>Statement on meeting regulatory standards during medicine shortages</w:t>
                                          </w:r>
                                        </w:p>
                                        <w:p w14:paraId="5CB1DDEC" w14:textId="77777777" w:rsidR="009015D2" w:rsidRPr="009015D2" w:rsidRDefault="009015D2" w:rsidP="005F6F05">
                                          <w:pPr>
                                            <w:rPr>
                                              <w:rFonts w:ascii="Arial" w:hAnsi="Arial" w:cs="Arial"/>
                                              <w:color w:val="106B62"/>
                                              <w:sz w:val="24"/>
                                              <w:szCs w:val="24"/>
                                            </w:rPr>
                                          </w:pPr>
                                          <w:r w:rsidRPr="005F6F05">
                                            <w:rPr>
                                              <w:rFonts w:ascii="Arial" w:hAnsi="Arial" w:cs="Arial"/>
                                              <w:sz w:val="24"/>
                                              <w:szCs w:val="24"/>
                                            </w:rPr>
                                            <w:t>The General Pharmaceutical Council (</w:t>
                                          </w:r>
                                          <w:proofErr w:type="spellStart"/>
                                          <w:r w:rsidRPr="005F6F05">
                                            <w:rPr>
                                              <w:rFonts w:ascii="Arial" w:hAnsi="Arial" w:cs="Arial"/>
                                              <w:sz w:val="24"/>
                                              <w:szCs w:val="24"/>
                                            </w:rPr>
                                            <w:t>GPhC</w:t>
                                          </w:r>
                                          <w:proofErr w:type="spellEnd"/>
                                          <w:r w:rsidRPr="005F6F05">
                                            <w:rPr>
                                              <w:rFonts w:ascii="Arial" w:hAnsi="Arial" w:cs="Arial"/>
                                              <w:sz w:val="24"/>
                                              <w:szCs w:val="24"/>
                                            </w:rPr>
                                            <w:t>), along with other UK health and care regulatory bodies, have issued a joint statement on meeting regulatory standards during periods of global or national shortage. The statement, which has been issued following the long-term shortages affecting availability of GLP-1 receptor antagonists, acknowledges the adverse impact the shortages and supply chain issues can have on patients, the public and wider health and care teams.</w:t>
                                          </w:r>
                                          <w:r w:rsidRPr="009015D2">
                                            <w:rPr>
                                              <w:rFonts w:ascii="Arial" w:hAnsi="Arial" w:cs="Arial"/>
                                              <w:color w:val="106B62"/>
                                              <w:sz w:val="24"/>
                                              <w:szCs w:val="24"/>
                                            </w:rPr>
                                            <w:br/>
                                          </w:r>
                                          <w:r w:rsidRPr="009015D2">
                                            <w:rPr>
                                              <w:rFonts w:ascii="Arial" w:hAnsi="Arial" w:cs="Arial"/>
                                              <w:color w:val="106B62"/>
                                              <w:sz w:val="24"/>
                                              <w:szCs w:val="24"/>
                                            </w:rPr>
                                            <w:br/>
                                          </w:r>
                                          <w:hyperlink r:id="rId10" w:tgtFrame="_blank" w:history="1">
                                            <w:r w:rsidRPr="009015D2">
                                              <w:rPr>
                                                <w:rStyle w:val="Hyperlink"/>
                                                <w:rFonts w:ascii="Arial" w:hAnsi="Arial" w:cs="Arial"/>
                                                <w:color w:val="C600B5"/>
                                                <w:sz w:val="24"/>
                                                <w:szCs w:val="24"/>
                                              </w:rPr>
                                              <w:t>Read the full statement</w:t>
                                            </w:r>
                                          </w:hyperlink>
                                        </w:p>
                                      </w:tc>
                                    </w:tr>
                                  </w:tbl>
                                  <w:p w14:paraId="1F5B30AC" w14:textId="77777777" w:rsidR="009015D2" w:rsidRPr="009015D2" w:rsidRDefault="009015D2" w:rsidP="009015D2">
                                    <w:pPr>
                                      <w:rPr>
                                        <w:rFonts w:ascii="Arial" w:eastAsia="Times New Roman" w:hAnsi="Arial" w:cs="Arial"/>
                                        <w:sz w:val="20"/>
                                        <w:szCs w:val="20"/>
                                      </w:rPr>
                                    </w:pPr>
                                  </w:p>
                                </w:tc>
                              </w:tr>
                            </w:tbl>
                            <w:p w14:paraId="6F32F3A6" w14:textId="77777777" w:rsidR="009015D2" w:rsidRPr="009015D2" w:rsidRDefault="009015D2" w:rsidP="009015D2">
                              <w:pPr>
                                <w:rPr>
                                  <w:rFonts w:ascii="Arial" w:eastAsia="Times New Roman" w:hAnsi="Arial" w:cs="Arial"/>
                                  <w:sz w:val="20"/>
                                  <w:szCs w:val="20"/>
                                </w:rPr>
                              </w:pPr>
                            </w:p>
                          </w:tc>
                        </w:tr>
                        <w:tr w:rsidR="009015D2" w:rsidRPr="009015D2" w14:paraId="0EC34F5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15D2" w:rsidRPr="009015D2" w14:paraId="0CD9FE78" w14:textId="77777777">
                                <w:tc>
                                  <w:tcPr>
                                    <w:tcW w:w="0" w:type="auto"/>
                                    <w:tcBorders>
                                      <w:top w:val="single" w:sz="12" w:space="0" w:color="106B62"/>
                                      <w:left w:val="nil"/>
                                      <w:bottom w:val="nil"/>
                                      <w:right w:val="nil"/>
                                    </w:tcBorders>
                                    <w:vAlign w:val="center"/>
                                    <w:hideMark/>
                                  </w:tcPr>
                                  <w:p w14:paraId="421DD0A4" w14:textId="77777777" w:rsidR="009015D2" w:rsidRPr="009015D2" w:rsidRDefault="009015D2" w:rsidP="009015D2">
                                    <w:pPr>
                                      <w:rPr>
                                        <w:rFonts w:ascii="Arial" w:eastAsia="Times New Roman" w:hAnsi="Arial" w:cs="Arial"/>
                                      </w:rPr>
                                    </w:pPr>
                                  </w:p>
                                </w:tc>
                              </w:tr>
                            </w:tbl>
                            <w:p w14:paraId="220401BC" w14:textId="77777777" w:rsidR="009015D2" w:rsidRPr="009015D2" w:rsidRDefault="009015D2" w:rsidP="009015D2">
                              <w:pPr>
                                <w:rPr>
                                  <w:rFonts w:ascii="Arial" w:eastAsia="Times New Roman" w:hAnsi="Arial" w:cs="Arial"/>
                                  <w:sz w:val="20"/>
                                  <w:szCs w:val="20"/>
                                </w:rPr>
                              </w:pPr>
                            </w:p>
                          </w:tc>
                        </w:tr>
                        <w:tr w:rsidR="009015D2" w:rsidRPr="009015D2" w14:paraId="6F55EDB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15D2" w:rsidRPr="009015D2" w14:paraId="58894E1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15D2" w:rsidRPr="009015D2" w14:paraId="32C019BB" w14:textId="77777777">
                                      <w:tc>
                                        <w:tcPr>
                                          <w:tcW w:w="0" w:type="auto"/>
                                          <w:tcMar>
                                            <w:top w:w="0" w:type="dxa"/>
                                            <w:left w:w="270" w:type="dxa"/>
                                            <w:bottom w:w="135" w:type="dxa"/>
                                            <w:right w:w="270" w:type="dxa"/>
                                          </w:tcMar>
                                          <w:hideMark/>
                                        </w:tcPr>
                                        <w:p w14:paraId="1AEE0739" w14:textId="77777777" w:rsidR="009015D2" w:rsidRPr="005F6F05" w:rsidRDefault="009015D2" w:rsidP="005F6F05">
                                          <w:pPr>
                                            <w:pStyle w:val="Heading2"/>
                                            <w:spacing w:line="240" w:lineRule="auto"/>
                                            <w:rPr>
                                              <w:rFonts w:ascii="Arial" w:eastAsia="Times New Roman" w:hAnsi="Arial" w:cs="Arial"/>
                                              <w:color w:val="auto"/>
                                            </w:rPr>
                                          </w:pPr>
                                          <w:r w:rsidRPr="005F6F05">
                                            <w:rPr>
                                              <w:rFonts w:ascii="Arial" w:eastAsia="Times New Roman" w:hAnsi="Arial" w:cs="Arial"/>
                                              <w:color w:val="auto"/>
                                            </w:rPr>
                                            <w:t xml:space="preserve">Pharmacy Vision: Attend the webinar on </w:t>
                                          </w:r>
                                          <w:proofErr w:type="gramStart"/>
                                          <w:r w:rsidRPr="005F6F05">
                                            <w:rPr>
                                              <w:rFonts w:ascii="Arial" w:eastAsia="Times New Roman" w:hAnsi="Arial" w:cs="Arial"/>
                                              <w:color w:val="auto"/>
                                            </w:rPr>
                                            <w:t>Tuesday</w:t>
                                          </w:r>
                                          <w:proofErr w:type="gramEnd"/>
                                        </w:p>
                                        <w:p w14:paraId="3897CDD4" w14:textId="77777777" w:rsidR="009015D2" w:rsidRPr="009015D2" w:rsidRDefault="009015D2" w:rsidP="005F6F05">
                                          <w:pPr>
                                            <w:rPr>
                                              <w:rFonts w:ascii="Arial" w:hAnsi="Arial" w:cs="Arial"/>
                                              <w:color w:val="106B62"/>
                                              <w:sz w:val="24"/>
                                              <w:szCs w:val="24"/>
                                            </w:rPr>
                                          </w:pPr>
                                          <w:r w:rsidRPr="005F6F05">
                                            <w:rPr>
                                              <w:rFonts w:ascii="Arial" w:hAnsi="Arial" w:cs="Arial"/>
                                              <w:sz w:val="24"/>
                                              <w:szCs w:val="24"/>
                                            </w:rPr>
                                            <w:t xml:space="preserve">In collaboration with Nuffield Trust and The King's Fund, we have launched an online survey, providing an opportunity for pharmacy owners, LPCs, and others in the sector to engage with our project in developing a Vision for Community Pharmacy. An online engagement event is scheduled for </w:t>
                                          </w:r>
                                          <w:r w:rsidRPr="005F6F05">
                                            <w:rPr>
                                              <w:rStyle w:val="Strong"/>
                                              <w:rFonts w:ascii="Arial" w:hAnsi="Arial" w:cs="Arial"/>
                                              <w:sz w:val="24"/>
                                              <w:szCs w:val="24"/>
                                            </w:rPr>
                                            <w:t>Tuesday, 25th July at 7pm</w:t>
                                          </w:r>
                                          <w:r w:rsidRPr="005F6F05">
                                            <w:rPr>
                                              <w:rFonts w:ascii="Arial" w:hAnsi="Arial" w:cs="Arial"/>
                                              <w:sz w:val="24"/>
                                              <w:szCs w:val="24"/>
                                            </w:rPr>
                                            <w:t>, where participants can learn more about the development of the vision and discuss the proposed ideas with the authors.</w:t>
                                          </w:r>
                                          <w:r w:rsidRPr="009015D2">
                                            <w:rPr>
                                              <w:rFonts w:ascii="Arial" w:hAnsi="Arial" w:cs="Arial"/>
                                              <w:color w:val="106B62"/>
                                              <w:sz w:val="24"/>
                                              <w:szCs w:val="24"/>
                                            </w:rPr>
                                            <w:br/>
                                          </w:r>
                                          <w:r w:rsidRPr="009015D2">
                                            <w:rPr>
                                              <w:rFonts w:ascii="Arial" w:hAnsi="Arial" w:cs="Arial"/>
                                              <w:color w:val="106B62"/>
                                              <w:sz w:val="24"/>
                                              <w:szCs w:val="24"/>
                                            </w:rPr>
                                            <w:br/>
                                          </w:r>
                                          <w:hyperlink r:id="rId11" w:tgtFrame="_blank" w:history="1">
                                            <w:r w:rsidRPr="009015D2">
                                              <w:rPr>
                                                <w:rStyle w:val="Hyperlink"/>
                                                <w:rFonts w:ascii="Arial" w:hAnsi="Arial" w:cs="Arial"/>
                                                <w:color w:val="C600B5"/>
                                                <w:sz w:val="24"/>
                                                <w:szCs w:val="24"/>
                                              </w:rPr>
                                              <w:t>Find out how to get involved</w:t>
                                            </w:r>
                                          </w:hyperlink>
                                        </w:p>
                                      </w:tc>
                                    </w:tr>
                                  </w:tbl>
                                  <w:p w14:paraId="0EA7DB00" w14:textId="77777777" w:rsidR="009015D2" w:rsidRPr="009015D2" w:rsidRDefault="009015D2" w:rsidP="009015D2">
                                    <w:pPr>
                                      <w:rPr>
                                        <w:rFonts w:ascii="Arial" w:eastAsia="Times New Roman" w:hAnsi="Arial" w:cs="Arial"/>
                                        <w:sz w:val="20"/>
                                        <w:szCs w:val="20"/>
                                      </w:rPr>
                                    </w:pPr>
                                  </w:p>
                                </w:tc>
                              </w:tr>
                            </w:tbl>
                            <w:p w14:paraId="26859FF3" w14:textId="77777777" w:rsidR="009015D2" w:rsidRPr="009015D2" w:rsidRDefault="009015D2" w:rsidP="009015D2">
                              <w:pPr>
                                <w:rPr>
                                  <w:rFonts w:ascii="Arial" w:eastAsia="Times New Roman" w:hAnsi="Arial" w:cs="Arial"/>
                                  <w:sz w:val="20"/>
                                  <w:szCs w:val="20"/>
                                </w:rPr>
                              </w:pPr>
                            </w:p>
                          </w:tc>
                        </w:tr>
                        <w:tr w:rsidR="009015D2" w:rsidRPr="009015D2" w14:paraId="35804AB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15D2" w:rsidRPr="009015D2" w14:paraId="20197A52" w14:textId="77777777">
                                <w:tc>
                                  <w:tcPr>
                                    <w:tcW w:w="0" w:type="auto"/>
                                    <w:tcBorders>
                                      <w:top w:val="single" w:sz="12" w:space="0" w:color="106B62"/>
                                      <w:left w:val="nil"/>
                                      <w:bottom w:val="nil"/>
                                      <w:right w:val="nil"/>
                                    </w:tcBorders>
                                    <w:vAlign w:val="center"/>
                                    <w:hideMark/>
                                  </w:tcPr>
                                  <w:p w14:paraId="21C51092" w14:textId="77777777" w:rsidR="009015D2" w:rsidRPr="009015D2" w:rsidRDefault="009015D2" w:rsidP="009015D2">
                                    <w:pPr>
                                      <w:rPr>
                                        <w:rFonts w:ascii="Arial" w:eastAsia="Times New Roman" w:hAnsi="Arial" w:cs="Arial"/>
                                      </w:rPr>
                                    </w:pPr>
                                  </w:p>
                                </w:tc>
                              </w:tr>
                            </w:tbl>
                            <w:p w14:paraId="0C7667FF" w14:textId="77777777" w:rsidR="009015D2" w:rsidRPr="009015D2" w:rsidRDefault="009015D2" w:rsidP="009015D2">
                              <w:pPr>
                                <w:rPr>
                                  <w:rFonts w:ascii="Arial" w:eastAsia="Times New Roman" w:hAnsi="Arial" w:cs="Arial"/>
                                  <w:sz w:val="20"/>
                                  <w:szCs w:val="20"/>
                                </w:rPr>
                              </w:pPr>
                            </w:p>
                          </w:tc>
                        </w:tr>
                        <w:tr w:rsidR="009015D2" w:rsidRPr="009015D2" w14:paraId="3B34FDC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15D2" w:rsidRPr="009015D2" w14:paraId="2A4F929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15D2" w:rsidRPr="009015D2" w14:paraId="41238615" w14:textId="77777777">
                                      <w:tc>
                                        <w:tcPr>
                                          <w:tcW w:w="0" w:type="auto"/>
                                          <w:tcMar>
                                            <w:top w:w="0" w:type="dxa"/>
                                            <w:left w:w="270" w:type="dxa"/>
                                            <w:bottom w:w="135" w:type="dxa"/>
                                            <w:right w:w="270" w:type="dxa"/>
                                          </w:tcMar>
                                          <w:hideMark/>
                                        </w:tcPr>
                                        <w:p w14:paraId="47D54AD7" w14:textId="77777777" w:rsidR="009015D2" w:rsidRPr="005F6F05" w:rsidRDefault="009015D2" w:rsidP="005F6F05">
                                          <w:pPr>
                                            <w:pStyle w:val="Heading2"/>
                                            <w:spacing w:line="240" w:lineRule="auto"/>
                                            <w:rPr>
                                              <w:rFonts w:ascii="Arial" w:eastAsia="Times New Roman" w:hAnsi="Arial" w:cs="Arial"/>
                                              <w:color w:val="auto"/>
                                            </w:rPr>
                                          </w:pPr>
                                          <w:r w:rsidRPr="005F6F05">
                                            <w:rPr>
                                              <w:rFonts w:ascii="Arial" w:eastAsia="Times New Roman" w:hAnsi="Arial" w:cs="Arial"/>
                                              <w:color w:val="auto"/>
                                            </w:rPr>
                                            <w:t>E-portfolio for Foundation Trainee Pharmacists and Supervisors</w:t>
                                          </w:r>
                                        </w:p>
                                        <w:p w14:paraId="5CA500FB" w14:textId="77777777" w:rsidR="009015D2" w:rsidRPr="009015D2" w:rsidRDefault="009015D2" w:rsidP="005F6F05">
                                          <w:pPr>
                                            <w:rPr>
                                              <w:rFonts w:ascii="Arial" w:hAnsi="Arial" w:cs="Arial"/>
                                              <w:color w:val="106B62"/>
                                              <w:sz w:val="24"/>
                                              <w:szCs w:val="24"/>
                                            </w:rPr>
                                          </w:pPr>
                                          <w:r w:rsidRPr="005F6F05">
                                            <w:rPr>
                                              <w:rFonts w:ascii="Arial" w:hAnsi="Arial" w:cs="Arial"/>
                                              <w:sz w:val="24"/>
                                              <w:szCs w:val="24"/>
                                            </w:rPr>
                                            <w:t>NHS England offers all trainee pharmacists an E-portfolio to record evidence against the General Pharmaceutical Council learning outcomes for their Foundation training year. All trainee pharmacists who were not recruited via Oriel or subsequently withdrew an offer can now register for access to the E-portfolio.</w:t>
                                          </w:r>
                                          <w:r w:rsidRPr="009015D2">
                                            <w:rPr>
                                              <w:rFonts w:ascii="Arial" w:hAnsi="Arial" w:cs="Arial"/>
                                              <w:color w:val="106B62"/>
                                              <w:sz w:val="24"/>
                                              <w:szCs w:val="24"/>
                                            </w:rPr>
                                            <w:br/>
                                          </w:r>
                                          <w:r w:rsidRPr="009015D2">
                                            <w:rPr>
                                              <w:rFonts w:ascii="Arial" w:hAnsi="Arial" w:cs="Arial"/>
                                              <w:color w:val="106B62"/>
                                              <w:sz w:val="24"/>
                                              <w:szCs w:val="24"/>
                                            </w:rPr>
                                            <w:br/>
                                          </w:r>
                                          <w:hyperlink r:id="rId12" w:tgtFrame="_blank" w:history="1">
                                            <w:r w:rsidRPr="009015D2">
                                              <w:rPr>
                                                <w:rStyle w:val="Hyperlink"/>
                                                <w:rFonts w:ascii="Arial" w:hAnsi="Arial" w:cs="Arial"/>
                                                <w:color w:val="C600B5"/>
                                                <w:sz w:val="24"/>
                                                <w:szCs w:val="24"/>
                                              </w:rPr>
                                              <w:t>Find out more</w:t>
                                            </w:r>
                                          </w:hyperlink>
                                        </w:p>
                                      </w:tc>
                                    </w:tr>
                                  </w:tbl>
                                  <w:p w14:paraId="0ADBB8DC" w14:textId="77777777" w:rsidR="009015D2" w:rsidRPr="009015D2" w:rsidRDefault="009015D2" w:rsidP="009015D2">
                                    <w:pPr>
                                      <w:rPr>
                                        <w:rFonts w:ascii="Arial" w:eastAsia="Times New Roman" w:hAnsi="Arial" w:cs="Arial"/>
                                        <w:sz w:val="20"/>
                                        <w:szCs w:val="20"/>
                                      </w:rPr>
                                    </w:pPr>
                                  </w:p>
                                </w:tc>
                              </w:tr>
                            </w:tbl>
                            <w:p w14:paraId="49B83779" w14:textId="77777777" w:rsidR="009015D2" w:rsidRPr="009015D2" w:rsidRDefault="009015D2" w:rsidP="009015D2">
                              <w:pPr>
                                <w:rPr>
                                  <w:rFonts w:ascii="Arial" w:eastAsia="Times New Roman" w:hAnsi="Arial" w:cs="Arial"/>
                                  <w:sz w:val="20"/>
                                  <w:szCs w:val="20"/>
                                </w:rPr>
                              </w:pPr>
                            </w:p>
                          </w:tc>
                        </w:tr>
                        <w:tr w:rsidR="009015D2" w:rsidRPr="009015D2" w14:paraId="46FD61F2"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15D2" w:rsidRPr="009015D2" w14:paraId="0BE29098" w14:textId="77777777">
                                <w:tc>
                                  <w:tcPr>
                                    <w:tcW w:w="0" w:type="auto"/>
                                    <w:tcBorders>
                                      <w:top w:val="single" w:sz="12" w:space="0" w:color="106B62"/>
                                      <w:left w:val="nil"/>
                                      <w:bottom w:val="nil"/>
                                      <w:right w:val="nil"/>
                                    </w:tcBorders>
                                    <w:vAlign w:val="center"/>
                                    <w:hideMark/>
                                  </w:tcPr>
                                  <w:p w14:paraId="1A6766E1" w14:textId="77777777" w:rsidR="009015D2" w:rsidRPr="009015D2" w:rsidRDefault="009015D2" w:rsidP="009015D2">
                                    <w:pPr>
                                      <w:rPr>
                                        <w:rFonts w:ascii="Arial" w:eastAsia="Times New Roman" w:hAnsi="Arial" w:cs="Arial"/>
                                      </w:rPr>
                                    </w:pPr>
                                  </w:p>
                                </w:tc>
                              </w:tr>
                            </w:tbl>
                            <w:p w14:paraId="0DD1DC4E" w14:textId="77777777" w:rsidR="009015D2" w:rsidRPr="009015D2" w:rsidRDefault="009015D2" w:rsidP="009015D2">
                              <w:pPr>
                                <w:rPr>
                                  <w:rFonts w:ascii="Arial" w:eastAsia="Times New Roman" w:hAnsi="Arial" w:cs="Arial"/>
                                  <w:sz w:val="20"/>
                                  <w:szCs w:val="20"/>
                                </w:rPr>
                              </w:pPr>
                            </w:p>
                          </w:tc>
                        </w:tr>
                        <w:tr w:rsidR="009015D2" w:rsidRPr="009015D2" w14:paraId="1E41840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9015D2" w:rsidRPr="009015D2" w14:paraId="460E1BBC" w14:textId="77777777">
                                <w:tc>
                                  <w:tcPr>
                                    <w:tcW w:w="0" w:type="auto"/>
                                    <w:tcMar>
                                      <w:top w:w="0" w:type="dxa"/>
                                      <w:left w:w="135" w:type="dxa"/>
                                      <w:bottom w:w="0" w:type="dxa"/>
                                      <w:right w:w="135" w:type="dxa"/>
                                    </w:tcMar>
                                    <w:hideMark/>
                                  </w:tcPr>
                                  <w:p w14:paraId="7164E0B9" w14:textId="7F2E03F8" w:rsidR="009015D2" w:rsidRPr="009015D2" w:rsidRDefault="009015D2" w:rsidP="009015D2">
                                    <w:pPr>
                                      <w:jc w:val="center"/>
                                      <w:rPr>
                                        <w:rFonts w:ascii="Arial" w:eastAsia="Times New Roman" w:hAnsi="Arial" w:cs="Arial"/>
                                      </w:rPr>
                                    </w:pPr>
                                    <w:r w:rsidRPr="009015D2">
                                      <w:rPr>
                                        <w:rFonts w:ascii="Arial" w:eastAsia="Times New Roman" w:hAnsi="Arial" w:cs="Arial"/>
                                        <w:noProof/>
                                      </w:rPr>
                                      <w:lastRenderedPageBreak/>
                                      <w:drawing>
                                        <wp:inline distT="0" distB="0" distL="0" distR="0" wp14:anchorId="46EB269A" wp14:editId="05FABCEA">
                                          <wp:extent cx="5372100" cy="838200"/>
                                          <wp:effectExtent l="0" t="0" r="0" b="0"/>
                                          <wp:docPr id="141706966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64ACA59" w14:textId="77777777" w:rsidR="009015D2" w:rsidRPr="009015D2" w:rsidRDefault="009015D2" w:rsidP="009015D2">
                              <w:pPr>
                                <w:rPr>
                                  <w:rFonts w:ascii="Arial" w:eastAsia="Times New Roman" w:hAnsi="Arial" w:cs="Arial"/>
                                  <w:sz w:val="20"/>
                                  <w:szCs w:val="20"/>
                                </w:rPr>
                              </w:pPr>
                            </w:p>
                          </w:tc>
                        </w:tr>
                        <w:tr w:rsidR="009015D2" w:rsidRPr="009015D2" w14:paraId="19D13DE3"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9015D2" w:rsidRPr="009015D2" w14:paraId="42944023" w14:textId="77777777">
                                <w:tc>
                                  <w:tcPr>
                                    <w:tcW w:w="0" w:type="auto"/>
                                    <w:tcBorders>
                                      <w:top w:val="single" w:sz="12" w:space="0" w:color="106B62"/>
                                      <w:left w:val="nil"/>
                                      <w:bottom w:val="nil"/>
                                      <w:right w:val="nil"/>
                                    </w:tcBorders>
                                    <w:vAlign w:val="center"/>
                                    <w:hideMark/>
                                  </w:tcPr>
                                  <w:p w14:paraId="0112A017" w14:textId="77777777" w:rsidR="009015D2" w:rsidRPr="009015D2" w:rsidRDefault="009015D2" w:rsidP="009015D2">
                                    <w:pPr>
                                      <w:rPr>
                                        <w:rFonts w:ascii="Arial" w:eastAsia="Times New Roman" w:hAnsi="Arial" w:cs="Arial"/>
                                      </w:rPr>
                                    </w:pPr>
                                  </w:p>
                                </w:tc>
                              </w:tr>
                            </w:tbl>
                            <w:p w14:paraId="4C6D57E1" w14:textId="77777777" w:rsidR="009015D2" w:rsidRPr="009015D2" w:rsidRDefault="009015D2" w:rsidP="009015D2">
                              <w:pPr>
                                <w:rPr>
                                  <w:rFonts w:ascii="Arial" w:eastAsia="Times New Roman" w:hAnsi="Arial" w:cs="Arial"/>
                                  <w:sz w:val="20"/>
                                  <w:szCs w:val="20"/>
                                </w:rPr>
                              </w:pPr>
                            </w:p>
                          </w:tc>
                        </w:tr>
                      </w:tbl>
                      <w:p w14:paraId="0B3FFD91" w14:textId="77777777" w:rsidR="009015D2" w:rsidRPr="009015D2" w:rsidRDefault="009015D2" w:rsidP="009015D2">
                        <w:pPr>
                          <w:rPr>
                            <w:rFonts w:ascii="Arial" w:eastAsia="Times New Roman" w:hAnsi="Arial" w:cs="Arial"/>
                            <w:sz w:val="20"/>
                            <w:szCs w:val="20"/>
                          </w:rPr>
                        </w:pPr>
                      </w:p>
                    </w:tc>
                  </w:tr>
                  <w:tr w:rsidR="009015D2" w:rsidRPr="009015D2" w14:paraId="7EDE8BB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9015D2" w:rsidRPr="009015D2" w14:paraId="22E7C4D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9015D2" w:rsidRPr="009015D2" w14:paraId="4FC5669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9015D2" w:rsidRPr="009015D2" w14:paraId="78974CC3"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015D2" w:rsidRPr="009015D2" w14:paraId="22545E65"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015D2" w:rsidRPr="009015D2" w14:paraId="71E8F75C"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15D2" w:rsidRPr="009015D2" w14:paraId="0F7C08C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15D2" w:rsidRPr="009015D2" w14:paraId="4E16066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15D2" w:rsidRPr="009015D2" w14:paraId="14AB95C4" w14:textId="77777777">
                                                                    <w:tc>
                                                                      <w:tcPr>
                                                                        <w:tcW w:w="360" w:type="dxa"/>
                                                                        <w:vAlign w:val="center"/>
                                                                        <w:hideMark/>
                                                                      </w:tcPr>
                                                                      <w:p w14:paraId="69EF1954" w14:textId="79116A52" w:rsidR="009015D2" w:rsidRPr="009015D2" w:rsidRDefault="009015D2" w:rsidP="009015D2">
                                                                        <w:pPr>
                                                                          <w:jc w:val="center"/>
                                                                          <w:rPr>
                                                                            <w:rFonts w:ascii="Arial" w:eastAsia="Times New Roman" w:hAnsi="Arial" w:cs="Arial"/>
                                                                          </w:rPr>
                                                                        </w:pPr>
                                                                        <w:r w:rsidRPr="009015D2">
                                                                          <w:rPr>
                                                                            <w:rFonts w:ascii="Arial" w:eastAsia="Times New Roman" w:hAnsi="Arial" w:cs="Arial"/>
                                                                            <w:noProof/>
                                                                            <w:color w:val="0000FF"/>
                                                                          </w:rPr>
                                                                          <w:lastRenderedPageBreak/>
                                                                          <w:drawing>
                                                                            <wp:inline distT="0" distB="0" distL="0" distR="0" wp14:anchorId="4634C334" wp14:editId="206C62A7">
                                                                              <wp:extent cx="228600" cy="228600"/>
                                                                              <wp:effectExtent l="0" t="0" r="0" b="0"/>
                                                                              <wp:docPr id="1765841237" name="Picture 5" descr="Twitter">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witte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59D4969" w14:textId="77777777" w:rsidR="009015D2" w:rsidRPr="009015D2" w:rsidRDefault="009015D2" w:rsidP="009015D2">
                                                                  <w:pPr>
                                                                    <w:rPr>
                                                                      <w:rFonts w:ascii="Arial" w:eastAsia="Times New Roman" w:hAnsi="Arial" w:cs="Arial"/>
                                                                      <w:sz w:val="20"/>
                                                                      <w:szCs w:val="20"/>
                                                                    </w:rPr>
                                                                  </w:pPr>
                                                                </w:p>
                                                              </w:tc>
                                                            </w:tr>
                                                          </w:tbl>
                                                          <w:p w14:paraId="3DFF8AC9" w14:textId="77777777" w:rsidR="009015D2" w:rsidRPr="009015D2" w:rsidRDefault="009015D2" w:rsidP="009015D2">
                                                            <w:pPr>
                                                              <w:rPr>
                                                                <w:rFonts w:ascii="Arial" w:eastAsia="Times New Roman" w:hAnsi="Arial" w:cs="Arial"/>
                                                                <w:sz w:val="20"/>
                                                                <w:szCs w:val="20"/>
                                                              </w:rPr>
                                                            </w:pPr>
                                                          </w:p>
                                                        </w:tc>
                                                      </w:tr>
                                                    </w:tbl>
                                                    <w:p w14:paraId="246A7AC3" w14:textId="77777777" w:rsidR="009015D2" w:rsidRPr="009015D2" w:rsidRDefault="009015D2" w:rsidP="009015D2">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15D2" w:rsidRPr="009015D2" w14:paraId="48334EC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15D2" w:rsidRPr="009015D2" w14:paraId="4C3D666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15D2" w:rsidRPr="009015D2" w14:paraId="71122107" w14:textId="77777777">
                                                                    <w:tc>
                                                                      <w:tcPr>
                                                                        <w:tcW w:w="360" w:type="dxa"/>
                                                                        <w:vAlign w:val="center"/>
                                                                        <w:hideMark/>
                                                                      </w:tcPr>
                                                                      <w:p w14:paraId="23F45FF6" w14:textId="2F38524A" w:rsidR="009015D2" w:rsidRPr="009015D2" w:rsidRDefault="009015D2" w:rsidP="009015D2">
                                                                        <w:pPr>
                                                                          <w:jc w:val="center"/>
                                                                          <w:rPr>
                                                                            <w:rFonts w:ascii="Arial" w:eastAsia="Times New Roman" w:hAnsi="Arial" w:cs="Arial"/>
                                                                          </w:rPr>
                                                                        </w:pPr>
                                                                        <w:r w:rsidRPr="009015D2">
                                                                          <w:rPr>
                                                                            <w:rFonts w:ascii="Arial" w:eastAsia="Times New Roman" w:hAnsi="Arial" w:cs="Arial"/>
                                                                            <w:noProof/>
                                                                            <w:color w:val="0000FF"/>
                                                                          </w:rPr>
                                                                          <w:drawing>
                                                                            <wp:inline distT="0" distB="0" distL="0" distR="0" wp14:anchorId="713172E3" wp14:editId="26809DF4">
                                                                              <wp:extent cx="228600" cy="228600"/>
                                                                              <wp:effectExtent l="0" t="0" r="0" b="0"/>
                                                                              <wp:docPr id="300382806" name="Picture 4" descr="Facebook">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F8A0061" w14:textId="77777777" w:rsidR="009015D2" w:rsidRPr="009015D2" w:rsidRDefault="009015D2" w:rsidP="009015D2">
                                                                  <w:pPr>
                                                                    <w:rPr>
                                                                      <w:rFonts w:ascii="Arial" w:eastAsia="Times New Roman" w:hAnsi="Arial" w:cs="Arial"/>
                                                                      <w:sz w:val="20"/>
                                                                      <w:szCs w:val="20"/>
                                                                    </w:rPr>
                                                                  </w:pPr>
                                                                </w:p>
                                                              </w:tc>
                                                            </w:tr>
                                                          </w:tbl>
                                                          <w:p w14:paraId="6A8D423F" w14:textId="77777777" w:rsidR="009015D2" w:rsidRPr="009015D2" w:rsidRDefault="009015D2" w:rsidP="009015D2">
                                                            <w:pPr>
                                                              <w:rPr>
                                                                <w:rFonts w:ascii="Arial" w:eastAsia="Times New Roman" w:hAnsi="Arial" w:cs="Arial"/>
                                                                <w:sz w:val="20"/>
                                                                <w:szCs w:val="20"/>
                                                              </w:rPr>
                                                            </w:pPr>
                                                          </w:p>
                                                        </w:tc>
                                                      </w:tr>
                                                    </w:tbl>
                                                    <w:p w14:paraId="736193E9" w14:textId="77777777" w:rsidR="009015D2" w:rsidRPr="009015D2" w:rsidRDefault="009015D2" w:rsidP="009015D2">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9015D2" w:rsidRPr="009015D2" w14:paraId="7844DAF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015D2" w:rsidRPr="009015D2" w14:paraId="1F84A80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15D2" w:rsidRPr="009015D2" w14:paraId="641EDE7A" w14:textId="77777777">
                                                                    <w:tc>
                                                                      <w:tcPr>
                                                                        <w:tcW w:w="360" w:type="dxa"/>
                                                                        <w:vAlign w:val="center"/>
                                                                        <w:hideMark/>
                                                                      </w:tcPr>
                                                                      <w:p w14:paraId="01744244" w14:textId="08CF1088" w:rsidR="009015D2" w:rsidRPr="009015D2" w:rsidRDefault="009015D2" w:rsidP="009015D2">
                                                                        <w:pPr>
                                                                          <w:jc w:val="center"/>
                                                                          <w:rPr>
                                                                            <w:rFonts w:ascii="Arial" w:eastAsia="Times New Roman" w:hAnsi="Arial" w:cs="Arial"/>
                                                                          </w:rPr>
                                                                        </w:pPr>
                                                                        <w:r w:rsidRPr="009015D2">
                                                                          <w:rPr>
                                                                            <w:rFonts w:ascii="Arial" w:eastAsia="Times New Roman" w:hAnsi="Arial" w:cs="Arial"/>
                                                                            <w:noProof/>
                                                                            <w:color w:val="0000FF"/>
                                                                          </w:rPr>
                                                                          <w:drawing>
                                                                            <wp:inline distT="0" distB="0" distL="0" distR="0" wp14:anchorId="111155DE" wp14:editId="08A6F9F0">
                                                                              <wp:extent cx="228600" cy="228600"/>
                                                                              <wp:effectExtent l="0" t="0" r="0" b="0"/>
                                                                              <wp:docPr id="869917469" name="Picture 3" descr="LinkedIn">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nkedIn"/>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F49DBDF" w14:textId="77777777" w:rsidR="009015D2" w:rsidRPr="009015D2" w:rsidRDefault="009015D2" w:rsidP="009015D2">
                                                                  <w:pPr>
                                                                    <w:rPr>
                                                                      <w:rFonts w:ascii="Arial" w:eastAsia="Times New Roman" w:hAnsi="Arial" w:cs="Arial"/>
                                                                      <w:sz w:val="20"/>
                                                                      <w:szCs w:val="20"/>
                                                                    </w:rPr>
                                                                  </w:pPr>
                                                                </w:p>
                                                              </w:tc>
                                                            </w:tr>
                                                          </w:tbl>
                                                          <w:p w14:paraId="3F2E8F86" w14:textId="77777777" w:rsidR="009015D2" w:rsidRPr="009015D2" w:rsidRDefault="009015D2" w:rsidP="009015D2">
                                                            <w:pPr>
                                                              <w:rPr>
                                                                <w:rFonts w:ascii="Arial" w:eastAsia="Times New Roman" w:hAnsi="Arial" w:cs="Arial"/>
                                                                <w:sz w:val="20"/>
                                                                <w:szCs w:val="20"/>
                                                              </w:rPr>
                                                            </w:pPr>
                                                          </w:p>
                                                        </w:tc>
                                                      </w:tr>
                                                    </w:tbl>
                                                    <w:p w14:paraId="0492683E" w14:textId="77777777" w:rsidR="009015D2" w:rsidRPr="009015D2" w:rsidRDefault="009015D2" w:rsidP="009015D2">
                                                      <w:pPr>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9015D2" w:rsidRPr="009015D2" w14:paraId="43A04135"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015D2" w:rsidRPr="009015D2" w14:paraId="40B5BC4B"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9015D2" w:rsidRPr="009015D2" w14:paraId="7D68296D" w14:textId="77777777">
                                                                    <w:tc>
                                                                      <w:tcPr>
                                                                        <w:tcW w:w="360" w:type="dxa"/>
                                                                        <w:vAlign w:val="center"/>
                                                                        <w:hideMark/>
                                                                      </w:tcPr>
                                                                      <w:p w14:paraId="7FB5D2E2" w14:textId="10C898D4" w:rsidR="009015D2" w:rsidRPr="009015D2" w:rsidRDefault="009015D2" w:rsidP="009015D2">
                                                                        <w:pPr>
                                                                          <w:jc w:val="center"/>
                                                                          <w:rPr>
                                                                            <w:rFonts w:ascii="Arial" w:eastAsia="Times New Roman" w:hAnsi="Arial" w:cs="Arial"/>
                                                                          </w:rPr>
                                                                        </w:pPr>
                                                                        <w:r w:rsidRPr="009015D2">
                                                                          <w:rPr>
                                                                            <w:rFonts w:ascii="Arial" w:eastAsia="Times New Roman" w:hAnsi="Arial" w:cs="Arial"/>
                                                                            <w:noProof/>
                                                                            <w:color w:val="0000FF"/>
                                                                          </w:rPr>
                                                                          <w:drawing>
                                                                            <wp:inline distT="0" distB="0" distL="0" distR="0" wp14:anchorId="6117F299" wp14:editId="17722380">
                                                                              <wp:extent cx="228600" cy="228600"/>
                                                                              <wp:effectExtent l="0" t="0" r="0" b="0"/>
                                                                              <wp:docPr id="940395805" name="Picture 2" descr="Website">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00A2838" w14:textId="77777777" w:rsidR="009015D2" w:rsidRPr="009015D2" w:rsidRDefault="009015D2" w:rsidP="009015D2">
                                                                  <w:pPr>
                                                                    <w:rPr>
                                                                      <w:rFonts w:ascii="Arial" w:eastAsia="Times New Roman" w:hAnsi="Arial" w:cs="Arial"/>
                                                                      <w:sz w:val="20"/>
                                                                      <w:szCs w:val="20"/>
                                                                    </w:rPr>
                                                                  </w:pPr>
                                                                </w:p>
                                                              </w:tc>
                                                            </w:tr>
                                                          </w:tbl>
                                                          <w:p w14:paraId="17055BD2" w14:textId="77777777" w:rsidR="009015D2" w:rsidRPr="009015D2" w:rsidRDefault="009015D2" w:rsidP="009015D2">
                                                            <w:pPr>
                                                              <w:rPr>
                                                                <w:rFonts w:ascii="Arial" w:eastAsia="Times New Roman" w:hAnsi="Arial" w:cs="Arial"/>
                                                                <w:sz w:val="20"/>
                                                                <w:szCs w:val="20"/>
                                                              </w:rPr>
                                                            </w:pPr>
                                                          </w:p>
                                                        </w:tc>
                                                      </w:tr>
                                                    </w:tbl>
                                                    <w:p w14:paraId="75F277C0" w14:textId="77777777" w:rsidR="009015D2" w:rsidRPr="009015D2" w:rsidRDefault="009015D2" w:rsidP="009015D2">
                                                      <w:pPr>
                                                        <w:rPr>
                                                          <w:rFonts w:ascii="Arial" w:eastAsia="Times New Roman" w:hAnsi="Arial" w:cs="Arial"/>
                                                          <w:sz w:val="20"/>
                                                          <w:szCs w:val="20"/>
                                                        </w:rPr>
                                                      </w:pPr>
                                                    </w:p>
                                                  </w:tc>
                                                </w:tr>
                                              </w:tbl>
                                              <w:p w14:paraId="116672F2" w14:textId="77777777" w:rsidR="009015D2" w:rsidRPr="009015D2" w:rsidRDefault="009015D2" w:rsidP="009015D2">
                                                <w:pPr>
                                                  <w:jc w:val="center"/>
                                                  <w:rPr>
                                                    <w:rFonts w:ascii="Arial" w:eastAsia="Times New Roman" w:hAnsi="Arial" w:cs="Arial"/>
                                                    <w:sz w:val="20"/>
                                                    <w:szCs w:val="20"/>
                                                  </w:rPr>
                                                </w:pPr>
                                              </w:p>
                                            </w:tc>
                                          </w:tr>
                                        </w:tbl>
                                        <w:p w14:paraId="19B6102D" w14:textId="77777777" w:rsidR="009015D2" w:rsidRPr="009015D2" w:rsidRDefault="009015D2" w:rsidP="009015D2">
                                          <w:pPr>
                                            <w:jc w:val="center"/>
                                            <w:rPr>
                                              <w:rFonts w:ascii="Arial" w:eastAsia="Times New Roman" w:hAnsi="Arial" w:cs="Arial"/>
                                              <w:sz w:val="20"/>
                                              <w:szCs w:val="20"/>
                                            </w:rPr>
                                          </w:pPr>
                                        </w:p>
                                      </w:tc>
                                    </w:tr>
                                  </w:tbl>
                                  <w:p w14:paraId="5F68BA71" w14:textId="77777777" w:rsidR="009015D2" w:rsidRPr="009015D2" w:rsidRDefault="009015D2" w:rsidP="009015D2">
                                    <w:pPr>
                                      <w:jc w:val="center"/>
                                      <w:rPr>
                                        <w:rFonts w:ascii="Arial" w:eastAsia="Times New Roman" w:hAnsi="Arial" w:cs="Arial"/>
                                        <w:sz w:val="20"/>
                                        <w:szCs w:val="20"/>
                                      </w:rPr>
                                    </w:pPr>
                                  </w:p>
                                </w:tc>
                              </w:tr>
                            </w:tbl>
                            <w:p w14:paraId="62FD1A53" w14:textId="77777777" w:rsidR="009015D2" w:rsidRPr="009015D2" w:rsidRDefault="009015D2" w:rsidP="009015D2">
                              <w:pPr>
                                <w:jc w:val="center"/>
                                <w:rPr>
                                  <w:rFonts w:ascii="Arial" w:eastAsia="Times New Roman" w:hAnsi="Arial" w:cs="Arial"/>
                                  <w:sz w:val="20"/>
                                  <w:szCs w:val="20"/>
                                </w:rPr>
                              </w:pPr>
                            </w:p>
                          </w:tc>
                        </w:tr>
                      </w:tbl>
                      <w:p w14:paraId="307701B0" w14:textId="77777777" w:rsidR="009015D2" w:rsidRPr="009015D2" w:rsidRDefault="009015D2" w:rsidP="009015D2">
                        <w:pPr>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9015D2" w:rsidRPr="009015D2" w14:paraId="528B889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9015D2" w:rsidRPr="009015D2" w14:paraId="7F3F0750"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9015D2" w:rsidRPr="009015D2" w14:paraId="6E761A0E" w14:textId="77777777">
                                      <w:tc>
                                        <w:tcPr>
                                          <w:tcW w:w="0" w:type="auto"/>
                                          <w:tcMar>
                                            <w:top w:w="0" w:type="dxa"/>
                                            <w:left w:w="270" w:type="dxa"/>
                                            <w:bottom w:w="135" w:type="dxa"/>
                                            <w:right w:w="270" w:type="dxa"/>
                                          </w:tcMar>
                                          <w:hideMark/>
                                        </w:tcPr>
                                        <w:p w14:paraId="60887C66" w14:textId="77777777" w:rsidR="009015D2" w:rsidRPr="009015D2" w:rsidRDefault="009015D2" w:rsidP="009015D2">
                                          <w:pPr>
                                            <w:jc w:val="center"/>
                                            <w:rPr>
                                              <w:rFonts w:ascii="Arial" w:hAnsi="Arial" w:cs="Arial"/>
                                              <w:color w:val="106B62"/>
                                              <w:sz w:val="18"/>
                                              <w:szCs w:val="18"/>
                                            </w:rPr>
                                          </w:pPr>
                                          <w:r w:rsidRPr="005F6F05">
                                            <w:rPr>
                                              <w:rStyle w:val="Strong"/>
                                              <w:rFonts w:ascii="Arial" w:hAnsi="Arial" w:cs="Arial"/>
                                              <w:sz w:val="18"/>
                                              <w:szCs w:val="18"/>
                                            </w:rPr>
                                            <w:t>Community Pharmacy England</w:t>
                                          </w:r>
                                          <w:r w:rsidRPr="005F6F05">
                                            <w:rPr>
                                              <w:rFonts w:ascii="Arial" w:hAnsi="Arial" w:cs="Arial"/>
                                              <w:sz w:val="18"/>
                                              <w:szCs w:val="18"/>
                                            </w:rPr>
                                            <w:br/>
                                            <w:t>Address: 14 Hosier Lane, London EC1A 9LQ</w:t>
                                          </w:r>
                                          <w:r w:rsidRPr="005F6F05">
                                            <w:rPr>
                                              <w:rFonts w:ascii="Arial" w:hAnsi="Arial" w:cs="Arial"/>
                                              <w:sz w:val="18"/>
                                              <w:szCs w:val="18"/>
                                            </w:rPr>
                                            <w:br/>
                                            <w:t xml:space="preserve">Tel: 0203 1220 810 | Email: </w:t>
                                          </w:r>
                                          <w:hyperlink r:id="rId27" w:history="1">
                                            <w:r w:rsidRPr="009015D2">
                                              <w:rPr>
                                                <w:rStyle w:val="Hyperlink"/>
                                                <w:rFonts w:ascii="Arial" w:hAnsi="Arial" w:cs="Arial"/>
                                                <w:sz w:val="18"/>
                                                <w:szCs w:val="18"/>
                                              </w:rPr>
                                              <w:t>comms.team@cpe.org.uk</w:t>
                                            </w:r>
                                          </w:hyperlink>
                                        </w:p>
                                        <w:p w14:paraId="6F194F7C" w14:textId="77777777" w:rsidR="009015D2" w:rsidRPr="005F6F05" w:rsidRDefault="009015D2" w:rsidP="009015D2">
                                          <w:pPr>
                                            <w:jc w:val="center"/>
                                            <w:rPr>
                                              <w:rFonts w:ascii="Arial" w:hAnsi="Arial" w:cs="Arial"/>
                                              <w:sz w:val="18"/>
                                              <w:szCs w:val="18"/>
                                            </w:rPr>
                                          </w:pPr>
                                          <w:r w:rsidRPr="005F6F05">
                                            <w:rPr>
                                              <w:rStyle w:val="Emphasis"/>
                                              <w:rFonts w:ascii="Arial" w:hAnsi="Arial" w:cs="Arial"/>
                                              <w:sz w:val="18"/>
                                              <w:szCs w:val="18"/>
                                            </w:rPr>
                                            <w:t xml:space="preserve">Copyright © 2023 Community Pharmacy England, </w:t>
                                          </w:r>
                                          <w:proofErr w:type="gramStart"/>
                                          <w:r w:rsidRPr="005F6F05">
                                            <w:rPr>
                                              <w:rStyle w:val="Emphasis"/>
                                              <w:rFonts w:ascii="Arial" w:hAnsi="Arial" w:cs="Arial"/>
                                              <w:sz w:val="18"/>
                                              <w:szCs w:val="18"/>
                                            </w:rPr>
                                            <w:t>All</w:t>
                                          </w:r>
                                          <w:proofErr w:type="gramEnd"/>
                                          <w:r w:rsidRPr="005F6F05">
                                            <w:rPr>
                                              <w:rStyle w:val="Emphasis"/>
                                              <w:rFonts w:ascii="Arial" w:hAnsi="Arial" w:cs="Arial"/>
                                              <w:sz w:val="18"/>
                                              <w:szCs w:val="18"/>
                                            </w:rPr>
                                            <w:t xml:space="preserve"> rights reserved.</w:t>
                                          </w:r>
                                        </w:p>
                                        <w:p w14:paraId="2BBC3626" w14:textId="1D1F78A5" w:rsidR="009015D2" w:rsidRPr="009015D2" w:rsidRDefault="009015D2" w:rsidP="009015D2">
                                          <w:pPr>
                                            <w:jc w:val="center"/>
                                            <w:rPr>
                                              <w:rFonts w:ascii="Arial" w:hAnsi="Arial" w:cs="Arial"/>
                                              <w:color w:val="106B62"/>
                                              <w:sz w:val="18"/>
                                              <w:szCs w:val="18"/>
                                            </w:rPr>
                                          </w:pPr>
                                          <w:r w:rsidRPr="005F6F05">
                                            <w:rPr>
                                              <w:rFonts w:ascii="Arial" w:hAnsi="Arial" w:cs="Arial"/>
                                              <w:sz w:val="18"/>
                                              <w:szCs w:val="18"/>
                                            </w:rPr>
                                            <w:t xml:space="preserve">You are receiving this email because you are subscribed to our newsletters. Please note Community Pharmacy England is the operating name of the Pharmaceutical Services Negotiating Committee (PSNC). </w:t>
                                          </w:r>
                                        </w:p>
                                      </w:tc>
                                    </w:tr>
                                  </w:tbl>
                                  <w:p w14:paraId="43D28B83" w14:textId="77777777" w:rsidR="009015D2" w:rsidRPr="009015D2" w:rsidRDefault="009015D2" w:rsidP="009015D2">
                                    <w:pPr>
                                      <w:rPr>
                                        <w:rFonts w:ascii="Arial" w:eastAsia="Times New Roman" w:hAnsi="Arial" w:cs="Arial"/>
                                        <w:sz w:val="20"/>
                                        <w:szCs w:val="20"/>
                                      </w:rPr>
                                    </w:pPr>
                                  </w:p>
                                </w:tc>
                              </w:tr>
                            </w:tbl>
                            <w:p w14:paraId="30088964" w14:textId="77777777" w:rsidR="009015D2" w:rsidRPr="009015D2" w:rsidRDefault="009015D2" w:rsidP="009015D2">
                              <w:pPr>
                                <w:rPr>
                                  <w:rFonts w:ascii="Arial" w:eastAsia="Times New Roman" w:hAnsi="Arial" w:cs="Arial"/>
                                  <w:sz w:val="20"/>
                                  <w:szCs w:val="20"/>
                                </w:rPr>
                              </w:pPr>
                            </w:p>
                          </w:tc>
                        </w:tr>
                      </w:tbl>
                      <w:p w14:paraId="4E03B25D" w14:textId="77777777" w:rsidR="009015D2" w:rsidRPr="009015D2" w:rsidRDefault="009015D2" w:rsidP="009015D2">
                        <w:pPr>
                          <w:rPr>
                            <w:rFonts w:ascii="Arial" w:eastAsia="Times New Roman" w:hAnsi="Arial" w:cs="Arial"/>
                            <w:sz w:val="20"/>
                            <w:szCs w:val="20"/>
                          </w:rPr>
                        </w:pPr>
                      </w:p>
                    </w:tc>
                  </w:tr>
                </w:tbl>
                <w:p w14:paraId="3AA42928" w14:textId="77777777" w:rsidR="009015D2" w:rsidRPr="009015D2" w:rsidRDefault="009015D2">
                  <w:pPr>
                    <w:jc w:val="center"/>
                    <w:rPr>
                      <w:rFonts w:ascii="Arial" w:eastAsia="Times New Roman" w:hAnsi="Arial" w:cs="Arial"/>
                      <w:sz w:val="20"/>
                      <w:szCs w:val="20"/>
                    </w:rPr>
                  </w:pPr>
                </w:p>
              </w:tc>
            </w:tr>
          </w:tbl>
          <w:p w14:paraId="0DB75F05" w14:textId="77777777" w:rsidR="009015D2" w:rsidRPr="009015D2" w:rsidRDefault="009015D2">
            <w:pPr>
              <w:jc w:val="center"/>
              <w:rPr>
                <w:rFonts w:ascii="Arial" w:eastAsia="Times New Roman" w:hAnsi="Arial" w:cs="Arial"/>
                <w:sz w:val="20"/>
                <w:szCs w:val="20"/>
              </w:rPr>
            </w:pPr>
          </w:p>
        </w:tc>
      </w:tr>
    </w:tbl>
    <w:p w14:paraId="7596A800" w14:textId="6683DBA4" w:rsidR="009015D2" w:rsidRPr="009015D2" w:rsidRDefault="009015D2" w:rsidP="009015D2">
      <w:pPr>
        <w:rPr>
          <w:rFonts w:ascii="Arial" w:eastAsia="Times New Roman" w:hAnsi="Arial" w:cs="Arial"/>
        </w:rPr>
      </w:pPr>
      <w:r w:rsidRPr="009015D2">
        <w:rPr>
          <w:rFonts w:ascii="Arial" w:eastAsia="Times New Roman" w:hAnsi="Arial" w:cs="Arial"/>
          <w:noProof/>
        </w:rPr>
        <w:lastRenderedPageBreak/>
        <w:drawing>
          <wp:inline distT="0" distB="0" distL="0" distR="0" wp14:anchorId="6EC2C653" wp14:editId="0E0164C7">
            <wp:extent cx="9525" cy="9525"/>
            <wp:effectExtent l="0" t="0" r="0" b="0"/>
            <wp:docPr id="943643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B2ED2D9" w14:textId="77777777" w:rsidR="00DD1890" w:rsidRPr="009015D2" w:rsidRDefault="00DD1890">
      <w:pPr>
        <w:rPr>
          <w:rFonts w:ascii="Arial" w:hAnsi="Arial" w:cs="Arial"/>
        </w:rPr>
      </w:pPr>
    </w:p>
    <w:sectPr w:rsidR="00DD1890" w:rsidRPr="00901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D2"/>
    <w:rsid w:val="000004D2"/>
    <w:rsid w:val="005230FC"/>
    <w:rsid w:val="005F6F05"/>
    <w:rsid w:val="009015D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38AE"/>
  <w15:chartTrackingRefBased/>
  <w15:docId w15:val="{4B795F25-D8EE-45F2-A77C-602DED7A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5D2"/>
    <w:rPr>
      <w:rFonts w:ascii="Calibri" w:hAnsi="Calibri" w:cs="Calibri"/>
      <w:kern w:val="0"/>
      <w:lang w:eastAsia="en-GB"/>
      <w14:ligatures w14:val="none"/>
    </w:rPr>
  </w:style>
  <w:style w:type="paragraph" w:styleId="Heading1">
    <w:name w:val="heading 1"/>
    <w:basedOn w:val="Normal"/>
    <w:link w:val="Heading1Char"/>
    <w:uiPriority w:val="9"/>
    <w:qFormat/>
    <w:rsid w:val="009015D2"/>
    <w:pPr>
      <w:spacing w:line="360" w:lineRule="auto"/>
      <w:outlineLvl w:val="0"/>
    </w:pPr>
    <w:rPr>
      <w:rFonts w:ascii="Helvetica" w:hAnsi="Helvetica"/>
      <w:b/>
      <w:bCs/>
      <w:color w:val="106B62"/>
      <w:kern w:val="36"/>
      <w:sz w:val="36"/>
      <w:szCs w:val="36"/>
    </w:rPr>
  </w:style>
  <w:style w:type="paragraph" w:styleId="Heading2">
    <w:name w:val="heading 2"/>
    <w:basedOn w:val="Normal"/>
    <w:link w:val="Heading2Char"/>
    <w:uiPriority w:val="9"/>
    <w:semiHidden/>
    <w:unhideWhenUsed/>
    <w:qFormat/>
    <w:rsid w:val="009015D2"/>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5D2"/>
    <w:rPr>
      <w:rFonts w:ascii="Helvetica" w:hAnsi="Helvetica" w:cs="Calibri"/>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9015D2"/>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9015D2"/>
    <w:rPr>
      <w:color w:val="0000FF"/>
      <w:u w:val="single"/>
    </w:rPr>
  </w:style>
  <w:style w:type="character" w:styleId="Strong">
    <w:name w:val="Strong"/>
    <w:basedOn w:val="DefaultParagraphFont"/>
    <w:uiPriority w:val="22"/>
    <w:qFormat/>
    <w:rsid w:val="009015D2"/>
    <w:rPr>
      <w:b/>
      <w:bCs/>
    </w:rPr>
  </w:style>
  <w:style w:type="character" w:styleId="Emphasis">
    <w:name w:val="Emphasis"/>
    <w:basedOn w:val="DefaultParagraphFont"/>
    <w:uiPriority w:val="20"/>
    <w:qFormat/>
    <w:rsid w:val="009015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a051bfe6c1&amp;e=d19e9fd41c" TargetMode="External"/><Relationship Id="rId13" Type="http://schemas.openxmlformats.org/officeDocument/2006/relationships/image" Target="media/image3.png"/><Relationship Id="rId18" Type="http://schemas.openxmlformats.org/officeDocument/2006/relationships/hyperlink" Target="https://cpe.us7.list-manage.com/track/click?u=86d41ab7fa4c7c2c5d7210782&amp;id=509515232d&amp;e=d19e9fd41c" TargetMode="External"/><Relationship Id="rId26" Type="http://schemas.openxmlformats.org/officeDocument/2006/relationships/image" Target="https://cdn-images.mailchimp.com/icons/social-block-v2/light-link-48.png"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975d6a9ea4&amp;e=d19e9fd41c" TargetMode="External"/><Relationship Id="rId7" Type="http://schemas.openxmlformats.org/officeDocument/2006/relationships/image" Target="https://mcusercontent.com/86d41ab7fa4c7c2c5d7210782/images/f1a97c4e-33e4-94d3-b9ec-decf2cc642c4.png" TargetMode="External"/><Relationship Id="rId12" Type="http://schemas.openxmlformats.org/officeDocument/2006/relationships/hyperlink" Target="https://cpe.us7.list-manage.com/track/click?u=86d41ab7fa4c7c2c5d7210782&amp;id=dbd3c85ff4&amp;e=d19e9fd41c" TargetMode="External"/><Relationship Id="rId17" Type="http://schemas.openxmlformats.org/officeDocument/2006/relationships/image" Target="https://cdn-images.mailchimp.com/icons/social-block-v2/light-twitter-48.png" TargetMode="External"/><Relationship Id="rId25"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cdn-images.mailchimp.com/icons/social-block-v2/light-facebook-48.png" TargetMode="External"/><Relationship Id="rId29" Type="http://schemas.openxmlformats.org/officeDocument/2006/relationships/image" Target="https://cpe.us7.list-manage.com/track/open.php?u=86d41ab7fa4c7c2c5d7210782&amp;id=08ffb401ed&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04c50cfbb6&amp;e=d19e9fd41c" TargetMode="External"/><Relationship Id="rId24" Type="http://schemas.openxmlformats.org/officeDocument/2006/relationships/hyperlink" Target="https://cpe.us7.list-manage.com/track/click?u=86d41ab7fa4c7c2c5d7210782&amp;id=40601e0496&amp;e=d19e9fd41c" TargetMode="External"/><Relationship Id="rId5" Type="http://schemas.openxmlformats.org/officeDocument/2006/relationships/image" Target="https://mcusercontent.com/86d41ab7fa4c7c2c5d7210782/images/d28e5004-9cc2-3ca0-1b70-a2f915d293c0.png" TargetMode="External"/><Relationship Id="rId15" Type="http://schemas.openxmlformats.org/officeDocument/2006/relationships/hyperlink" Target="https://cpe.us7.list-manage.com/track/click?u=86d41ab7fa4c7c2c5d7210782&amp;id=69b9f8bd3b&amp;e=d19e9fd41c" TargetMode="External"/><Relationship Id="rId23" Type="http://schemas.openxmlformats.org/officeDocument/2006/relationships/image" Target="https://cdn-images.mailchimp.com/icons/social-block-v2/light-linkedin-48.png" TargetMode="External"/><Relationship Id="rId28" Type="http://schemas.openxmlformats.org/officeDocument/2006/relationships/image" Target="media/image8.gif"/><Relationship Id="rId10" Type="http://schemas.openxmlformats.org/officeDocument/2006/relationships/hyperlink" Target="https://cpe.us7.list-manage.com/track/click?u=86d41ab7fa4c7c2c5d7210782&amp;id=10b8b64a9e&amp;e=d19e9fd41c"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pe.us7.list-manage.com/track/click?u=86d41ab7fa4c7c2c5d7210782&amp;id=a7756025b6&amp;e=d19e9fd41c" TargetMode="External"/><Relationship Id="rId14" Type="http://schemas.openxmlformats.org/officeDocument/2006/relationships/image" Target="https://mcusercontent.com/86d41ab7fa4c7c2c5d7210782/images/2348fd23-685f-60fe-bb3a-6ead0ddc11cf.png" TargetMode="External"/><Relationship Id="rId22" Type="http://schemas.openxmlformats.org/officeDocument/2006/relationships/image" Target="media/image6.png"/><Relationship Id="rId27" Type="http://schemas.openxmlformats.org/officeDocument/2006/relationships/hyperlink" Target="mailto:comms.team@cpe.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2023-07-24T07:29:00Z</dcterms:created>
  <dcterms:modified xsi:type="dcterms:W3CDTF">2023-07-24T08:56:00Z</dcterms:modified>
</cp:coreProperties>
</file>