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AA0CFF" w14:paraId="6B5F32D1" w14:textId="77777777" w:rsidTr="00AA0CFF">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AA0CFF" w14:paraId="3DD903BE"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AA0CFF" w14:paraId="629F6E08" w14:textId="77777777">
                    <w:trPr>
                      <w:tblCellSpacing w:w="0" w:type="dxa"/>
                      <w:jc w:val="center"/>
                    </w:trPr>
                    <w:tc>
                      <w:tcPr>
                        <w:tcW w:w="3000" w:type="dxa"/>
                        <w:hideMark/>
                      </w:tcPr>
                      <w:p w14:paraId="65F0D16F" w14:textId="10D67D32" w:rsidR="00AA0CFF" w:rsidRDefault="00AA0CFF">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94D1987" w14:textId="77777777" w:rsidR="00AA0CFF" w:rsidRDefault="00AA0CFF">
                  <w:pPr>
                    <w:jc w:val="center"/>
                    <w:rPr>
                      <w:rFonts w:ascii="Times New Roman" w:eastAsia="Times New Roman" w:hAnsi="Times New Roman" w:cs="Times New Roman"/>
                      <w:sz w:val="20"/>
                      <w:szCs w:val="20"/>
                    </w:rPr>
                  </w:pPr>
                </w:p>
              </w:tc>
            </w:tr>
            <w:tr w:rsidR="00AA0CFF" w14:paraId="7A91878C"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AA0CFF" w14:paraId="42AE25CE"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20DFBEF9" w14:textId="3C99D70D" w:rsidR="00AA0CFF" w:rsidRDefault="00AA0CFF">
                        <w:pPr>
                          <w:jc w:val="center"/>
                          <w:rPr>
                            <w:rFonts w:eastAsia="Times New Roman"/>
                          </w:rPr>
                        </w:pPr>
                        <w:r>
                          <w:rPr>
                            <w:rFonts w:eastAsia="Times New Roman"/>
                            <w:noProof/>
                          </w:rPr>
                          <w:drawing>
                            <wp:inline distT="0" distB="0" distL="0" distR="0" wp14:anchorId="10D23E3A" wp14:editId="38660350">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AA0CFF" w14:paraId="4A37B0B2" w14:textId="77777777">
                    <w:trPr>
                      <w:tblCellSpacing w:w="0" w:type="dxa"/>
                    </w:trPr>
                    <w:tc>
                      <w:tcPr>
                        <w:tcW w:w="0" w:type="auto"/>
                        <w:vMerge/>
                        <w:tcBorders>
                          <w:top w:val="nil"/>
                          <w:left w:val="nil"/>
                          <w:bottom w:val="single" w:sz="2" w:space="0" w:color="FFFFFF"/>
                          <w:right w:val="nil"/>
                        </w:tcBorders>
                        <w:vAlign w:val="center"/>
                        <w:hideMark/>
                      </w:tcPr>
                      <w:p w14:paraId="2DED3763" w14:textId="77777777" w:rsidR="00AA0CFF" w:rsidRDefault="00AA0CFF">
                        <w:pPr>
                          <w:rPr>
                            <w:rFonts w:eastAsia="Times New Roman"/>
                          </w:rPr>
                        </w:pPr>
                      </w:p>
                    </w:tc>
                    <w:tc>
                      <w:tcPr>
                        <w:tcW w:w="3450" w:type="dxa"/>
                        <w:tcBorders>
                          <w:top w:val="nil"/>
                          <w:left w:val="nil"/>
                          <w:bottom w:val="nil"/>
                          <w:right w:val="nil"/>
                        </w:tcBorders>
                        <w:vAlign w:val="center"/>
                        <w:hideMark/>
                      </w:tcPr>
                      <w:p w14:paraId="0072ABDB" w14:textId="77777777" w:rsidR="00AA0CFF" w:rsidRDefault="00AA0CFF">
                        <w:pPr>
                          <w:pStyle w:val="Heading1"/>
                          <w:rPr>
                            <w:rFonts w:eastAsia="Times New Roman"/>
                          </w:rPr>
                        </w:pPr>
                        <w:r>
                          <w:rPr>
                            <w:rFonts w:eastAsia="Times New Roman"/>
                          </w:rPr>
                          <w:t>PSNC Newsletter</w:t>
                        </w:r>
                      </w:p>
                    </w:tc>
                  </w:tr>
                  <w:tr w:rsidR="00AA0CFF" w14:paraId="0FEE3643" w14:textId="77777777">
                    <w:trPr>
                      <w:tblCellSpacing w:w="0" w:type="dxa"/>
                    </w:trPr>
                    <w:tc>
                      <w:tcPr>
                        <w:tcW w:w="0" w:type="auto"/>
                        <w:vMerge/>
                        <w:tcBorders>
                          <w:top w:val="nil"/>
                          <w:left w:val="nil"/>
                          <w:bottom w:val="single" w:sz="2" w:space="0" w:color="FFFFFF"/>
                          <w:right w:val="nil"/>
                        </w:tcBorders>
                        <w:vAlign w:val="center"/>
                        <w:hideMark/>
                      </w:tcPr>
                      <w:p w14:paraId="55828916" w14:textId="77777777" w:rsidR="00AA0CFF" w:rsidRDefault="00AA0CFF">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BD1EFEE" w14:textId="77777777" w:rsidR="00AA0CFF" w:rsidRDefault="00AA0CFF">
                        <w:pPr>
                          <w:pStyle w:val="Heading2"/>
                          <w:rPr>
                            <w:rFonts w:eastAsia="Times New Roman"/>
                            <w:color w:val="93378A"/>
                          </w:rPr>
                        </w:pPr>
                        <w:r>
                          <w:rPr>
                            <w:rFonts w:eastAsia="Times New Roman"/>
                            <w:color w:val="93378A"/>
                          </w:rPr>
                          <w:t>Friday 17th February 2023</w:t>
                        </w:r>
                      </w:p>
                    </w:tc>
                  </w:tr>
                </w:tbl>
                <w:p w14:paraId="40A44FAD" w14:textId="77777777" w:rsidR="00AA0CFF" w:rsidRDefault="00AA0CFF">
                  <w:pPr>
                    <w:rPr>
                      <w:rFonts w:ascii="Times New Roman" w:eastAsia="Times New Roman" w:hAnsi="Times New Roman" w:cs="Times New Roman"/>
                      <w:sz w:val="20"/>
                      <w:szCs w:val="20"/>
                    </w:rPr>
                  </w:pPr>
                </w:p>
              </w:tc>
            </w:tr>
            <w:tr w:rsidR="00AA0CFF" w14:paraId="64168DE8" w14:textId="77777777">
              <w:tblPrEx>
                <w:shd w:val="clear" w:color="auto" w:fill="auto"/>
              </w:tblPrEx>
              <w:trPr>
                <w:tblCellSpacing w:w="0" w:type="dxa"/>
                <w:jc w:val="center"/>
              </w:trPr>
              <w:tc>
                <w:tcPr>
                  <w:tcW w:w="9000" w:type="dxa"/>
                  <w:hideMark/>
                </w:tcPr>
                <w:p w14:paraId="3C09EEAF" w14:textId="70F98716" w:rsidR="00AA0CFF" w:rsidRDefault="00AA0CFF">
                  <w:pPr>
                    <w:rPr>
                      <w:rFonts w:eastAsia="Times New Roman"/>
                    </w:rPr>
                  </w:pPr>
                  <w:r>
                    <w:rPr>
                      <w:rFonts w:eastAsia="Times New Roman"/>
                      <w:noProof/>
                    </w:rPr>
                    <w:drawing>
                      <wp:inline distT="0" distB="0" distL="0" distR="0" wp14:anchorId="6CA9E3F4" wp14:editId="047E0103">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AA0CFF" w14:paraId="0588D65C"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AA0CFF" w14:paraId="47F69E60" w14:textId="77777777">
                    <w:trPr>
                      <w:trHeight w:val="150"/>
                      <w:tblCellSpacing w:w="15" w:type="dxa"/>
                      <w:jc w:val="center"/>
                    </w:trPr>
                    <w:tc>
                      <w:tcPr>
                        <w:tcW w:w="150" w:type="dxa"/>
                        <w:vAlign w:val="center"/>
                        <w:hideMark/>
                      </w:tcPr>
                      <w:p w14:paraId="504EF16B" w14:textId="77777777" w:rsidR="00AA0CFF" w:rsidRDefault="00AA0CFF" w:rsidP="00AA0CFF">
                        <w:pPr>
                          <w:spacing w:line="264" w:lineRule="auto"/>
                          <w:rPr>
                            <w:rFonts w:eastAsia="Times New Roman"/>
                          </w:rPr>
                        </w:pPr>
                      </w:p>
                    </w:tc>
                    <w:tc>
                      <w:tcPr>
                        <w:tcW w:w="8700" w:type="dxa"/>
                        <w:vAlign w:val="center"/>
                        <w:hideMark/>
                      </w:tcPr>
                      <w:p w14:paraId="7F908489" w14:textId="77777777" w:rsidR="00AA0CFF" w:rsidRDefault="00AA0CFF" w:rsidP="00AA0CFF">
                        <w:pPr>
                          <w:spacing w:line="264" w:lineRule="auto"/>
                          <w:rPr>
                            <w:rFonts w:ascii="Times New Roman" w:eastAsia="Times New Roman" w:hAnsi="Times New Roman" w:cs="Times New Roman"/>
                            <w:sz w:val="20"/>
                            <w:szCs w:val="20"/>
                          </w:rPr>
                        </w:pPr>
                      </w:p>
                    </w:tc>
                    <w:tc>
                      <w:tcPr>
                        <w:tcW w:w="150" w:type="dxa"/>
                        <w:vAlign w:val="center"/>
                        <w:hideMark/>
                      </w:tcPr>
                      <w:p w14:paraId="663986D6" w14:textId="77777777" w:rsidR="00AA0CFF" w:rsidRDefault="00AA0CFF" w:rsidP="00AA0CFF">
                        <w:pPr>
                          <w:spacing w:line="264" w:lineRule="auto"/>
                          <w:rPr>
                            <w:rFonts w:ascii="Times New Roman" w:eastAsia="Times New Roman" w:hAnsi="Times New Roman" w:cs="Times New Roman"/>
                            <w:sz w:val="20"/>
                            <w:szCs w:val="20"/>
                          </w:rPr>
                        </w:pPr>
                      </w:p>
                    </w:tc>
                  </w:tr>
                  <w:tr w:rsidR="00AA0CFF" w14:paraId="76EBE413" w14:textId="77777777">
                    <w:trPr>
                      <w:tblCellSpacing w:w="15" w:type="dxa"/>
                      <w:jc w:val="center"/>
                    </w:trPr>
                    <w:tc>
                      <w:tcPr>
                        <w:tcW w:w="150" w:type="dxa"/>
                        <w:vAlign w:val="center"/>
                        <w:hideMark/>
                      </w:tcPr>
                      <w:p w14:paraId="5B26B286" w14:textId="77777777" w:rsidR="00AA0CFF" w:rsidRDefault="00AA0CFF" w:rsidP="00AA0CFF">
                        <w:pPr>
                          <w:spacing w:line="264" w:lineRule="auto"/>
                          <w:rPr>
                            <w:rFonts w:ascii="Times New Roman" w:eastAsia="Times New Roman" w:hAnsi="Times New Roman" w:cs="Times New Roman"/>
                            <w:sz w:val="20"/>
                            <w:szCs w:val="20"/>
                          </w:rPr>
                        </w:pPr>
                      </w:p>
                    </w:tc>
                    <w:tc>
                      <w:tcPr>
                        <w:tcW w:w="8700" w:type="dxa"/>
                        <w:vAlign w:val="center"/>
                        <w:hideMark/>
                      </w:tcPr>
                      <w:p w14:paraId="769B9CDD" w14:textId="77777777" w:rsidR="00AA0CFF" w:rsidRDefault="00AA0CFF" w:rsidP="00AA0CF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4ADDB07D" w14:textId="77777777" w:rsidR="00AA0CFF" w:rsidRDefault="00AA0CFF" w:rsidP="00AA0CF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C9AE847">
                            <v:rect id="_x0000_i1032" style="width:468pt;height:1.5pt" o:hrstd="t" o:hr="t" fillcolor="#a0a0a0" stroked="f"/>
                          </w:pict>
                        </w:r>
                      </w:p>
                      <w:p w14:paraId="35C87BF6" w14:textId="77777777" w:rsidR="00AA0CFF" w:rsidRDefault="00AA0CFF" w:rsidP="00AA0CFF">
                        <w:pPr>
                          <w:pStyle w:val="Heading2"/>
                          <w:spacing w:after="0"/>
                          <w:rPr>
                            <w:rFonts w:eastAsia="Times New Roman"/>
                          </w:rPr>
                        </w:pPr>
                        <w:r>
                          <w:rPr>
                            <w:rFonts w:eastAsia="Times New Roman"/>
                          </w:rPr>
                          <w:t>In this update: Update on the Pharmacy Funding Crisis; Nominations open for non-CCA Multiple Reps Election to PSNC; Dispensing and Supply Updates.</w:t>
                        </w:r>
                      </w:p>
                      <w:p w14:paraId="674849F5" w14:textId="77777777" w:rsidR="00AA0CFF" w:rsidRDefault="00AA0CFF" w:rsidP="00AA0CF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DCDD9B6">
                            <v:rect id="_x0000_i1033" style="width:468pt;height:1.5pt" o:hrstd="t" o:hr="t" fillcolor="#a0a0a0" stroked="f"/>
                          </w:pict>
                        </w:r>
                      </w:p>
                      <w:p w14:paraId="5B4A21AE" w14:textId="77777777" w:rsidR="00AA0CFF" w:rsidRDefault="00AA0CFF" w:rsidP="00AA0CFF">
                        <w:pPr>
                          <w:pStyle w:val="Heading2"/>
                          <w:spacing w:after="0"/>
                          <w:rPr>
                            <w:rFonts w:eastAsia="Times New Roman"/>
                          </w:rPr>
                        </w:pPr>
                        <w:r>
                          <w:rPr>
                            <w:rFonts w:eastAsia="Times New Roman"/>
                          </w:rPr>
                          <w:t>Pharmacy Funding Crisis: PSNC Update</w:t>
                        </w:r>
                      </w:p>
                      <w:p w14:paraId="45FAFCB5" w14:textId="0F8D92A0" w:rsidR="00AA0CFF" w:rsidRDefault="00AA0CFF" w:rsidP="00AA0CF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PSNC met for a full Committee meeting early in February to consider the urgent funding and capacity crisis, as well as proposals from the Department of Health and Social Care (DHSC) and NHS England on price concessions reform and relief measures to ease pressure on pharmacies. </w:t>
                        </w:r>
                      </w:p>
                      <w:p w14:paraId="453EC516" w14:textId="77777777" w:rsidR="00AA0CFF" w:rsidRDefault="00AA0CFF" w:rsidP="00AA0CFF">
                        <w:pPr>
                          <w:spacing w:line="264" w:lineRule="auto"/>
                          <w:rPr>
                            <w:rFonts w:ascii="Tahoma" w:eastAsia="Times New Roman" w:hAnsi="Tahoma" w:cs="Tahoma"/>
                            <w:color w:val="303030"/>
                            <w:sz w:val="21"/>
                            <w:szCs w:val="21"/>
                          </w:rPr>
                        </w:pPr>
                      </w:p>
                      <w:p w14:paraId="48BD8631" w14:textId="77777777" w:rsidR="00AA0CFF" w:rsidRDefault="00AA0CFF" w:rsidP="00AA0CF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Committee considered the impact of the current crisis, reflecting on the economic pressures that accelerated through the autumn and winter. The worsening situation is now being exacerbated by spiralling workforce costs, dispensing at a loss, inflation and rising demand from patients. </w:t>
                        </w:r>
                        <w:r>
                          <w:rPr>
                            <w:rStyle w:val="Strong"/>
                            <w:rFonts w:ascii="Tahoma" w:hAnsi="Tahoma" w:cs="Tahoma"/>
                            <w:color w:val="303030"/>
                            <w:sz w:val="21"/>
                            <w:szCs w:val="21"/>
                          </w:rPr>
                          <w:t>The Committee rejected the proposals on both price concessions and relief measures as being insufficient to meet the sector’s needs.</w:t>
                        </w:r>
                      </w:p>
                      <w:p w14:paraId="0907DB1C" w14:textId="77777777" w:rsidR="00AA0CFF" w:rsidRDefault="00AA0CFF" w:rsidP="00AA0CFF">
                        <w:pPr>
                          <w:pStyle w:val="NormalWeb"/>
                          <w:spacing w:before="0" w:beforeAutospacing="0" w:after="0" w:afterAutospacing="0" w:line="264" w:lineRule="auto"/>
                          <w:rPr>
                            <w:rFonts w:ascii="Tahoma" w:hAnsi="Tahoma" w:cs="Tahoma"/>
                            <w:color w:val="303030"/>
                            <w:sz w:val="21"/>
                            <w:szCs w:val="21"/>
                          </w:rPr>
                        </w:pPr>
                      </w:p>
                      <w:p w14:paraId="29D1E8DC" w14:textId="0D6D861C" w:rsidR="00AA0CFF" w:rsidRDefault="00AA0CFF" w:rsidP="00AA0CFF">
                        <w:pPr>
                          <w:pStyle w:val="NormalWeb"/>
                          <w:spacing w:before="0" w:beforeAutospacing="0" w:after="0" w:afterAutospacing="0" w:line="264" w:lineRule="auto"/>
                          <w:rPr>
                            <w:rStyle w:val="Strong"/>
                            <w:rFonts w:ascii="Tahoma" w:hAnsi="Tahoma" w:cs="Tahoma"/>
                            <w:color w:val="303030"/>
                            <w:sz w:val="21"/>
                            <w:szCs w:val="21"/>
                          </w:rPr>
                        </w:pPr>
                        <w:r>
                          <w:rPr>
                            <w:rFonts w:ascii="Tahoma" w:hAnsi="Tahoma" w:cs="Tahoma"/>
                            <w:color w:val="303030"/>
                            <w:sz w:val="21"/>
                            <w:szCs w:val="21"/>
                          </w:rPr>
                          <w:t>There is now a high level of interest from Ministers and other decision-makers in the potential role of community pharmacy, particularly in using a Pharmacy First approach and making use of PGDs and the skills of independent prescribers. But we have made clear to them that without new money this is all a pipedream: we need an urgent injection of funds into the sector, otherwise we will continue to see a degradation of services and eventual collapse of the network. </w:t>
                        </w:r>
                        <w:r>
                          <w:rPr>
                            <w:rStyle w:val="Strong"/>
                            <w:rFonts w:ascii="Tahoma" w:hAnsi="Tahoma" w:cs="Tahoma"/>
                            <w:color w:val="303030"/>
                            <w:sz w:val="21"/>
                            <w:szCs w:val="21"/>
                          </w:rPr>
                          <w:t>The Committee is clear that there is no further place for warm words while pharmacy collapses.</w:t>
                        </w:r>
                      </w:p>
                      <w:p w14:paraId="3DBE97D8" w14:textId="77777777" w:rsidR="00AA0CFF" w:rsidRDefault="00AA0CFF" w:rsidP="00AA0CFF">
                        <w:pPr>
                          <w:pStyle w:val="NormalWeb"/>
                          <w:spacing w:before="0" w:beforeAutospacing="0" w:after="0" w:afterAutospacing="0" w:line="264" w:lineRule="auto"/>
                          <w:rPr>
                            <w:rFonts w:ascii="Tahoma" w:hAnsi="Tahoma" w:cs="Tahoma"/>
                            <w:color w:val="303030"/>
                            <w:sz w:val="21"/>
                            <w:szCs w:val="21"/>
                          </w:rPr>
                        </w:pPr>
                      </w:p>
                      <w:p w14:paraId="74DEF857" w14:textId="53D411BC" w:rsidR="00AA0CFF" w:rsidRDefault="00AA0CFF" w:rsidP="00AA0CF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We have today published a </w:t>
                        </w:r>
                        <w:hyperlink r:id="rId8" w:tgtFrame="_blank" w:history="1">
                          <w:r>
                            <w:rPr>
                              <w:rStyle w:val="Strong"/>
                              <w:rFonts w:ascii="Tahoma" w:hAnsi="Tahoma" w:cs="Tahoma"/>
                              <w:color w:val="4E3487"/>
                              <w:sz w:val="21"/>
                              <w:szCs w:val="21"/>
                            </w:rPr>
                            <w:t>summary</w:t>
                          </w:r>
                        </w:hyperlink>
                        <w:r>
                          <w:rPr>
                            <w:rFonts w:ascii="Tahoma" w:hAnsi="Tahoma" w:cs="Tahoma"/>
                            <w:color w:val="303030"/>
                            <w:sz w:val="21"/>
                            <w:szCs w:val="21"/>
                          </w:rPr>
                          <w:t> of the high-level influencing work we have been doing, an overview of the key outcomes of the Committee Meeting, and a </w:t>
                        </w:r>
                        <w:hyperlink r:id="rId9" w:tgtFrame="_blank" w:history="1">
                          <w:r>
                            <w:rPr>
                              <w:rStyle w:val="Strong"/>
                              <w:rFonts w:ascii="Tahoma" w:hAnsi="Tahoma" w:cs="Tahoma"/>
                              <w:color w:val="4E3487"/>
                              <w:sz w:val="21"/>
                              <w:szCs w:val="21"/>
                            </w:rPr>
                            <w:t>progress update</w:t>
                          </w:r>
                        </w:hyperlink>
                        <w:r>
                          <w:rPr>
                            <w:rFonts w:ascii="Tahoma" w:hAnsi="Tahoma" w:cs="Tahoma"/>
                            <w:color w:val="303030"/>
                            <w:sz w:val="21"/>
                            <w:szCs w:val="21"/>
                          </w:rPr>
                          <w:t> on our work since we spoke more widely with pharmacy owners in December.</w:t>
                        </w:r>
                      </w:p>
                      <w:p w14:paraId="09B93217" w14:textId="77777777" w:rsidR="00AA0CFF" w:rsidRDefault="00AA0CFF" w:rsidP="00AA0CFF">
                        <w:pPr>
                          <w:pStyle w:val="NormalWeb"/>
                          <w:spacing w:before="0" w:beforeAutospacing="0" w:after="0" w:afterAutospacing="0" w:line="264" w:lineRule="auto"/>
                          <w:rPr>
                            <w:rFonts w:ascii="Tahoma" w:hAnsi="Tahoma" w:cs="Tahoma"/>
                            <w:color w:val="303030"/>
                            <w:sz w:val="21"/>
                            <w:szCs w:val="21"/>
                          </w:rPr>
                        </w:pPr>
                      </w:p>
                      <w:p w14:paraId="28EA1931" w14:textId="77777777" w:rsidR="00AA0CFF" w:rsidRDefault="00AA0CFF" w:rsidP="00AA0CFF">
                        <w:pPr>
                          <w:spacing w:line="264" w:lineRule="auto"/>
                          <w:rPr>
                            <w:rFonts w:ascii="Tahoma" w:eastAsia="Times New Roman" w:hAnsi="Tahoma" w:cs="Tahoma"/>
                            <w:color w:val="303030"/>
                            <w:sz w:val="21"/>
                            <w:szCs w:val="21"/>
                          </w:rPr>
                        </w:pPr>
                        <w:hyperlink r:id="rId10"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t xml:space="preserve"> </w:t>
                        </w:r>
                      </w:p>
                      <w:p w14:paraId="37D542BF" w14:textId="77777777" w:rsidR="00AA0CFF" w:rsidRDefault="00AA0CFF" w:rsidP="00AA0CF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D2606DE">
                            <v:rect id="_x0000_i1034" style="width:468pt;height:1.5pt" o:hrstd="t" o:hr="t" fillcolor="#a0a0a0" stroked="f"/>
                          </w:pict>
                        </w:r>
                      </w:p>
                      <w:p w14:paraId="0B6E59FA" w14:textId="77777777" w:rsidR="00AA0CFF" w:rsidRDefault="00AA0CFF" w:rsidP="00AA0CFF">
                        <w:pPr>
                          <w:pStyle w:val="Heading2"/>
                          <w:spacing w:after="0"/>
                          <w:rPr>
                            <w:rFonts w:eastAsia="Times New Roman"/>
                          </w:rPr>
                        </w:pPr>
                        <w:r>
                          <w:rPr>
                            <w:rFonts w:eastAsia="Times New Roman"/>
                          </w:rPr>
                          <w:t>Reminder to send in formal nominations for Non-CCA Multiple Representatives Election</w:t>
                        </w:r>
                      </w:p>
                      <w:p w14:paraId="237E9554" w14:textId="20C35933" w:rsidR="00AA0CFF" w:rsidRDefault="00AA0CFF" w:rsidP="00AA0CF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We recently announced the PSNC election cycle for the Non-CCA Multiple Representatives and formally invited nominations from contractors wishing to stand for election. To be eligible to stand for election the candidate must be a pharmacist, registered with the </w:t>
                        </w:r>
                        <w:r>
                          <w:rPr>
                            <w:rFonts w:ascii="Tahoma" w:eastAsia="Times New Roman" w:hAnsi="Tahoma" w:cs="Tahoma"/>
                            <w:color w:val="303030"/>
                            <w:sz w:val="21"/>
                            <w:szCs w:val="21"/>
                          </w:rPr>
                          <w:lastRenderedPageBreak/>
                          <w:t xml:space="preserve">General Pharmaceutical Council, and be a Multiple pharmacy contractor or be employed by one.  </w:t>
                        </w:r>
                      </w:p>
                      <w:p w14:paraId="0141BFE4" w14:textId="77777777" w:rsidR="00AA0CFF" w:rsidRDefault="00AA0CFF" w:rsidP="00AA0CFF">
                        <w:pPr>
                          <w:spacing w:line="264" w:lineRule="auto"/>
                          <w:rPr>
                            <w:rFonts w:ascii="Tahoma" w:eastAsia="Times New Roman" w:hAnsi="Tahoma" w:cs="Tahoma"/>
                            <w:color w:val="303030"/>
                            <w:sz w:val="21"/>
                            <w:szCs w:val="21"/>
                          </w:rPr>
                        </w:pPr>
                      </w:p>
                      <w:p w14:paraId="4A337242" w14:textId="77777777" w:rsidR="00AA0CFF" w:rsidRDefault="00AA0CFF" w:rsidP="00AA0CFF">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For those wishing to stand for election there is a copy of the nomination form to be used on the </w:t>
                        </w:r>
                        <w:hyperlink r:id="rId11" w:tgtFrame="_blank" w:history="1">
                          <w:r>
                            <w:rPr>
                              <w:rStyle w:val="Strong"/>
                              <w:rFonts w:ascii="Tahoma" w:hAnsi="Tahoma" w:cs="Tahoma"/>
                              <w:color w:val="4E3487"/>
                              <w:sz w:val="21"/>
                              <w:szCs w:val="21"/>
                            </w:rPr>
                            <w:t>Election Page</w:t>
                          </w:r>
                        </w:hyperlink>
                        <w:r>
                          <w:rPr>
                            <w:rFonts w:ascii="Tahoma" w:hAnsi="Tahoma" w:cs="Tahoma"/>
                            <w:color w:val="303030"/>
                            <w:sz w:val="21"/>
                            <w:szCs w:val="21"/>
                          </w:rPr>
                          <w:t>. Nomination forms will not be valid unless received by the joint Returning Officers no later than </w:t>
                        </w:r>
                        <w:r>
                          <w:rPr>
                            <w:rStyle w:val="Strong"/>
                            <w:rFonts w:ascii="Tahoma" w:hAnsi="Tahoma" w:cs="Tahoma"/>
                            <w:color w:val="303030"/>
                            <w:sz w:val="21"/>
                            <w:szCs w:val="21"/>
                          </w:rPr>
                          <w:t>12 noon on Thursday 24th February 2023.</w:t>
                        </w:r>
                        <w:r>
                          <w:rPr>
                            <w:rFonts w:ascii="Tahoma" w:hAnsi="Tahoma" w:cs="Tahoma"/>
                            <w:color w:val="303030"/>
                            <w:sz w:val="21"/>
                            <w:szCs w:val="21"/>
                          </w:rPr>
                          <w:t> </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Hyperlink"/>
                              <w:rFonts w:ascii="Tahoma" w:hAnsi="Tahoma" w:cs="Tahoma"/>
                              <w:b/>
                              <w:bCs/>
                              <w:color w:val="4E3487"/>
                              <w:sz w:val="21"/>
                              <w:szCs w:val="21"/>
                            </w:rPr>
                            <w:t>Read more</w:t>
                          </w:r>
                        </w:hyperlink>
                      </w:p>
                      <w:p w14:paraId="32B33767" w14:textId="77777777" w:rsidR="00AA0CFF" w:rsidRDefault="00AA0CFF" w:rsidP="00AA0CFF">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6E22DEC">
                            <v:rect id="_x0000_i1035" style="width:468pt;height:1.5pt" o:hrstd="t" o:hr="t" fillcolor="#a0a0a0" stroked="f"/>
                          </w:pict>
                        </w:r>
                      </w:p>
                      <w:p w14:paraId="206133B3" w14:textId="77777777" w:rsidR="00AA0CFF" w:rsidRDefault="00AA0CFF" w:rsidP="00AA0CFF">
                        <w:pPr>
                          <w:pStyle w:val="Heading2"/>
                          <w:spacing w:after="0"/>
                          <w:rPr>
                            <w:rFonts w:eastAsia="Times New Roman"/>
                          </w:rPr>
                        </w:pPr>
                        <w:r>
                          <w:rPr>
                            <w:rFonts w:eastAsia="Times New Roman"/>
                          </w:rPr>
                          <w:t>Dispensing and Supply Updates</w:t>
                        </w:r>
                      </w:p>
                      <w:p w14:paraId="4C09263B" w14:textId="77777777" w:rsidR="00AA0CFF" w:rsidRDefault="00AA0CFF" w:rsidP="00AA0CFF">
                        <w:p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New SSP for Paracetamol issued</w:t>
                        </w:r>
                        <w:r>
                          <w:rPr>
                            <w:rFonts w:ascii="Tahoma" w:eastAsia="Times New Roman" w:hAnsi="Tahoma" w:cs="Tahoma"/>
                            <w:color w:val="303030"/>
                            <w:sz w:val="21"/>
                            <w:szCs w:val="21"/>
                          </w:rPr>
                          <w:br/>
                          <w:t>DHSC has issued a Serious Shortage Protocol (SSP) for Paracetamol 120mg suppositories which came into immediate effect. </w:t>
                        </w:r>
                        <w:hyperlink r:id="rId13" w:tgtFrame="_blank" w:history="1">
                          <w:r>
                            <w:rPr>
                              <w:rStyle w:val="Strong"/>
                              <w:rFonts w:ascii="Tahoma" w:eastAsia="Times New Roman" w:hAnsi="Tahoma" w:cs="Tahoma"/>
                              <w:color w:val="4E3487"/>
                              <w:sz w:val="21"/>
                              <w:szCs w:val="21"/>
                            </w:rPr>
                            <w:t>Learn more</w:t>
                          </w:r>
                        </w:hyperlink>
                        <w:r>
                          <w:rPr>
                            <w:rFonts w:ascii="Tahoma" w:eastAsia="Times New Roman" w:hAnsi="Tahoma" w:cs="Tahoma"/>
                            <w:color w:val="303030"/>
                            <w:sz w:val="21"/>
                            <w:szCs w:val="21"/>
                          </w:rPr>
                          <w:br/>
                        </w:r>
                        <w:r>
                          <w:rPr>
                            <w:rFonts w:ascii="Tahoma" w:eastAsia="Times New Roman" w:hAnsi="Tahoma" w:cs="Tahoma"/>
                            <w:color w:val="303030"/>
                            <w:sz w:val="21"/>
                            <w:szCs w:val="21"/>
                          </w:rPr>
                          <w:br/>
                          <w:t xml:space="preserve">Meanwhile, the SSPs for </w:t>
                        </w:r>
                        <w:proofErr w:type="spellStart"/>
                        <w:r>
                          <w:rPr>
                            <w:rFonts w:ascii="Tahoma" w:eastAsia="Times New Roman" w:hAnsi="Tahoma" w:cs="Tahoma"/>
                            <w:color w:val="303030"/>
                            <w:sz w:val="21"/>
                            <w:szCs w:val="21"/>
                          </w:rPr>
                          <w:t>Estradot</w:t>
                        </w:r>
                        <w:proofErr w:type="spellEnd"/>
                        <w:r>
                          <w:rPr>
                            <w:rFonts w:ascii="Tahoma" w:eastAsia="Times New Roman" w:hAnsi="Tahoma" w:cs="Tahoma"/>
                            <w:color w:val="303030"/>
                            <w:sz w:val="21"/>
                            <w:szCs w:val="21"/>
                            <w:vertAlign w:val="superscript"/>
                          </w:rPr>
                          <w:t>®</w:t>
                        </w:r>
                        <w:r>
                          <w:rPr>
                            <w:rFonts w:ascii="Tahoma" w:eastAsia="Times New Roman" w:hAnsi="Tahoma" w:cs="Tahoma"/>
                            <w:color w:val="303030"/>
                            <w:sz w:val="21"/>
                            <w:szCs w:val="21"/>
                          </w:rPr>
                          <w:t> 50mcg and 100mcg patches have been further extended to Friday 24th February 2023. </w:t>
                        </w:r>
                        <w:hyperlink r:id="rId14" w:tgtFrame="_blank" w:history="1">
                          <w:r>
                            <w:rPr>
                              <w:rStyle w:val="Strong"/>
                              <w:rFonts w:ascii="Tahoma" w:eastAsia="Times New Roman" w:hAnsi="Tahoma" w:cs="Tahoma"/>
                              <w:color w:val="4E3487"/>
                              <w:sz w:val="21"/>
                              <w:szCs w:val="21"/>
                            </w:rPr>
                            <w:t>Find out more</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EPS turns 18 years old</w:t>
                        </w:r>
                        <w:r>
                          <w:rPr>
                            <w:rFonts w:ascii="Tahoma" w:eastAsia="Times New Roman" w:hAnsi="Tahoma" w:cs="Tahoma"/>
                            <w:color w:val="303030"/>
                            <w:sz w:val="21"/>
                            <w:szCs w:val="21"/>
                          </w:rPr>
                          <w:br/>
                          <w:t>It is now 18 years since the first electronic prescription was received by a community pharmacy in February 2005 using the Electronic Prescription Service (EPS). PSNC continues our work with the NHS England EPS team regarding future arrangements and enhancements to EPS. </w:t>
                        </w:r>
                        <w:hyperlink r:id="rId15" w:tgtFrame="_blank" w:history="1">
                          <w:r>
                            <w:rPr>
                              <w:rStyle w:val="Hyperlink"/>
                              <w:rFonts w:ascii="Tahoma" w:eastAsia="Times New Roman" w:hAnsi="Tahoma" w:cs="Tahoma"/>
                              <w:b/>
                              <w:bCs/>
                              <w:color w:val="4E3487"/>
                              <w:sz w:val="21"/>
                              <w:szCs w:val="21"/>
                            </w:rPr>
                            <w:t>Read more</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February 2023 Price Concessions First Update</w:t>
                        </w:r>
                        <w:r>
                          <w:rPr>
                            <w:rFonts w:ascii="Tahoma" w:eastAsia="Times New Roman" w:hAnsi="Tahoma" w:cs="Tahoma"/>
                            <w:color w:val="303030"/>
                            <w:sz w:val="21"/>
                            <w:szCs w:val="21"/>
                          </w:rPr>
                          <w:br/>
                          <w:t xml:space="preserve">DHSC has issued the initial list of price concessions for February 2023. </w:t>
                        </w:r>
                        <w:hyperlink r:id="rId16" w:tgtFrame="_blank" w:history="1">
                          <w:r>
                            <w:rPr>
                              <w:rStyle w:val="Hyperlink"/>
                              <w:rFonts w:ascii="Tahoma" w:eastAsia="Times New Roman" w:hAnsi="Tahoma" w:cs="Tahoma"/>
                              <w:b/>
                              <w:bCs/>
                              <w:color w:val="4E3487"/>
                              <w:sz w:val="21"/>
                              <w:szCs w:val="21"/>
                            </w:rPr>
                            <w:t>See the February Price Concessions list</w:t>
                          </w:r>
                        </w:hyperlink>
                      </w:p>
                    </w:tc>
                    <w:tc>
                      <w:tcPr>
                        <w:tcW w:w="150" w:type="dxa"/>
                        <w:vAlign w:val="center"/>
                        <w:hideMark/>
                      </w:tcPr>
                      <w:p w14:paraId="160C74DC" w14:textId="77777777" w:rsidR="00AA0CFF" w:rsidRDefault="00AA0CFF" w:rsidP="00AA0CFF">
                        <w:pPr>
                          <w:spacing w:line="264" w:lineRule="auto"/>
                          <w:rPr>
                            <w:rFonts w:ascii="Tahoma" w:eastAsia="Times New Roman" w:hAnsi="Tahoma" w:cs="Tahoma"/>
                            <w:color w:val="303030"/>
                            <w:sz w:val="21"/>
                            <w:szCs w:val="21"/>
                          </w:rPr>
                        </w:pPr>
                      </w:p>
                    </w:tc>
                  </w:tr>
                  <w:tr w:rsidR="00AA0CFF" w14:paraId="48FFB0BF" w14:textId="77777777">
                    <w:trPr>
                      <w:trHeight w:val="150"/>
                      <w:tblCellSpacing w:w="15" w:type="dxa"/>
                      <w:jc w:val="center"/>
                    </w:trPr>
                    <w:tc>
                      <w:tcPr>
                        <w:tcW w:w="150" w:type="dxa"/>
                        <w:vAlign w:val="center"/>
                        <w:hideMark/>
                      </w:tcPr>
                      <w:p w14:paraId="5299AA08" w14:textId="77777777" w:rsidR="00AA0CFF" w:rsidRDefault="00AA0CFF" w:rsidP="00AA0CFF">
                        <w:pPr>
                          <w:spacing w:line="264" w:lineRule="auto"/>
                          <w:rPr>
                            <w:rFonts w:ascii="Times New Roman" w:eastAsia="Times New Roman" w:hAnsi="Times New Roman" w:cs="Times New Roman"/>
                            <w:sz w:val="20"/>
                            <w:szCs w:val="20"/>
                          </w:rPr>
                        </w:pPr>
                      </w:p>
                    </w:tc>
                    <w:tc>
                      <w:tcPr>
                        <w:tcW w:w="8700" w:type="dxa"/>
                        <w:vAlign w:val="center"/>
                        <w:hideMark/>
                      </w:tcPr>
                      <w:p w14:paraId="6C1CDBEE" w14:textId="77777777" w:rsidR="00AA0CFF" w:rsidRDefault="00AA0CFF" w:rsidP="00AA0CFF">
                        <w:pPr>
                          <w:spacing w:line="264" w:lineRule="auto"/>
                          <w:rPr>
                            <w:rFonts w:ascii="Times New Roman" w:eastAsia="Times New Roman" w:hAnsi="Times New Roman" w:cs="Times New Roman"/>
                            <w:sz w:val="20"/>
                            <w:szCs w:val="20"/>
                          </w:rPr>
                        </w:pPr>
                      </w:p>
                    </w:tc>
                    <w:tc>
                      <w:tcPr>
                        <w:tcW w:w="150" w:type="dxa"/>
                        <w:vAlign w:val="center"/>
                        <w:hideMark/>
                      </w:tcPr>
                      <w:p w14:paraId="2A2E304D" w14:textId="77777777" w:rsidR="00AA0CFF" w:rsidRDefault="00AA0CFF" w:rsidP="00AA0CFF">
                        <w:pPr>
                          <w:spacing w:line="264" w:lineRule="auto"/>
                          <w:rPr>
                            <w:rFonts w:ascii="Times New Roman" w:eastAsia="Times New Roman" w:hAnsi="Times New Roman" w:cs="Times New Roman"/>
                            <w:sz w:val="20"/>
                            <w:szCs w:val="20"/>
                          </w:rPr>
                        </w:pPr>
                      </w:p>
                    </w:tc>
                  </w:tr>
                </w:tbl>
                <w:p w14:paraId="142C60C3" w14:textId="77777777" w:rsidR="00AA0CFF" w:rsidRDefault="00AA0CFF" w:rsidP="00AA0CFF">
                  <w:pPr>
                    <w:spacing w:line="264" w:lineRule="auto"/>
                    <w:rPr>
                      <w:rFonts w:ascii="Times New Roman" w:eastAsia="Times New Roman" w:hAnsi="Times New Roman" w:cs="Times New Roman"/>
                      <w:sz w:val="20"/>
                      <w:szCs w:val="20"/>
                    </w:rPr>
                  </w:pPr>
                </w:p>
              </w:tc>
            </w:tr>
          </w:tbl>
          <w:p w14:paraId="6D943FC4" w14:textId="77777777" w:rsidR="00AA0CFF" w:rsidRDefault="00AA0CFF">
            <w:pPr>
              <w:jc w:val="center"/>
              <w:rPr>
                <w:rFonts w:ascii="Times New Roman" w:eastAsia="Times New Roman" w:hAnsi="Times New Roman" w:cs="Times New Roman"/>
                <w:sz w:val="20"/>
                <w:szCs w:val="20"/>
              </w:rPr>
            </w:pPr>
          </w:p>
        </w:tc>
      </w:tr>
      <w:tr w:rsidR="00AA0CFF" w14:paraId="01B61FBE" w14:textId="77777777" w:rsidTr="00AA0CFF">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AA0CFF" w14:paraId="679E6159"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AA0CFF" w14:paraId="6CB51B18" w14:textId="77777777">
                    <w:trPr>
                      <w:tblCellSpacing w:w="0" w:type="dxa"/>
                      <w:jc w:val="center"/>
                    </w:trPr>
                    <w:tc>
                      <w:tcPr>
                        <w:tcW w:w="3000" w:type="dxa"/>
                        <w:tcMar>
                          <w:top w:w="30" w:type="dxa"/>
                          <w:left w:w="75" w:type="dxa"/>
                          <w:bottom w:w="30" w:type="dxa"/>
                          <w:right w:w="75" w:type="dxa"/>
                        </w:tcMar>
                        <w:hideMark/>
                      </w:tcPr>
                      <w:p w14:paraId="3E2D7C6E" w14:textId="77777777" w:rsidR="00AA0CFF" w:rsidRDefault="00AA0CFF">
                        <w:pPr>
                          <w:pStyle w:val="Heading4"/>
                          <w:jc w:val="center"/>
                          <w:rPr>
                            <w:rFonts w:eastAsia="Times New Roman"/>
                          </w:rPr>
                        </w:pPr>
                        <w:r>
                          <w:rPr>
                            <w:rFonts w:eastAsia="Times New Roman"/>
                          </w:rPr>
                          <w:lastRenderedPageBreak/>
                          <w:t>Pharmaceutical Services Negotiating Committee</w:t>
                        </w:r>
                      </w:p>
                      <w:p w14:paraId="720B4F37" w14:textId="78C26E34" w:rsidR="00AA0CFF" w:rsidRDefault="00AA0CFF">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2E085DD9" wp14:editId="1F075E89">
                              <wp:extent cx="609600" cy="304800"/>
                              <wp:effectExtent l="0" t="0" r="0" b="0"/>
                              <wp:docPr id="5" name="Picture 5">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20520A2" wp14:editId="75E43AC3">
                              <wp:extent cx="609600" cy="304800"/>
                              <wp:effectExtent l="0" t="0" r="0" b="0"/>
                              <wp:docPr id="4" name="Picture 4">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9C18F50" wp14:editId="41947CC0">
                              <wp:extent cx="609600" cy="304800"/>
                              <wp:effectExtent l="0" t="0" r="0" b="0"/>
                              <wp:docPr id="3" name="Picture 3">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1A3CD33" wp14:editId="0D32C1C5">
                              <wp:extent cx="609600" cy="304800"/>
                              <wp:effectExtent l="0" t="0" r="0" b="0"/>
                              <wp:docPr id="2" name="Picture 2">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6EAE738" w14:textId="77777777" w:rsidR="00AA0CFF" w:rsidRDefault="00AA0CFF">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9"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AA0CFF" w14:paraId="18D4D27C" w14:textId="77777777" w:rsidTr="00AA0CFF">
                    <w:trPr>
                      <w:trHeight w:val="81"/>
                      <w:tblCellSpacing w:w="0" w:type="dxa"/>
                      <w:jc w:val="center"/>
                    </w:trPr>
                    <w:tc>
                      <w:tcPr>
                        <w:tcW w:w="9000" w:type="dxa"/>
                        <w:tcMar>
                          <w:top w:w="150" w:type="dxa"/>
                          <w:left w:w="0" w:type="dxa"/>
                          <w:bottom w:w="0" w:type="dxa"/>
                          <w:right w:w="0" w:type="dxa"/>
                        </w:tcMar>
                        <w:vAlign w:val="center"/>
                        <w:hideMark/>
                      </w:tcPr>
                      <w:p w14:paraId="7ADD5A0E" w14:textId="0A2359AD" w:rsidR="00AA0CFF" w:rsidRDefault="00AA0CFF" w:rsidP="00AA0CFF">
                        <w:pPr>
                          <w:rPr>
                            <w:rFonts w:ascii="Arial" w:eastAsia="Times New Roman" w:hAnsi="Arial" w:cs="Arial"/>
                            <w:color w:val="FFFFFF"/>
                            <w:sz w:val="17"/>
                            <w:szCs w:val="17"/>
                          </w:rPr>
                        </w:pPr>
                      </w:p>
                    </w:tc>
                  </w:tr>
                </w:tbl>
                <w:p w14:paraId="379B9B37" w14:textId="77777777" w:rsidR="00AA0CFF" w:rsidRDefault="00AA0CFF">
                  <w:pPr>
                    <w:jc w:val="center"/>
                    <w:rPr>
                      <w:rFonts w:ascii="Times New Roman" w:eastAsia="Times New Roman" w:hAnsi="Times New Roman" w:cs="Times New Roman"/>
                      <w:sz w:val="20"/>
                      <w:szCs w:val="20"/>
                    </w:rPr>
                  </w:pPr>
                </w:p>
              </w:tc>
            </w:tr>
          </w:tbl>
          <w:p w14:paraId="42098167" w14:textId="77777777" w:rsidR="00AA0CFF" w:rsidRDefault="00AA0CFF">
            <w:pPr>
              <w:jc w:val="center"/>
              <w:rPr>
                <w:rFonts w:ascii="Times New Roman" w:eastAsia="Times New Roman" w:hAnsi="Times New Roman" w:cs="Times New Roman"/>
                <w:sz w:val="20"/>
                <w:szCs w:val="20"/>
              </w:rPr>
            </w:pPr>
          </w:p>
        </w:tc>
      </w:tr>
    </w:tbl>
    <w:p w14:paraId="42EC6EE6" w14:textId="6E734580" w:rsidR="00AA0CFF" w:rsidRDefault="00AA0CFF" w:rsidP="00AA0CFF">
      <w:pPr>
        <w:rPr>
          <w:rFonts w:eastAsia="Times New Roman"/>
        </w:rPr>
      </w:pPr>
      <w:r>
        <w:rPr>
          <w:rFonts w:eastAsia="Times New Roman"/>
          <w:noProof/>
        </w:rPr>
        <w:drawing>
          <wp:inline distT="0" distB="0" distL="0" distR="0" wp14:anchorId="4403EEE6" wp14:editId="1DA217AF">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69DBFE9"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CFF"/>
    <w:rsid w:val="00AA0CFF"/>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2CEC3"/>
  <w15:chartTrackingRefBased/>
  <w15:docId w15:val="{C99D10A7-9C31-49BC-B8AE-49F22591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CFF"/>
    <w:rPr>
      <w:rFonts w:ascii="Calibri" w:hAnsi="Calibri" w:cs="Calibri"/>
      <w:lang w:eastAsia="en-GB"/>
    </w:rPr>
  </w:style>
  <w:style w:type="paragraph" w:styleId="Heading1">
    <w:name w:val="heading 1"/>
    <w:basedOn w:val="Normal"/>
    <w:link w:val="Heading1Char"/>
    <w:uiPriority w:val="9"/>
    <w:qFormat/>
    <w:rsid w:val="00AA0CFF"/>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AA0CFF"/>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AA0CFF"/>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CFF"/>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AA0CFF"/>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AA0CFF"/>
    <w:rPr>
      <w:rFonts w:ascii="Tahoma" w:hAnsi="Tahoma" w:cs="Tahoma"/>
      <w:b/>
      <w:bCs/>
      <w:color w:val="FFFFFF"/>
      <w:sz w:val="18"/>
      <w:szCs w:val="18"/>
      <w:lang w:eastAsia="en-GB"/>
    </w:rPr>
  </w:style>
  <w:style w:type="paragraph" w:styleId="NormalWeb">
    <w:name w:val="Normal (Web)"/>
    <w:basedOn w:val="Normal"/>
    <w:uiPriority w:val="99"/>
    <w:semiHidden/>
    <w:unhideWhenUsed/>
    <w:rsid w:val="00AA0CFF"/>
    <w:pPr>
      <w:spacing w:before="100" w:beforeAutospacing="1" w:after="100" w:afterAutospacing="1"/>
    </w:pPr>
  </w:style>
  <w:style w:type="character" w:styleId="Strong">
    <w:name w:val="Strong"/>
    <w:basedOn w:val="DefaultParagraphFont"/>
    <w:uiPriority w:val="22"/>
    <w:qFormat/>
    <w:rsid w:val="00AA0CFF"/>
    <w:rPr>
      <w:b/>
      <w:bCs/>
    </w:rPr>
  </w:style>
  <w:style w:type="character" w:styleId="Hyperlink">
    <w:name w:val="Hyperlink"/>
    <w:basedOn w:val="DefaultParagraphFont"/>
    <w:uiPriority w:val="99"/>
    <w:semiHidden/>
    <w:unhideWhenUsed/>
    <w:rsid w:val="00AA0C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73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0dad498dc5&amp;e=d19e9fd41c" TargetMode="External"/><Relationship Id="rId13" Type="http://schemas.openxmlformats.org/officeDocument/2006/relationships/hyperlink" Target="https://psnc.us7.list-manage.com/track/click?u=86d41ab7fa4c7c2c5d7210782&amp;id=065c862b4f&amp;e=d19e9fd41c" TargetMode="External"/><Relationship Id="rId18" Type="http://schemas.openxmlformats.org/officeDocument/2006/relationships/image" Target="media/image3.png"/><Relationship Id="rId26" Type="http://schemas.openxmlformats.org/officeDocument/2006/relationships/hyperlink" Target="https://psnc.us7.list-manage.com/track/click?u=86d41ab7fa4c7c2c5d7210782&amp;id=20f29bb2b3&amp;e=d19e9fd41c" TargetMode="External"/><Relationship Id="rId3" Type="http://schemas.openxmlformats.org/officeDocument/2006/relationships/webSettings" Target="webSettings.xml"/><Relationship Id="rId21" Type="http://schemas.openxmlformats.org/officeDocument/2006/relationships/image" Target="media/image4.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5aaf25c23e&amp;e=d19e9fd41c" TargetMode="External"/><Relationship Id="rId17" Type="http://schemas.openxmlformats.org/officeDocument/2006/relationships/hyperlink" Target="https://psnc.us7.list-manage.com/track/click?u=86d41ab7fa4c7c2c5d7210782&amp;id=57e149f6c0&amp;e=d19e9fd41c" TargetMode="External"/><Relationship Id="rId25" Type="http://schemas.openxmlformats.org/officeDocument/2006/relationships/image" Target="https://gallery.mailchimp.com/86d41ab7fa4c7c2c5d7210782/images/cd088afd-0ac0-4498-8ed1-e4199bf882ce.png"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psnc.us7.list-manage.com/track/click?u=86d41ab7fa4c7c2c5d7210782&amp;id=8d112462e9&amp;e=d19e9fd41c" TargetMode="External"/><Relationship Id="rId20" Type="http://schemas.openxmlformats.org/officeDocument/2006/relationships/hyperlink" Target="https://psnc.us7.list-manage.com/track/click?u=86d41ab7fa4c7c2c5d7210782&amp;id=7eb422c1ba&amp;e=d19e9fd41c" TargetMode="External"/><Relationship Id="rId29" Type="http://schemas.openxmlformats.org/officeDocument/2006/relationships/hyperlink" Target="mailto:info@psnc.org.u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1adab87969&amp;e=d19e9fd41c"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41a3b0ca06&amp;e=d19e9fd41c" TargetMode="External"/><Relationship Id="rId23" Type="http://schemas.openxmlformats.org/officeDocument/2006/relationships/hyperlink" Target="https://psnc.us7.list-manage.com/track/click?u=86d41ab7fa4c7c2c5d7210782&amp;id=4119882271&amp;e=d19e9fd41c" TargetMode="External"/><Relationship Id="rId28" Type="http://schemas.openxmlformats.org/officeDocument/2006/relationships/image" Target="https://gallery.mailchimp.com/86d41ab7fa4c7c2c5d7210782/images/f5c0845f-f39c-425d-8d3c-deff11493c50.png" TargetMode="External"/><Relationship Id="rId10" Type="http://schemas.openxmlformats.org/officeDocument/2006/relationships/hyperlink" Target="https://psnc.us7.list-manage.com/track/click?u=86d41ab7fa4c7c2c5d7210782&amp;id=55464bceb6&amp;e=d19e9fd41c" TargetMode="External"/><Relationship Id="rId19" Type="http://schemas.openxmlformats.org/officeDocument/2006/relationships/image" Target="https://gallery.mailchimp.com/86d41ab7fa4c7c2c5d7210782/images/5acd9cf1-bdba-4039-b74f-638b444ff5d8.png" TargetMode="External"/><Relationship Id="rId31" Type="http://schemas.openxmlformats.org/officeDocument/2006/relationships/image" Target="https://psnc.us7.list-manage.com/track/open.php?u=86d41ab7fa4c7c2c5d7210782&amp;id=95084b266f&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08210b6489&amp;e=d19e9fd41c" TargetMode="External"/><Relationship Id="rId14" Type="http://schemas.openxmlformats.org/officeDocument/2006/relationships/hyperlink" Target="https://psnc.us7.list-manage.com/track/click?u=86d41ab7fa4c7c2c5d7210782&amp;id=2fd82efb29&amp;e=d19e9fd41c" TargetMode="External"/><Relationship Id="rId22" Type="http://schemas.openxmlformats.org/officeDocument/2006/relationships/image" Target="https://gallery.mailchimp.com/86d41ab7fa4c7c2c5d7210782/images/e1475f6b-1081-4509-ab25-9cd7f83d26b2.png" TargetMode="External"/><Relationship Id="rId27" Type="http://schemas.openxmlformats.org/officeDocument/2006/relationships/image" Target="media/image6.png"/><Relationship Id="rId30"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714</Words>
  <Characters>4074</Characters>
  <Application>Microsoft Office Word</Application>
  <DocSecurity>0</DocSecurity>
  <Lines>33</Lines>
  <Paragraphs>9</Paragraphs>
  <ScaleCrop>false</ScaleCrop>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2023-02-20T08:23:00Z</dcterms:created>
  <dcterms:modified xsi:type="dcterms:W3CDTF">2023-02-20T08:25:00Z</dcterms:modified>
</cp:coreProperties>
</file>