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D2B48" w14:paraId="03CF697A" w14:textId="77777777" w:rsidTr="006D2B4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D2B48" w14:paraId="507B307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D2B48" w14:paraId="1EDB8479" w14:textId="77777777">
                    <w:trPr>
                      <w:tblCellSpacing w:w="0" w:type="dxa"/>
                      <w:jc w:val="center"/>
                    </w:trPr>
                    <w:tc>
                      <w:tcPr>
                        <w:tcW w:w="3000" w:type="dxa"/>
                        <w:hideMark/>
                      </w:tcPr>
                      <w:p w14:paraId="4242FC72" w14:textId="2E3620BE" w:rsidR="006D2B48" w:rsidRDefault="00C450B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675CE60" w14:textId="77777777" w:rsidR="006D2B48" w:rsidRDefault="006D2B48">
                  <w:pPr>
                    <w:jc w:val="center"/>
                    <w:rPr>
                      <w:rFonts w:ascii="Times New Roman" w:eastAsia="Times New Roman" w:hAnsi="Times New Roman" w:cs="Times New Roman"/>
                      <w:sz w:val="20"/>
                      <w:szCs w:val="20"/>
                    </w:rPr>
                  </w:pPr>
                </w:p>
              </w:tc>
            </w:tr>
            <w:tr w:rsidR="006D2B48" w14:paraId="4E64B4A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D2B48" w14:paraId="2D60F1A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0029026" w14:textId="325C87AF" w:rsidR="006D2B48" w:rsidRDefault="006D2B48">
                        <w:pPr>
                          <w:jc w:val="center"/>
                          <w:rPr>
                            <w:rFonts w:eastAsia="Times New Roman"/>
                          </w:rPr>
                        </w:pPr>
                        <w:r>
                          <w:rPr>
                            <w:rFonts w:eastAsia="Times New Roman"/>
                            <w:noProof/>
                          </w:rPr>
                          <w:drawing>
                            <wp:inline distT="0" distB="0" distL="0" distR="0" wp14:anchorId="196EF843" wp14:editId="7535F74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D2B48" w14:paraId="6193F353" w14:textId="77777777">
                    <w:trPr>
                      <w:tblCellSpacing w:w="0" w:type="dxa"/>
                    </w:trPr>
                    <w:tc>
                      <w:tcPr>
                        <w:tcW w:w="0" w:type="auto"/>
                        <w:vMerge/>
                        <w:tcBorders>
                          <w:top w:val="nil"/>
                          <w:left w:val="nil"/>
                          <w:bottom w:val="single" w:sz="2" w:space="0" w:color="FFFFFF"/>
                          <w:right w:val="nil"/>
                        </w:tcBorders>
                        <w:vAlign w:val="center"/>
                        <w:hideMark/>
                      </w:tcPr>
                      <w:p w14:paraId="7B2434AA" w14:textId="77777777" w:rsidR="006D2B48" w:rsidRDefault="006D2B48">
                        <w:pPr>
                          <w:rPr>
                            <w:rFonts w:eastAsia="Times New Roman"/>
                          </w:rPr>
                        </w:pPr>
                      </w:p>
                    </w:tc>
                    <w:tc>
                      <w:tcPr>
                        <w:tcW w:w="3450" w:type="dxa"/>
                        <w:tcBorders>
                          <w:top w:val="nil"/>
                          <w:left w:val="nil"/>
                          <w:bottom w:val="nil"/>
                          <w:right w:val="nil"/>
                        </w:tcBorders>
                        <w:vAlign w:val="center"/>
                        <w:hideMark/>
                      </w:tcPr>
                      <w:p w14:paraId="37054E27" w14:textId="77777777" w:rsidR="006D2B48" w:rsidRDefault="006D2B48">
                        <w:pPr>
                          <w:pStyle w:val="Heading1"/>
                          <w:rPr>
                            <w:rFonts w:eastAsia="Times New Roman"/>
                          </w:rPr>
                        </w:pPr>
                        <w:r>
                          <w:rPr>
                            <w:rFonts w:eastAsia="Times New Roman"/>
                          </w:rPr>
                          <w:t>PSNC Newsletter</w:t>
                        </w:r>
                      </w:p>
                    </w:tc>
                  </w:tr>
                  <w:tr w:rsidR="006D2B48" w14:paraId="07B27BAE" w14:textId="77777777">
                    <w:trPr>
                      <w:tblCellSpacing w:w="0" w:type="dxa"/>
                    </w:trPr>
                    <w:tc>
                      <w:tcPr>
                        <w:tcW w:w="0" w:type="auto"/>
                        <w:vMerge/>
                        <w:tcBorders>
                          <w:top w:val="nil"/>
                          <w:left w:val="nil"/>
                          <w:bottom w:val="single" w:sz="2" w:space="0" w:color="FFFFFF"/>
                          <w:right w:val="nil"/>
                        </w:tcBorders>
                        <w:vAlign w:val="center"/>
                        <w:hideMark/>
                      </w:tcPr>
                      <w:p w14:paraId="03EAAA19" w14:textId="77777777" w:rsidR="006D2B48" w:rsidRDefault="006D2B4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C8C269F" w14:textId="77777777" w:rsidR="006D2B48" w:rsidRDefault="006D2B48">
                        <w:pPr>
                          <w:pStyle w:val="Heading2"/>
                          <w:rPr>
                            <w:rFonts w:eastAsia="Times New Roman"/>
                            <w:color w:val="93378A"/>
                          </w:rPr>
                        </w:pPr>
                        <w:r>
                          <w:rPr>
                            <w:rFonts w:eastAsia="Times New Roman"/>
                            <w:color w:val="93378A"/>
                          </w:rPr>
                          <w:t>Tuesday 20th September 2022</w:t>
                        </w:r>
                      </w:p>
                    </w:tc>
                  </w:tr>
                </w:tbl>
                <w:p w14:paraId="653F747C" w14:textId="77777777" w:rsidR="006D2B48" w:rsidRDefault="006D2B48">
                  <w:pPr>
                    <w:rPr>
                      <w:rFonts w:ascii="Times New Roman" w:eastAsia="Times New Roman" w:hAnsi="Times New Roman" w:cs="Times New Roman"/>
                      <w:sz w:val="20"/>
                      <w:szCs w:val="20"/>
                    </w:rPr>
                  </w:pPr>
                </w:p>
              </w:tc>
            </w:tr>
            <w:tr w:rsidR="006D2B48" w14:paraId="6FA704CA" w14:textId="77777777">
              <w:tblPrEx>
                <w:shd w:val="clear" w:color="auto" w:fill="auto"/>
              </w:tblPrEx>
              <w:trPr>
                <w:tblCellSpacing w:w="0" w:type="dxa"/>
                <w:jc w:val="center"/>
              </w:trPr>
              <w:tc>
                <w:tcPr>
                  <w:tcW w:w="9000" w:type="dxa"/>
                  <w:hideMark/>
                </w:tcPr>
                <w:p w14:paraId="087445D0" w14:textId="41B820F7" w:rsidR="006D2B48" w:rsidRDefault="006D2B48">
                  <w:pPr>
                    <w:rPr>
                      <w:rFonts w:eastAsia="Times New Roman"/>
                    </w:rPr>
                  </w:pPr>
                  <w:r>
                    <w:rPr>
                      <w:rFonts w:eastAsia="Times New Roman"/>
                      <w:noProof/>
                    </w:rPr>
                    <w:drawing>
                      <wp:inline distT="0" distB="0" distL="0" distR="0" wp14:anchorId="5136E686" wp14:editId="2DEB94C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D2B48" w14:paraId="12877F5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D2B48" w14:paraId="02C49FD7" w14:textId="77777777">
                    <w:trPr>
                      <w:trHeight w:val="150"/>
                      <w:tblCellSpacing w:w="15" w:type="dxa"/>
                      <w:jc w:val="center"/>
                    </w:trPr>
                    <w:tc>
                      <w:tcPr>
                        <w:tcW w:w="150" w:type="dxa"/>
                        <w:vAlign w:val="center"/>
                        <w:hideMark/>
                      </w:tcPr>
                      <w:p w14:paraId="756FBD7A" w14:textId="77777777" w:rsidR="006D2B48" w:rsidRDefault="006D2B48" w:rsidP="00C450BB">
                        <w:pPr>
                          <w:spacing w:line="264" w:lineRule="auto"/>
                          <w:rPr>
                            <w:rFonts w:eastAsia="Times New Roman"/>
                          </w:rPr>
                        </w:pPr>
                      </w:p>
                    </w:tc>
                    <w:tc>
                      <w:tcPr>
                        <w:tcW w:w="8700" w:type="dxa"/>
                        <w:vAlign w:val="center"/>
                        <w:hideMark/>
                      </w:tcPr>
                      <w:p w14:paraId="5AC4FA83" w14:textId="77777777" w:rsidR="006D2B48" w:rsidRDefault="006D2B48" w:rsidP="00C450BB">
                        <w:pPr>
                          <w:spacing w:line="264" w:lineRule="auto"/>
                          <w:rPr>
                            <w:rFonts w:ascii="Times New Roman" w:eastAsia="Times New Roman" w:hAnsi="Times New Roman" w:cs="Times New Roman"/>
                            <w:sz w:val="20"/>
                            <w:szCs w:val="20"/>
                          </w:rPr>
                        </w:pPr>
                      </w:p>
                    </w:tc>
                    <w:tc>
                      <w:tcPr>
                        <w:tcW w:w="150" w:type="dxa"/>
                        <w:vAlign w:val="center"/>
                        <w:hideMark/>
                      </w:tcPr>
                      <w:p w14:paraId="51CB63E8" w14:textId="77777777" w:rsidR="006D2B48" w:rsidRDefault="006D2B48" w:rsidP="00C450BB">
                        <w:pPr>
                          <w:spacing w:line="264" w:lineRule="auto"/>
                          <w:rPr>
                            <w:rFonts w:ascii="Times New Roman" w:eastAsia="Times New Roman" w:hAnsi="Times New Roman" w:cs="Times New Roman"/>
                            <w:sz w:val="20"/>
                            <w:szCs w:val="20"/>
                          </w:rPr>
                        </w:pPr>
                      </w:p>
                    </w:tc>
                  </w:tr>
                  <w:tr w:rsidR="006D2B48" w14:paraId="1092117F" w14:textId="77777777">
                    <w:trPr>
                      <w:tblCellSpacing w:w="15" w:type="dxa"/>
                      <w:jc w:val="center"/>
                    </w:trPr>
                    <w:tc>
                      <w:tcPr>
                        <w:tcW w:w="150" w:type="dxa"/>
                        <w:vAlign w:val="center"/>
                        <w:hideMark/>
                      </w:tcPr>
                      <w:p w14:paraId="4C34A571" w14:textId="77777777" w:rsidR="006D2B48" w:rsidRDefault="006D2B48" w:rsidP="00C450BB">
                        <w:pPr>
                          <w:spacing w:line="264" w:lineRule="auto"/>
                          <w:rPr>
                            <w:rFonts w:ascii="Times New Roman" w:eastAsia="Times New Roman" w:hAnsi="Times New Roman" w:cs="Times New Roman"/>
                            <w:sz w:val="20"/>
                            <w:szCs w:val="20"/>
                          </w:rPr>
                        </w:pPr>
                      </w:p>
                    </w:tc>
                    <w:tc>
                      <w:tcPr>
                        <w:tcW w:w="8700" w:type="dxa"/>
                        <w:vAlign w:val="center"/>
                        <w:hideMark/>
                      </w:tcPr>
                      <w:p w14:paraId="1ABBAB95" w14:textId="77777777" w:rsidR="006D2B48" w:rsidRDefault="006D2B48" w:rsidP="00C450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contains important information for those that work in the community pharmacy sector.</w:t>
                        </w:r>
                      </w:p>
                      <w:p w14:paraId="2CB24135" w14:textId="77777777" w:rsidR="006D2B48" w:rsidRDefault="006D2B48" w:rsidP="00C450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3687C2">
                            <v:rect id="_x0000_i1032" style="width:468pt;height:1.5pt" o:hrstd="t" o:hr="t" fillcolor="#a0a0a0" stroked="f"/>
                          </w:pict>
                        </w:r>
                      </w:p>
                      <w:p w14:paraId="4D7C4C12" w14:textId="77777777" w:rsidR="006D2B48" w:rsidRDefault="006D2B48" w:rsidP="00C450BB">
                        <w:pPr>
                          <w:pStyle w:val="Heading2"/>
                          <w:spacing w:after="0"/>
                          <w:rPr>
                            <w:rFonts w:eastAsia="Times New Roman"/>
                          </w:rPr>
                        </w:pPr>
                        <w:r>
                          <w:rPr>
                            <w:rFonts w:eastAsia="Times New Roman"/>
                          </w:rPr>
                          <w:t>In this update: PSNC calls for price concession fix and more help for contractors; September price concessions update; changes to patient satisfaction and workforce surveys.</w:t>
                        </w:r>
                      </w:p>
                      <w:p w14:paraId="347F22C2" w14:textId="77777777" w:rsidR="006D2B48" w:rsidRDefault="006D2B48" w:rsidP="00C450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02F897">
                            <v:rect id="_x0000_i1033" style="width:468pt;height:1.5pt" o:hrstd="t" o:hr="t" fillcolor="#a0a0a0" stroked="f"/>
                          </w:pict>
                        </w:r>
                      </w:p>
                      <w:p w14:paraId="0C654C9D" w14:textId="77777777" w:rsidR="006D2B48" w:rsidRDefault="006D2B48" w:rsidP="00C450BB">
                        <w:pPr>
                          <w:pStyle w:val="Heading2"/>
                          <w:spacing w:after="0"/>
                          <w:rPr>
                            <w:rFonts w:eastAsia="Times New Roman"/>
                          </w:rPr>
                        </w:pPr>
                        <w:r>
                          <w:rPr>
                            <w:rFonts w:eastAsia="Times New Roman"/>
                          </w:rPr>
                          <w:t>PSNC demands price concession fix and wider help for contractors</w:t>
                        </w:r>
                      </w:p>
                      <w:p w14:paraId="2538D83C" w14:textId="6D92F5DB" w:rsidR="006D2B48" w:rsidRDefault="006D2B48" w:rsidP="00C450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met last week (14th and 15th September) to consider practical steps to ease the pressures on the community pharmacy sector, and to oversee the progress of negotiations on the Community Pharmacy Contractual Framework (CPCF) and other work. </w:t>
                        </w:r>
                      </w:p>
                      <w:p w14:paraId="39EED4C9" w14:textId="77777777" w:rsidR="00C450BB" w:rsidRDefault="00C450BB" w:rsidP="00C450BB">
                        <w:pPr>
                          <w:spacing w:line="264" w:lineRule="auto"/>
                          <w:rPr>
                            <w:rFonts w:ascii="Tahoma" w:eastAsia="Times New Roman" w:hAnsi="Tahoma" w:cs="Tahoma"/>
                            <w:color w:val="303030"/>
                            <w:sz w:val="21"/>
                            <w:szCs w:val="21"/>
                          </w:rPr>
                        </w:pPr>
                      </w:p>
                      <w:p w14:paraId="10CC4E4A" w14:textId="1A65F12C" w:rsidR="006D2B48" w:rsidRDefault="006D2B48" w:rsidP="00C450B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Committee Members, as pharmacy contractors, shared their experiences of the current pressures on all contractors, including the inability to deliver some services and to maintain core service levels; the capacity and workforce crises facing the sector; the critical need for funding support this winter; and the urgent need for Government to adapt the Price Concessions system to meet the needs of contractors.</w:t>
                        </w:r>
                      </w:p>
                      <w:p w14:paraId="53E1E9C5" w14:textId="77777777" w:rsidR="00C450BB" w:rsidRDefault="00C450BB" w:rsidP="00C450BB">
                        <w:pPr>
                          <w:pStyle w:val="NormalWeb"/>
                          <w:spacing w:before="0" w:beforeAutospacing="0" w:after="0" w:afterAutospacing="0" w:line="264" w:lineRule="auto"/>
                          <w:rPr>
                            <w:rFonts w:ascii="Tahoma" w:hAnsi="Tahoma" w:cs="Tahoma"/>
                            <w:color w:val="303030"/>
                            <w:sz w:val="21"/>
                            <w:szCs w:val="21"/>
                          </w:rPr>
                        </w:pPr>
                      </w:p>
                      <w:p w14:paraId="08E43438" w14:textId="77777777" w:rsidR="006D2B48" w:rsidRDefault="006D2B48" w:rsidP="00C450B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Price Concessions system is no longer working for contractors in the current volatile medicine supply environment and PSNC is clear this is not acceptable. Committee members are also angry and frustrated by the reluctance of NHS England and Government to fund pharmacy sustainably and PSNC will lead the sector in holding them to account for this.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 about PSNC's September Committee Meeting</w:t>
                          </w:r>
                        </w:hyperlink>
                      </w:p>
                      <w:p w14:paraId="35B3F8D3" w14:textId="77777777" w:rsidR="006D2B48" w:rsidRDefault="006D2B48" w:rsidP="00C450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A078DE7">
                            <v:rect id="_x0000_i1034" style="width:468pt;height:1.5pt" o:hrstd="t" o:hr="t" fillcolor="#a0a0a0" stroked="f"/>
                          </w:pict>
                        </w:r>
                      </w:p>
                      <w:p w14:paraId="545D7E22" w14:textId="77777777" w:rsidR="006D2B48" w:rsidRDefault="006D2B48" w:rsidP="00C450BB">
                        <w:pPr>
                          <w:pStyle w:val="Heading2"/>
                          <w:spacing w:after="0"/>
                          <w:rPr>
                            <w:rFonts w:eastAsia="Times New Roman"/>
                          </w:rPr>
                        </w:pPr>
                        <w:r>
                          <w:rPr>
                            <w:rFonts w:eastAsia="Times New Roman"/>
                          </w:rPr>
                          <w:t>September Price Concessions First Update</w:t>
                        </w:r>
                      </w:p>
                      <w:p w14:paraId="21BCC322" w14:textId="1CD1FAAB" w:rsidR="006D2B48" w:rsidRDefault="006D2B48" w:rsidP="00C450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DHSC has granted the initial list of price concessions for September 2022. Please note that a price concession only applies for the month in which it is granted. </w:t>
                        </w:r>
                      </w:p>
                      <w:p w14:paraId="3E8A2C44" w14:textId="77777777" w:rsidR="00C450BB" w:rsidRDefault="00C450BB" w:rsidP="00C450BB">
                        <w:pPr>
                          <w:spacing w:line="264" w:lineRule="auto"/>
                          <w:rPr>
                            <w:rFonts w:ascii="Tahoma" w:eastAsia="Times New Roman" w:hAnsi="Tahoma" w:cs="Tahoma"/>
                            <w:color w:val="303030"/>
                            <w:sz w:val="21"/>
                            <w:szCs w:val="21"/>
                          </w:rPr>
                        </w:pPr>
                      </w:p>
                      <w:p w14:paraId="6196AE97" w14:textId="55D104BE" w:rsidR="006D2B48" w:rsidRDefault="006D2B48" w:rsidP="00C450BB">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See the September 2022 Price Concessions list</w:t>
                          </w:r>
                        </w:hyperlink>
                      </w:p>
                      <w:p w14:paraId="4EAFD745" w14:textId="77777777" w:rsidR="00C450BB" w:rsidRDefault="00C450BB" w:rsidP="00C450BB">
                        <w:pPr>
                          <w:pStyle w:val="NormalWeb"/>
                          <w:spacing w:before="0" w:beforeAutospacing="0" w:after="0" w:afterAutospacing="0" w:line="264" w:lineRule="auto"/>
                          <w:rPr>
                            <w:rFonts w:ascii="Tahoma" w:hAnsi="Tahoma" w:cs="Tahoma"/>
                            <w:color w:val="303030"/>
                            <w:sz w:val="21"/>
                            <w:szCs w:val="21"/>
                          </w:rPr>
                        </w:pPr>
                      </w:p>
                      <w:p w14:paraId="6CB4BC62" w14:textId="77777777" w:rsidR="006D2B48" w:rsidRDefault="006D2B48" w:rsidP="00C450B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is </w:t>
                        </w:r>
                        <w:hyperlink r:id="rId10" w:tgtFrame="_blank" w:history="1">
                          <w:r>
                            <w:rPr>
                              <w:rStyle w:val="Hyperlink"/>
                              <w:rFonts w:ascii="Tahoma" w:hAnsi="Tahoma" w:cs="Tahoma"/>
                              <w:b/>
                              <w:bCs/>
                              <w:color w:val="4E3487"/>
                              <w:sz w:val="21"/>
                              <w:szCs w:val="21"/>
                            </w:rPr>
                            <w:t>seeking improvements</w:t>
                          </w:r>
                        </w:hyperlink>
                        <w:r>
                          <w:rPr>
                            <w:rFonts w:ascii="Tahoma" w:hAnsi="Tahoma" w:cs="Tahoma"/>
                            <w:color w:val="303030"/>
                            <w:sz w:val="21"/>
                            <w:szCs w:val="21"/>
                          </w:rPr>
                          <w:t xml:space="preserve"> to the current price concessions system following significant concerns raised by pharmacy contractors about the unsustainable level of prices, imposed by DHSC in the past few months, for certain medicines. To hear more on how the </w:t>
                        </w:r>
                        <w:r>
                          <w:rPr>
                            <w:rFonts w:ascii="Tahoma" w:hAnsi="Tahoma" w:cs="Tahoma"/>
                            <w:color w:val="303030"/>
                            <w:sz w:val="21"/>
                            <w:szCs w:val="21"/>
                          </w:rPr>
                          <w:lastRenderedPageBreak/>
                          <w:t>current price concessions system operates, pharmacy teams can now access a recording of PSNC’s recent webinar </w:t>
                        </w:r>
                        <w:hyperlink r:id="rId11" w:tgtFrame="_blank" w:history="1">
                          <w:r>
                            <w:rPr>
                              <w:rStyle w:val="Strong"/>
                              <w:rFonts w:ascii="Tahoma" w:hAnsi="Tahoma" w:cs="Tahoma"/>
                              <w:color w:val="4E3487"/>
                              <w:sz w:val="21"/>
                              <w:szCs w:val="21"/>
                            </w:rPr>
                            <w:t>here</w:t>
                          </w:r>
                        </w:hyperlink>
                        <w:r>
                          <w:rPr>
                            <w:rFonts w:ascii="Tahoma" w:hAnsi="Tahoma" w:cs="Tahoma"/>
                            <w:color w:val="303030"/>
                            <w:sz w:val="21"/>
                            <w:szCs w:val="21"/>
                          </w:rPr>
                          <w:t>.</w:t>
                        </w:r>
                      </w:p>
                      <w:p w14:paraId="6CABDA29" w14:textId="77777777" w:rsidR="006D2B48" w:rsidRDefault="006D2B48" w:rsidP="00C450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EDB909C">
                            <v:rect id="_x0000_i1035" style="width:468pt;height:1.5pt" o:hrstd="t" o:hr="t" fillcolor="#a0a0a0" stroked="f"/>
                          </w:pict>
                        </w:r>
                      </w:p>
                      <w:p w14:paraId="17DD39BA" w14:textId="77777777" w:rsidR="006D2B48" w:rsidRDefault="006D2B48" w:rsidP="00C450BB">
                        <w:pPr>
                          <w:pStyle w:val="Heading2"/>
                          <w:spacing w:after="0"/>
                          <w:rPr>
                            <w:rFonts w:eastAsia="Times New Roman"/>
                          </w:rPr>
                        </w:pPr>
                        <w:r>
                          <w:rPr>
                            <w:rFonts w:eastAsia="Times New Roman"/>
                          </w:rPr>
                          <w:t>Reminder: patient satisfaction and workforce surveys</w:t>
                        </w:r>
                      </w:p>
                      <w:p w14:paraId="1CFC5E87" w14:textId="77777777" w:rsidR="006D2B48" w:rsidRDefault="006D2B48" w:rsidP="00C450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from </w:t>
                        </w:r>
                        <w:r>
                          <w:rPr>
                            <w:rStyle w:val="Strong"/>
                            <w:rFonts w:ascii="Tahoma" w:eastAsia="Times New Roman" w:hAnsi="Tahoma" w:cs="Tahoma"/>
                            <w:color w:val="303030"/>
                            <w:sz w:val="21"/>
                            <w:szCs w:val="21"/>
                          </w:rPr>
                          <w:t>1st October 2022</w:t>
                        </w:r>
                        <w:r>
                          <w:rPr>
                            <w:rFonts w:ascii="Tahoma" w:eastAsia="Times New Roman" w:hAnsi="Tahoma" w:cs="Tahoma"/>
                            <w:color w:val="303030"/>
                            <w:sz w:val="21"/>
                            <w:szCs w:val="21"/>
                          </w:rPr>
                          <w:t> it will be a Terms of Service requirement to complete the annual Health Education England (HEE) community pharmacy workforce survey. This will help provide a full picture of the community pharmacy workforce to DHSC and NHS England, including identifying the number of vacancies and regions where these are particularly hard to fill.</w:t>
                        </w:r>
                        <w:r>
                          <w:rPr>
                            <w:rFonts w:ascii="Tahoma" w:eastAsia="Times New Roman" w:hAnsi="Tahoma" w:cs="Tahoma"/>
                            <w:color w:val="303030"/>
                            <w:sz w:val="21"/>
                            <w:szCs w:val="21"/>
                          </w:rPr>
                          <w:br/>
                        </w:r>
                        <w:r>
                          <w:rPr>
                            <w:rFonts w:ascii="Tahoma" w:eastAsia="Times New Roman" w:hAnsi="Tahoma" w:cs="Tahoma"/>
                            <w:color w:val="303030"/>
                            <w:sz w:val="21"/>
                            <w:szCs w:val="21"/>
                          </w:rPr>
                          <w:br/>
                          <w:t>Meanwhile, in recognition of the workload pressures on pharmacies, the requirement to undertake an annual patient satisfaction survey will be removed from the Terms of Service from 1st October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18C31F3C" w14:textId="77777777" w:rsidR="006D2B48" w:rsidRDefault="006D2B48" w:rsidP="00C450BB">
                        <w:pPr>
                          <w:spacing w:line="264" w:lineRule="auto"/>
                          <w:rPr>
                            <w:rFonts w:ascii="Tahoma" w:eastAsia="Times New Roman" w:hAnsi="Tahoma" w:cs="Tahoma"/>
                            <w:color w:val="303030"/>
                            <w:sz w:val="21"/>
                            <w:szCs w:val="21"/>
                          </w:rPr>
                        </w:pPr>
                      </w:p>
                    </w:tc>
                  </w:tr>
                  <w:tr w:rsidR="006D2B48" w14:paraId="358CFFC1" w14:textId="77777777">
                    <w:trPr>
                      <w:trHeight w:val="150"/>
                      <w:tblCellSpacing w:w="15" w:type="dxa"/>
                      <w:jc w:val="center"/>
                    </w:trPr>
                    <w:tc>
                      <w:tcPr>
                        <w:tcW w:w="150" w:type="dxa"/>
                        <w:vAlign w:val="center"/>
                        <w:hideMark/>
                      </w:tcPr>
                      <w:p w14:paraId="4EB600AA" w14:textId="77777777" w:rsidR="006D2B48" w:rsidRDefault="006D2B48" w:rsidP="00C450BB">
                        <w:pPr>
                          <w:spacing w:line="264" w:lineRule="auto"/>
                          <w:rPr>
                            <w:rFonts w:ascii="Times New Roman" w:eastAsia="Times New Roman" w:hAnsi="Times New Roman" w:cs="Times New Roman"/>
                            <w:sz w:val="20"/>
                            <w:szCs w:val="20"/>
                          </w:rPr>
                        </w:pPr>
                      </w:p>
                    </w:tc>
                    <w:tc>
                      <w:tcPr>
                        <w:tcW w:w="8700" w:type="dxa"/>
                        <w:vAlign w:val="center"/>
                        <w:hideMark/>
                      </w:tcPr>
                      <w:p w14:paraId="37445732" w14:textId="77777777" w:rsidR="006D2B48" w:rsidRDefault="006D2B48" w:rsidP="00C450BB">
                        <w:pPr>
                          <w:spacing w:line="264" w:lineRule="auto"/>
                          <w:rPr>
                            <w:rFonts w:ascii="Times New Roman" w:eastAsia="Times New Roman" w:hAnsi="Times New Roman" w:cs="Times New Roman"/>
                            <w:sz w:val="20"/>
                            <w:szCs w:val="20"/>
                          </w:rPr>
                        </w:pPr>
                      </w:p>
                    </w:tc>
                    <w:tc>
                      <w:tcPr>
                        <w:tcW w:w="150" w:type="dxa"/>
                        <w:vAlign w:val="center"/>
                        <w:hideMark/>
                      </w:tcPr>
                      <w:p w14:paraId="53D1E00C" w14:textId="77777777" w:rsidR="006D2B48" w:rsidRDefault="006D2B48" w:rsidP="00C450BB">
                        <w:pPr>
                          <w:spacing w:line="264" w:lineRule="auto"/>
                          <w:rPr>
                            <w:rFonts w:ascii="Times New Roman" w:eastAsia="Times New Roman" w:hAnsi="Times New Roman" w:cs="Times New Roman"/>
                            <w:sz w:val="20"/>
                            <w:szCs w:val="20"/>
                          </w:rPr>
                        </w:pPr>
                      </w:p>
                    </w:tc>
                  </w:tr>
                </w:tbl>
                <w:p w14:paraId="7D3C6F51" w14:textId="77777777" w:rsidR="006D2B48" w:rsidRDefault="006D2B48" w:rsidP="00C450BB">
                  <w:pPr>
                    <w:spacing w:line="264" w:lineRule="auto"/>
                    <w:rPr>
                      <w:rFonts w:ascii="Times New Roman" w:eastAsia="Times New Roman" w:hAnsi="Times New Roman" w:cs="Times New Roman"/>
                      <w:sz w:val="20"/>
                      <w:szCs w:val="20"/>
                    </w:rPr>
                  </w:pPr>
                </w:p>
              </w:tc>
            </w:tr>
          </w:tbl>
          <w:p w14:paraId="732C413B" w14:textId="77777777" w:rsidR="006D2B48" w:rsidRDefault="006D2B48">
            <w:pPr>
              <w:jc w:val="center"/>
              <w:rPr>
                <w:rFonts w:ascii="Times New Roman" w:eastAsia="Times New Roman" w:hAnsi="Times New Roman" w:cs="Times New Roman"/>
                <w:sz w:val="20"/>
                <w:szCs w:val="20"/>
              </w:rPr>
            </w:pPr>
          </w:p>
        </w:tc>
      </w:tr>
      <w:tr w:rsidR="006D2B48" w14:paraId="67AFE201" w14:textId="77777777" w:rsidTr="006D2B4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D2B48" w14:paraId="04296F2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D2B48" w14:paraId="0D7B6334" w14:textId="77777777">
                    <w:trPr>
                      <w:tblCellSpacing w:w="0" w:type="dxa"/>
                      <w:jc w:val="center"/>
                    </w:trPr>
                    <w:tc>
                      <w:tcPr>
                        <w:tcW w:w="3000" w:type="dxa"/>
                        <w:tcMar>
                          <w:top w:w="30" w:type="dxa"/>
                          <w:left w:w="75" w:type="dxa"/>
                          <w:bottom w:w="30" w:type="dxa"/>
                          <w:right w:w="75" w:type="dxa"/>
                        </w:tcMar>
                        <w:hideMark/>
                      </w:tcPr>
                      <w:p w14:paraId="470E164E" w14:textId="77777777" w:rsidR="006D2B48" w:rsidRDefault="006D2B48">
                        <w:pPr>
                          <w:pStyle w:val="Heading4"/>
                          <w:jc w:val="center"/>
                          <w:rPr>
                            <w:rFonts w:eastAsia="Times New Roman"/>
                          </w:rPr>
                        </w:pPr>
                        <w:r>
                          <w:rPr>
                            <w:rFonts w:eastAsia="Times New Roman"/>
                          </w:rPr>
                          <w:lastRenderedPageBreak/>
                          <w:t>Pharmaceutical Services Negotiating Committee</w:t>
                        </w:r>
                      </w:p>
                      <w:p w14:paraId="027A95E4" w14:textId="773B4850" w:rsidR="006D2B48" w:rsidRDefault="006D2B4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847ABA1" wp14:editId="1B46691D">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901C2E" wp14:editId="406B5592">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395B846" wp14:editId="60AE645F">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CB2BAD" wp14:editId="4C7B7781">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3D5005B" w14:textId="77777777" w:rsidR="006D2B48" w:rsidRDefault="006D2B4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D2B48" w14:paraId="07B40343" w14:textId="77777777" w:rsidTr="00C450BB">
                    <w:trPr>
                      <w:trHeight w:val="20"/>
                      <w:tblCellSpacing w:w="0" w:type="dxa"/>
                      <w:jc w:val="center"/>
                    </w:trPr>
                    <w:tc>
                      <w:tcPr>
                        <w:tcW w:w="9000" w:type="dxa"/>
                        <w:tcMar>
                          <w:top w:w="150" w:type="dxa"/>
                          <w:left w:w="0" w:type="dxa"/>
                          <w:bottom w:w="0" w:type="dxa"/>
                          <w:right w:w="0" w:type="dxa"/>
                        </w:tcMar>
                        <w:vAlign w:val="center"/>
                        <w:hideMark/>
                      </w:tcPr>
                      <w:p w14:paraId="51997896" w14:textId="7D2A4DDF" w:rsidR="006D2B48" w:rsidRDefault="006D2B48" w:rsidP="00C450BB">
                        <w:pPr>
                          <w:rPr>
                            <w:rFonts w:ascii="Arial" w:eastAsia="Times New Roman" w:hAnsi="Arial" w:cs="Arial"/>
                            <w:color w:val="FFFFFF"/>
                            <w:sz w:val="17"/>
                            <w:szCs w:val="17"/>
                          </w:rPr>
                        </w:pPr>
                      </w:p>
                    </w:tc>
                  </w:tr>
                </w:tbl>
                <w:p w14:paraId="1FEDE2FB" w14:textId="77777777" w:rsidR="006D2B48" w:rsidRDefault="006D2B48">
                  <w:pPr>
                    <w:jc w:val="center"/>
                    <w:rPr>
                      <w:rFonts w:ascii="Times New Roman" w:eastAsia="Times New Roman" w:hAnsi="Times New Roman" w:cs="Times New Roman"/>
                      <w:sz w:val="20"/>
                      <w:szCs w:val="20"/>
                    </w:rPr>
                  </w:pPr>
                </w:p>
              </w:tc>
            </w:tr>
          </w:tbl>
          <w:p w14:paraId="449A1F4F" w14:textId="77777777" w:rsidR="006D2B48" w:rsidRDefault="006D2B48">
            <w:pPr>
              <w:jc w:val="center"/>
              <w:rPr>
                <w:rFonts w:ascii="Times New Roman" w:eastAsia="Times New Roman" w:hAnsi="Times New Roman" w:cs="Times New Roman"/>
                <w:sz w:val="20"/>
                <w:szCs w:val="20"/>
              </w:rPr>
            </w:pPr>
          </w:p>
        </w:tc>
      </w:tr>
    </w:tbl>
    <w:p w14:paraId="617E2511" w14:textId="3F9C6395" w:rsidR="006D2B48" w:rsidRDefault="006D2B48" w:rsidP="006D2B48">
      <w:pPr>
        <w:rPr>
          <w:rFonts w:eastAsia="Times New Roman"/>
        </w:rPr>
      </w:pPr>
      <w:r>
        <w:rPr>
          <w:rFonts w:eastAsia="Times New Roman"/>
          <w:noProof/>
        </w:rPr>
        <w:drawing>
          <wp:inline distT="0" distB="0" distL="0" distR="0" wp14:anchorId="3A574D73" wp14:editId="766C9BA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C357F3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48"/>
    <w:rsid w:val="006D2B48"/>
    <w:rsid w:val="00C450B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2E7"/>
  <w15:chartTrackingRefBased/>
  <w15:docId w15:val="{548FC38C-0742-45A8-83A6-B898822E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48"/>
    <w:rPr>
      <w:rFonts w:ascii="Calibri" w:hAnsi="Calibri" w:cs="Calibri"/>
      <w:lang w:eastAsia="en-GB"/>
    </w:rPr>
  </w:style>
  <w:style w:type="paragraph" w:styleId="Heading1">
    <w:name w:val="heading 1"/>
    <w:basedOn w:val="Normal"/>
    <w:link w:val="Heading1Char"/>
    <w:uiPriority w:val="9"/>
    <w:qFormat/>
    <w:rsid w:val="006D2B4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D2B48"/>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6D2B4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4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D2B48"/>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6D2B48"/>
    <w:rPr>
      <w:rFonts w:ascii="Tahoma" w:hAnsi="Tahoma" w:cs="Tahoma"/>
      <w:b/>
      <w:bCs/>
      <w:color w:val="FFFFFF"/>
      <w:sz w:val="18"/>
      <w:szCs w:val="18"/>
      <w:lang w:eastAsia="en-GB"/>
    </w:rPr>
  </w:style>
  <w:style w:type="paragraph" w:styleId="NormalWeb">
    <w:name w:val="Normal (Web)"/>
    <w:basedOn w:val="Normal"/>
    <w:uiPriority w:val="99"/>
    <w:semiHidden/>
    <w:unhideWhenUsed/>
    <w:rsid w:val="006D2B48"/>
    <w:pPr>
      <w:spacing w:before="100" w:beforeAutospacing="1" w:after="100" w:afterAutospacing="1"/>
    </w:pPr>
  </w:style>
  <w:style w:type="character" w:styleId="Strong">
    <w:name w:val="Strong"/>
    <w:basedOn w:val="DefaultParagraphFont"/>
    <w:uiPriority w:val="22"/>
    <w:qFormat/>
    <w:rsid w:val="006D2B48"/>
    <w:rPr>
      <w:b/>
      <w:bCs/>
    </w:rPr>
  </w:style>
  <w:style w:type="character" w:styleId="Hyperlink">
    <w:name w:val="Hyperlink"/>
    <w:basedOn w:val="DefaultParagraphFont"/>
    <w:uiPriority w:val="99"/>
    <w:semiHidden/>
    <w:unhideWhenUsed/>
    <w:rsid w:val="006D2B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7c81e90be&amp;e=d19e9fd41c" TargetMode="External"/><Relationship Id="rId13" Type="http://schemas.openxmlformats.org/officeDocument/2006/relationships/hyperlink" Target="https://psnc.us7.list-manage.com/track/click?u=86d41ab7fa4c7c2c5d7210782&amp;id=b13e51afad&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f3630123c&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5bfb11ee79&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7e556f099&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626acddb25&amp;e=d19e9fd41c" TargetMode="External"/><Relationship Id="rId19" Type="http://schemas.openxmlformats.org/officeDocument/2006/relationships/hyperlink" Target="https://psnc.us7.list-manage.com/track/click?u=86d41ab7fa4c7c2c5d7210782&amp;id=9438ab7ec8&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9924c3f61&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39cc02edec&amp;e=d19e9fd41c" TargetMode="External"/><Relationship Id="rId27" Type="http://schemas.openxmlformats.org/officeDocument/2006/relationships/image" Target="https://psnc.us7.list-manage.com/track/open.php?u=86d41ab7fa4c7c2c5d7210782&amp;id=8bb729c2f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2022-09-21T07:24:00Z</dcterms:created>
  <dcterms:modified xsi:type="dcterms:W3CDTF">2022-09-21T09:19:00Z</dcterms:modified>
</cp:coreProperties>
</file>