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9311A" w14:paraId="4E386916" w14:textId="77777777" w:rsidTr="0069311A">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9311A" w14:paraId="162A16D8"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9311A" w14:paraId="567A0E50" w14:textId="77777777">
                    <w:trPr>
                      <w:tblCellSpacing w:w="0" w:type="dxa"/>
                      <w:jc w:val="center"/>
                    </w:trPr>
                    <w:tc>
                      <w:tcPr>
                        <w:tcW w:w="3000" w:type="dxa"/>
                        <w:hideMark/>
                      </w:tcPr>
                      <w:p w14:paraId="04C36158" w14:textId="2C71DC34" w:rsidR="0069311A" w:rsidRDefault="006A4AD0">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383E663" w14:textId="77777777" w:rsidR="0069311A" w:rsidRDefault="0069311A">
                  <w:pPr>
                    <w:jc w:val="center"/>
                    <w:rPr>
                      <w:rFonts w:ascii="Times New Roman" w:eastAsia="Times New Roman" w:hAnsi="Times New Roman" w:cs="Times New Roman"/>
                      <w:sz w:val="20"/>
                      <w:szCs w:val="20"/>
                    </w:rPr>
                  </w:pPr>
                </w:p>
              </w:tc>
            </w:tr>
            <w:tr w:rsidR="0069311A" w14:paraId="1D81BEE3"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9311A" w14:paraId="2B107730"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04B1279" w14:textId="7945B59E" w:rsidR="0069311A" w:rsidRDefault="0069311A">
                        <w:pPr>
                          <w:jc w:val="center"/>
                          <w:rPr>
                            <w:rFonts w:eastAsia="Times New Roman"/>
                          </w:rPr>
                        </w:pPr>
                        <w:r>
                          <w:rPr>
                            <w:rFonts w:eastAsia="Times New Roman"/>
                            <w:noProof/>
                          </w:rPr>
                          <w:drawing>
                            <wp:inline distT="0" distB="0" distL="0" distR="0" wp14:anchorId="38F5053B" wp14:editId="0B132A2D">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9311A" w14:paraId="6A0A210B" w14:textId="77777777">
                    <w:trPr>
                      <w:tblCellSpacing w:w="0" w:type="dxa"/>
                    </w:trPr>
                    <w:tc>
                      <w:tcPr>
                        <w:tcW w:w="0" w:type="auto"/>
                        <w:vMerge/>
                        <w:tcBorders>
                          <w:top w:val="nil"/>
                          <w:left w:val="nil"/>
                          <w:bottom w:val="single" w:sz="2" w:space="0" w:color="FFFFFF"/>
                          <w:right w:val="nil"/>
                        </w:tcBorders>
                        <w:vAlign w:val="center"/>
                        <w:hideMark/>
                      </w:tcPr>
                      <w:p w14:paraId="31B92E00" w14:textId="77777777" w:rsidR="0069311A" w:rsidRDefault="0069311A">
                        <w:pPr>
                          <w:rPr>
                            <w:rFonts w:eastAsia="Times New Roman"/>
                          </w:rPr>
                        </w:pPr>
                      </w:p>
                    </w:tc>
                    <w:tc>
                      <w:tcPr>
                        <w:tcW w:w="3450" w:type="dxa"/>
                        <w:tcBorders>
                          <w:top w:val="nil"/>
                          <w:left w:val="nil"/>
                          <w:bottom w:val="nil"/>
                          <w:right w:val="nil"/>
                        </w:tcBorders>
                        <w:vAlign w:val="center"/>
                        <w:hideMark/>
                      </w:tcPr>
                      <w:p w14:paraId="28268D5E" w14:textId="77777777" w:rsidR="0069311A" w:rsidRDefault="0069311A">
                        <w:pPr>
                          <w:pStyle w:val="Heading1"/>
                          <w:rPr>
                            <w:rFonts w:eastAsia="Times New Roman"/>
                          </w:rPr>
                        </w:pPr>
                        <w:r>
                          <w:rPr>
                            <w:rFonts w:eastAsia="Times New Roman"/>
                          </w:rPr>
                          <w:t>PSNC Newsletter</w:t>
                        </w:r>
                      </w:p>
                    </w:tc>
                  </w:tr>
                  <w:tr w:rsidR="0069311A" w14:paraId="1F537B0D" w14:textId="77777777">
                    <w:trPr>
                      <w:tblCellSpacing w:w="0" w:type="dxa"/>
                    </w:trPr>
                    <w:tc>
                      <w:tcPr>
                        <w:tcW w:w="0" w:type="auto"/>
                        <w:vMerge/>
                        <w:tcBorders>
                          <w:top w:val="nil"/>
                          <w:left w:val="nil"/>
                          <w:bottom w:val="single" w:sz="2" w:space="0" w:color="FFFFFF"/>
                          <w:right w:val="nil"/>
                        </w:tcBorders>
                        <w:vAlign w:val="center"/>
                        <w:hideMark/>
                      </w:tcPr>
                      <w:p w14:paraId="21A2914B" w14:textId="77777777" w:rsidR="0069311A" w:rsidRDefault="0069311A">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4ACAC1B" w14:textId="77777777" w:rsidR="0069311A" w:rsidRDefault="0069311A">
                        <w:pPr>
                          <w:pStyle w:val="Heading2"/>
                          <w:rPr>
                            <w:rFonts w:eastAsia="Times New Roman"/>
                            <w:color w:val="93378A"/>
                          </w:rPr>
                        </w:pPr>
                        <w:r>
                          <w:rPr>
                            <w:rFonts w:eastAsia="Times New Roman"/>
                            <w:color w:val="93378A"/>
                          </w:rPr>
                          <w:t>Wednesday 3rd August 2022</w:t>
                        </w:r>
                      </w:p>
                    </w:tc>
                  </w:tr>
                </w:tbl>
                <w:p w14:paraId="60A46349" w14:textId="77777777" w:rsidR="0069311A" w:rsidRDefault="0069311A">
                  <w:pPr>
                    <w:rPr>
                      <w:rFonts w:ascii="Times New Roman" w:eastAsia="Times New Roman" w:hAnsi="Times New Roman" w:cs="Times New Roman"/>
                      <w:sz w:val="20"/>
                      <w:szCs w:val="20"/>
                    </w:rPr>
                  </w:pPr>
                </w:p>
              </w:tc>
            </w:tr>
            <w:tr w:rsidR="0069311A" w14:paraId="2506A3B8" w14:textId="77777777">
              <w:tblPrEx>
                <w:shd w:val="clear" w:color="auto" w:fill="auto"/>
              </w:tblPrEx>
              <w:trPr>
                <w:tblCellSpacing w:w="0" w:type="dxa"/>
                <w:jc w:val="center"/>
              </w:trPr>
              <w:tc>
                <w:tcPr>
                  <w:tcW w:w="9000" w:type="dxa"/>
                  <w:hideMark/>
                </w:tcPr>
                <w:p w14:paraId="1584DC5D" w14:textId="05CDA426" w:rsidR="0069311A" w:rsidRDefault="0069311A">
                  <w:pPr>
                    <w:rPr>
                      <w:rFonts w:eastAsia="Times New Roman"/>
                    </w:rPr>
                  </w:pPr>
                  <w:r>
                    <w:rPr>
                      <w:rFonts w:eastAsia="Times New Roman"/>
                      <w:noProof/>
                    </w:rPr>
                    <w:drawing>
                      <wp:inline distT="0" distB="0" distL="0" distR="0" wp14:anchorId="2AD67802" wp14:editId="19D7C5D8">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9311A" w14:paraId="30694E44"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69311A" w14:paraId="61B8E522" w14:textId="77777777">
                    <w:trPr>
                      <w:trHeight w:val="150"/>
                      <w:tblCellSpacing w:w="15" w:type="dxa"/>
                      <w:jc w:val="center"/>
                    </w:trPr>
                    <w:tc>
                      <w:tcPr>
                        <w:tcW w:w="150" w:type="dxa"/>
                        <w:vAlign w:val="center"/>
                        <w:hideMark/>
                      </w:tcPr>
                      <w:p w14:paraId="0AC38BB6" w14:textId="77777777" w:rsidR="0069311A" w:rsidRDefault="0069311A">
                        <w:pPr>
                          <w:rPr>
                            <w:rFonts w:eastAsia="Times New Roman"/>
                          </w:rPr>
                        </w:pPr>
                      </w:p>
                    </w:tc>
                    <w:tc>
                      <w:tcPr>
                        <w:tcW w:w="8700" w:type="dxa"/>
                        <w:vAlign w:val="center"/>
                        <w:hideMark/>
                      </w:tcPr>
                      <w:p w14:paraId="0AD36BA2" w14:textId="77777777" w:rsidR="0069311A" w:rsidRDefault="0069311A">
                        <w:pPr>
                          <w:rPr>
                            <w:rFonts w:ascii="Times New Roman" w:eastAsia="Times New Roman" w:hAnsi="Times New Roman" w:cs="Times New Roman"/>
                            <w:sz w:val="20"/>
                            <w:szCs w:val="20"/>
                          </w:rPr>
                        </w:pPr>
                      </w:p>
                    </w:tc>
                    <w:tc>
                      <w:tcPr>
                        <w:tcW w:w="150" w:type="dxa"/>
                        <w:vAlign w:val="center"/>
                        <w:hideMark/>
                      </w:tcPr>
                      <w:p w14:paraId="6BD4E743" w14:textId="77777777" w:rsidR="0069311A" w:rsidRDefault="0069311A">
                        <w:pPr>
                          <w:rPr>
                            <w:rFonts w:ascii="Times New Roman" w:eastAsia="Times New Roman" w:hAnsi="Times New Roman" w:cs="Times New Roman"/>
                            <w:sz w:val="20"/>
                            <w:szCs w:val="20"/>
                          </w:rPr>
                        </w:pPr>
                      </w:p>
                    </w:tc>
                  </w:tr>
                  <w:tr w:rsidR="0069311A" w14:paraId="0FE0E125" w14:textId="77777777">
                    <w:trPr>
                      <w:tblCellSpacing w:w="15" w:type="dxa"/>
                      <w:jc w:val="center"/>
                    </w:trPr>
                    <w:tc>
                      <w:tcPr>
                        <w:tcW w:w="150" w:type="dxa"/>
                        <w:vAlign w:val="center"/>
                        <w:hideMark/>
                      </w:tcPr>
                      <w:p w14:paraId="0D3B237E" w14:textId="77777777" w:rsidR="0069311A" w:rsidRDefault="0069311A">
                        <w:pPr>
                          <w:rPr>
                            <w:rFonts w:ascii="Times New Roman" w:eastAsia="Times New Roman" w:hAnsi="Times New Roman" w:cs="Times New Roman"/>
                            <w:sz w:val="20"/>
                            <w:szCs w:val="20"/>
                          </w:rPr>
                        </w:pPr>
                      </w:p>
                    </w:tc>
                    <w:tc>
                      <w:tcPr>
                        <w:tcW w:w="8700" w:type="dxa"/>
                        <w:vAlign w:val="center"/>
                        <w:hideMark/>
                      </w:tcPr>
                      <w:p w14:paraId="30CD5FF5" w14:textId="77777777" w:rsidR="0069311A" w:rsidRDefault="0069311A" w:rsidP="0069311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1E702E9" w14:textId="77777777" w:rsidR="0069311A" w:rsidRDefault="0069311A" w:rsidP="0069311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0C6BAD3">
                            <v:rect id="_x0000_i1032" style="width:468pt;height:1.5pt" o:hrstd="t" o:hr="t" fillcolor="#a0a0a0" stroked="f"/>
                          </w:pict>
                        </w:r>
                      </w:p>
                      <w:p w14:paraId="2667745F" w14:textId="77777777" w:rsidR="0069311A" w:rsidRDefault="0069311A" w:rsidP="0069311A">
                        <w:pPr>
                          <w:pStyle w:val="Heading2"/>
                          <w:spacing w:after="0"/>
                          <w:rPr>
                            <w:rFonts w:eastAsia="Times New Roman"/>
                          </w:rPr>
                        </w:pPr>
                        <w:r>
                          <w:rPr>
                            <w:rFonts w:eastAsia="Times New Roman"/>
                          </w:rPr>
                          <w:t>In this update: CP ITG responds to NHS IT consultation; CEO blog; RTEC FAQs. </w:t>
                        </w:r>
                      </w:p>
                      <w:p w14:paraId="69E81E2D" w14:textId="77777777" w:rsidR="0069311A" w:rsidRDefault="0069311A" w:rsidP="0069311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2F9D8D0">
                            <v:rect id="_x0000_i1033" style="width:468pt;height:1.5pt" o:hrstd="t" o:hr="t" fillcolor="#a0a0a0" stroked="f"/>
                          </w:pict>
                        </w:r>
                      </w:p>
                      <w:p w14:paraId="08DA90FF" w14:textId="77777777" w:rsidR="0069311A" w:rsidRDefault="0069311A" w:rsidP="0069311A">
                        <w:pPr>
                          <w:pStyle w:val="Heading2"/>
                          <w:spacing w:after="0"/>
                          <w:rPr>
                            <w:rFonts w:eastAsia="Times New Roman"/>
                          </w:rPr>
                        </w:pPr>
                        <w:r>
                          <w:rPr>
                            <w:rFonts w:eastAsia="Times New Roman"/>
                          </w:rPr>
                          <w:t>CP ITG consultation response on NHS digital transformation</w:t>
                        </w:r>
                      </w:p>
                      <w:p w14:paraId="43F948A6" w14:textId="77777777" w:rsidR="0069311A" w:rsidRDefault="0069311A" w:rsidP="0069311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Community Pharmacy IT Group (CP ITG), of which PSNC is a member, has submitted a formal response to the Health and Social Care Committee's inquiry into ‘Digital Transformation in the NHS’.</w:t>
                        </w:r>
                        <w:r>
                          <w:rPr>
                            <w:rFonts w:ascii="Tahoma" w:eastAsia="Times New Roman" w:hAnsi="Tahoma" w:cs="Tahoma"/>
                            <w:color w:val="303030"/>
                            <w:sz w:val="21"/>
                            <w:szCs w:val="21"/>
                          </w:rPr>
                          <w:br/>
                        </w:r>
                        <w:r>
                          <w:rPr>
                            <w:rFonts w:ascii="Tahoma" w:eastAsia="Times New Roman" w:hAnsi="Tahoma" w:cs="Tahoma"/>
                            <w:color w:val="303030"/>
                            <w:sz w:val="21"/>
                            <w:szCs w:val="21"/>
                          </w:rPr>
                          <w:br/>
                          <w:t>The inquiry is exploring the current use of digital technology within the NHS and is examining changes that could result in improved service delivery and patient outcomes. In its response, the CP ITG has argued that pharmacy teams should have access to up-to-date records information and a framework for the development of pharmacy IT should be developed.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the CP ITG's Inquiry response</w:t>
                          </w:r>
                        </w:hyperlink>
                        <w:r>
                          <w:rPr>
                            <w:rFonts w:ascii="Tahoma" w:eastAsia="Times New Roman" w:hAnsi="Tahoma" w:cs="Tahoma"/>
                            <w:color w:val="303030"/>
                            <w:sz w:val="21"/>
                            <w:szCs w:val="21"/>
                          </w:rPr>
                          <w:t xml:space="preserve"> </w:t>
                        </w:r>
                      </w:p>
                      <w:p w14:paraId="4D64E31E" w14:textId="77777777" w:rsidR="0069311A" w:rsidRDefault="0069311A" w:rsidP="0069311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5FF8B31">
                            <v:rect id="_x0000_i1034" style="width:468pt;height:1.5pt" o:hrstd="t" o:hr="t" fillcolor="#a0a0a0" stroked="f"/>
                          </w:pict>
                        </w:r>
                      </w:p>
                      <w:p w14:paraId="3269D56F" w14:textId="77777777" w:rsidR="0069311A" w:rsidRDefault="0069311A" w:rsidP="0069311A">
                        <w:pPr>
                          <w:pStyle w:val="Heading2"/>
                          <w:spacing w:after="0"/>
                          <w:rPr>
                            <w:rFonts w:eastAsia="Times New Roman"/>
                          </w:rPr>
                        </w:pPr>
                        <w:r>
                          <w:rPr>
                            <w:rFonts w:eastAsia="Times New Roman"/>
                          </w:rPr>
                          <w:t>Have you seen the latest CEO blog?</w:t>
                        </w:r>
                      </w:p>
                      <w:p w14:paraId="212DCD81" w14:textId="5EC96516" w:rsidR="0069311A" w:rsidRDefault="0069311A" w:rsidP="0069311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In a new update to the sector, PSNC’s CEO, Janet Morrison, talks about some of the very serious challenges that she has seen facing community pharmacies in England, and the urgent need to put the sector on a sustainable footing. </w:t>
                        </w:r>
                      </w:p>
                      <w:p w14:paraId="6F37D40E" w14:textId="77777777" w:rsidR="006A4AD0" w:rsidRDefault="006A4AD0" w:rsidP="0069311A">
                        <w:pPr>
                          <w:spacing w:line="264" w:lineRule="auto"/>
                          <w:rPr>
                            <w:rFonts w:ascii="Tahoma" w:eastAsia="Times New Roman" w:hAnsi="Tahoma" w:cs="Tahoma"/>
                            <w:color w:val="303030"/>
                            <w:sz w:val="21"/>
                            <w:szCs w:val="21"/>
                          </w:rPr>
                        </w:pPr>
                      </w:p>
                      <w:p w14:paraId="7531A0F5" w14:textId="77777777" w:rsidR="0069311A" w:rsidRDefault="0069311A" w:rsidP="0069311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the NHS continues to struggle, Janet recognises the incredible efforts of pharmacy teams who are operating well beyond capacity to continue to provide vital healthcare advice and services to patients and the general public.</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the latest PSNC CEO blog</w:t>
                          </w:r>
                        </w:hyperlink>
                      </w:p>
                      <w:p w14:paraId="0BF8C1B5" w14:textId="77777777" w:rsidR="0069311A" w:rsidRDefault="0069311A" w:rsidP="0069311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78B9DC2">
                            <v:rect id="_x0000_i1035" style="width:468pt;height:1.5pt" o:hrstd="t" o:hr="t" fillcolor="#a0a0a0" stroked="f"/>
                          </w:pict>
                        </w:r>
                      </w:p>
                      <w:p w14:paraId="612BE30A" w14:textId="77777777" w:rsidR="0069311A" w:rsidRDefault="0069311A" w:rsidP="0069311A">
                        <w:pPr>
                          <w:pStyle w:val="Heading2"/>
                          <w:spacing w:after="0"/>
                          <w:rPr>
                            <w:rFonts w:eastAsia="Times New Roman"/>
                          </w:rPr>
                        </w:pPr>
                        <w:r>
                          <w:rPr>
                            <w:rFonts w:eastAsia="Times New Roman"/>
                          </w:rPr>
                          <w:t>New RTEC FAQs published</w:t>
                        </w:r>
                      </w:p>
                      <w:p w14:paraId="6BB1EFDD" w14:textId="77777777" w:rsidR="0069311A" w:rsidRDefault="0069311A" w:rsidP="0069311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the rollout of the Department for Work and Pensions (DWP) functionality for Real Time Exemption Checking (RTEC) to more community pharmacies, PSNC has published a series of FAQs that answer some of the common queries on this topic.</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the RTEC FAQs</w:t>
                          </w:r>
                        </w:hyperlink>
                      </w:p>
                    </w:tc>
                    <w:tc>
                      <w:tcPr>
                        <w:tcW w:w="150" w:type="dxa"/>
                        <w:vAlign w:val="center"/>
                        <w:hideMark/>
                      </w:tcPr>
                      <w:p w14:paraId="244BED71" w14:textId="77777777" w:rsidR="0069311A" w:rsidRDefault="0069311A">
                        <w:pPr>
                          <w:rPr>
                            <w:rFonts w:ascii="Tahoma" w:eastAsia="Times New Roman" w:hAnsi="Tahoma" w:cs="Tahoma"/>
                            <w:color w:val="303030"/>
                            <w:sz w:val="21"/>
                            <w:szCs w:val="21"/>
                          </w:rPr>
                        </w:pPr>
                      </w:p>
                    </w:tc>
                  </w:tr>
                  <w:tr w:rsidR="0069311A" w14:paraId="5E070C26" w14:textId="77777777">
                    <w:trPr>
                      <w:trHeight w:val="150"/>
                      <w:tblCellSpacing w:w="15" w:type="dxa"/>
                      <w:jc w:val="center"/>
                    </w:trPr>
                    <w:tc>
                      <w:tcPr>
                        <w:tcW w:w="150" w:type="dxa"/>
                        <w:vAlign w:val="center"/>
                        <w:hideMark/>
                      </w:tcPr>
                      <w:p w14:paraId="4129FACB" w14:textId="77777777" w:rsidR="0069311A" w:rsidRDefault="0069311A">
                        <w:pPr>
                          <w:rPr>
                            <w:rFonts w:ascii="Times New Roman" w:eastAsia="Times New Roman" w:hAnsi="Times New Roman" w:cs="Times New Roman"/>
                            <w:sz w:val="20"/>
                            <w:szCs w:val="20"/>
                          </w:rPr>
                        </w:pPr>
                      </w:p>
                    </w:tc>
                    <w:tc>
                      <w:tcPr>
                        <w:tcW w:w="8700" w:type="dxa"/>
                        <w:vAlign w:val="center"/>
                        <w:hideMark/>
                      </w:tcPr>
                      <w:p w14:paraId="028719FD" w14:textId="77777777" w:rsidR="0069311A" w:rsidRDefault="0069311A">
                        <w:pPr>
                          <w:rPr>
                            <w:rFonts w:ascii="Times New Roman" w:eastAsia="Times New Roman" w:hAnsi="Times New Roman" w:cs="Times New Roman"/>
                            <w:sz w:val="20"/>
                            <w:szCs w:val="20"/>
                          </w:rPr>
                        </w:pPr>
                      </w:p>
                    </w:tc>
                    <w:tc>
                      <w:tcPr>
                        <w:tcW w:w="150" w:type="dxa"/>
                        <w:vAlign w:val="center"/>
                        <w:hideMark/>
                      </w:tcPr>
                      <w:p w14:paraId="13FCA307" w14:textId="77777777" w:rsidR="0069311A" w:rsidRDefault="0069311A">
                        <w:pPr>
                          <w:rPr>
                            <w:rFonts w:ascii="Times New Roman" w:eastAsia="Times New Roman" w:hAnsi="Times New Roman" w:cs="Times New Roman"/>
                            <w:sz w:val="20"/>
                            <w:szCs w:val="20"/>
                          </w:rPr>
                        </w:pPr>
                      </w:p>
                    </w:tc>
                  </w:tr>
                </w:tbl>
                <w:p w14:paraId="4F69FF05" w14:textId="77777777" w:rsidR="0069311A" w:rsidRDefault="0069311A">
                  <w:pPr>
                    <w:jc w:val="center"/>
                    <w:rPr>
                      <w:rFonts w:ascii="Times New Roman" w:eastAsia="Times New Roman" w:hAnsi="Times New Roman" w:cs="Times New Roman"/>
                      <w:sz w:val="20"/>
                      <w:szCs w:val="20"/>
                    </w:rPr>
                  </w:pPr>
                </w:p>
              </w:tc>
            </w:tr>
          </w:tbl>
          <w:p w14:paraId="52EC4C50" w14:textId="77777777" w:rsidR="0069311A" w:rsidRDefault="0069311A">
            <w:pPr>
              <w:jc w:val="center"/>
              <w:rPr>
                <w:rFonts w:ascii="Times New Roman" w:eastAsia="Times New Roman" w:hAnsi="Times New Roman" w:cs="Times New Roman"/>
                <w:sz w:val="20"/>
                <w:szCs w:val="20"/>
              </w:rPr>
            </w:pPr>
          </w:p>
        </w:tc>
      </w:tr>
      <w:tr w:rsidR="0069311A" w14:paraId="469C2F13" w14:textId="77777777" w:rsidTr="0069311A">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9311A" w14:paraId="34491801"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9311A" w14:paraId="46B6D8F3" w14:textId="77777777">
                    <w:trPr>
                      <w:tblCellSpacing w:w="0" w:type="dxa"/>
                      <w:jc w:val="center"/>
                    </w:trPr>
                    <w:tc>
                      <w:tcPr>
                        <w:tcW w:w="3000" w:type="dxa"/>
                        <w:tcMar>
                          <w:top w:w="30" w:type="dxa"/>
                          <w:left w:w="75" w:type="dxa"/>
                          <w:bottom w:w="30" w:type="dxa"/>
                          <w:right w:w="75" w:type="dxa"/>
                        </w:tcMar>
                        <w:hideMark/>
                      </w:tcPr>
                      <w:p w14:paraId="65244A88" w14:textId="77777777" w:rsidR="0069311A" w:rsidRDefault="0069311A">
                        <w:pPr>
                          <w:pStyle w:val="Heading4"/>
                          <w:jc w:val="center"/>
                          <w:rPr>
                            <w:rFonts w:eastAsia="Times New Roman"/>
                          </w:rPr>
                        </w:pPr>
                        <w:r>
                          <w:rPr>
                            <w:rFonts w:eastAsia="Times New Roman"/>
                          </w:rPr>
                          <w:lastRenderedPageBreak/>
                          <w:t>Pharmaceutical Services Negotiating Committee</w:t>
                        </w:r>
                      </w:p>
                      <w:p w14:paraId="3C4C1F92" w14:textId="2ABF5CB9" w:rsidR="0069311A" w:rsidRDefault="0069311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22FF5D8" wp14:editId="2AAC3022">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4F71532" wp14:editId="5C982ABA">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5F4DBB5" wp14:editId="6C21898A">
                              <wp:extent cx="609600" cy="304800"/>
                              <wp:effectExtent l="0" t="0" r="0" b="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D9D7F9B" wp14:editId="4833031D">
                              <wp:extent cx="609600" cy="304800"/>
                              <wp:effectExtent l="0" t="0" r="0" b="0"/>
                              <wp:docPr id="2" name="Pictur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F63E78D" w14:textId="77777777" w:rsidR="0069311A" w:rsidRDefault="0069311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9311A" w14:paraId="77169C91" w14:textId="77777777" w:rsidTr="0069311A">
                    <w:trPr>
                      <w:trHeight w:val="22"/>
                      <w:tblCellSpacing w:w="0" w:type="dxa"/>
                      <w:jc w:val="center"/>
                    </w:trPr>
                    <w:tc>
                      <w:tcPr>
                        <w:tcW w:w="9000" w:type="dxa"/>
                        <w:tcMar>
                          <w:top w:w="150" w:type="dxa"/>
                          <w:left w:w="0" w:type="dxa"/>
                          <w:bottom w:w="0" w:type="dxa"/>
                          <w:right w:w="0" w:type="dxa"/>
                        </w:tcMar>
                        <w:vAlign w:val="center"/>
                        <w:hideMark/>
                      </w:tcPr>
                      <w:p w14:paraId="6FADBC1D" w14:textId="01519ED2" w:rsidR="0069311A" w:rsidRDefault="0069311A" w:rsidP="0069311A">
                        <w:pPr>
                          <w:rPr>
                            <w:rFonts w:ascii="Arial" w:eastAsia="Times New Roman" w:hAnsi="Arial" w:cs="Arial"/>
                            <w:color w:val="FFFFFF"/>
                            <w:sz w:val="17"/>
                            <w:szCs w:val="17"/>
                          </w:rPr>
                        </w:pPr>
                      </w:p>
                    </w:tc>
                  </w:tr>
                </w:tbl>
                <w:p w14:paraId="39816694" w14:textId="77777777" w:rsidR="0069311A" w:rsidRDefault="0069311A">
                  <w:pPr>
                    <w:jc w:val="center"/>
                    <w:rPr>
                      <w:rFonts w:ascii="Times New Roman" w:eastAsia="Times New Roman" w:hAnsi="Times New Roman" w:cs="Times New Roman"/>
                      <w:sz w:val="20"/>
                      <w:szCs w:val="20"/>
                    </w:rPr>
                  </w:pPr>
                </w:p>
              </w:tc>
            </w:tr>
          </w:tbl>
          <w:p w14:paraId="732AA8D7" w14:textId="77777777" w:rsidR="0069311A" w:rsidRDefault="0069311A">
            <w:pPr>
              <w:jc w:val="center"/>
              <w:rPr>
                <w:rFonts w:ascii="Times New Roman" w:eastAsia="Times New Roman" w:hAnsi="Times New Roman" w:cs="Times New Roman"/>
                <w:sz w:val="20"/>
                <w:szCs w:val="20"/>
              </w:rPr>
            </w:pPr>
          </w:p>
        </w:tc>
      </w:tr>
    </w:tbl>
    <w:p w14:paraId="70C6C630" w14:textId="1627DF16" w:rsidR="0069311A" w:rsidRDefault="0069311A" w:rsidP="0069311A">
      <w:pPr>
        <w:rPr>
          <w:rFonts w:eastAsia="Times New Roman"/>
        </w:rPr>
      </w:pPr>
      <w:r>
        <w:rPr>
          <w:rFonts w:eastAsia="Times New Roman"/>
          <w:noProof/>
        </w:rPr>
        <w:drawing>
          <wp:inline distT="0" distB="0" distL="0" distR="0" wp14:anchorId="6E351068" wp14:editId="3AB03D2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1030B1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1A"/>
    <w:rsid w:val="0069311A"/>
    <w:rsid w:val="006A4AD0"/>
    <w:rsid w:val="00A72E6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0437"/>
  <w15:chartTrackingRefBased/>
  <w15:docId w15:val="{3AB05F68-A30E-4B65-A555-A354A740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11A"/>
    <w:rPr>
      <w:rFonts w:ascii="Calibri" w:hAnsi="Calibri" w:cs="Calibri"/>
      <w:lang w:eastAsia="en-GB"/>
    </w:rPr>
  </w:style>
  <w:style w:type="paragraph" w:styleId="Heading1">
    <w:name w:val="heading 1"/>
    <w:basedOn w:val="Normal"/>
    <w:link w:val="Heading1Char"/>
    <w:uiPriority w:val="9"/>
    <w:qFormat/>
    <w:rsid w:val="0069311A"/>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9311A"/>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69311A"/>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11A"/>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69311A"/>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69311A"/>
    <w:rPr>
      <w:rFonts w:ascii="Tahoma" w:hAnsi="Tahoma" w:cs="Tahoma"/>
      <w:b/>
      <w:bCs/>
      <w:color w:val="FFFFFF"/>
      <w:sz w:val="18"/>
      <w:szCs w:val="18"/>
      <w:lang w:eastAsia="en-GB"/>
    </w:rPr>
  </w:style>
  <w:style w:type="paragraph" w:styleId="NormalWeb">
    <w:name w:val="Normal (Web)"/>
    <w:basedOn w:val="Normal"/>
    <w:uiPriority w:val="99"/>
    <w:semiHidden/>
    <w:unhideWhenUsed/>
    <w:rsid w:val="0069311A"/>
    <w:pPr>
      <w:spacing w:before="100" w:beforeAutospacing="1" w:after="100" w:afterAutospacing="1"/>
    </w:pPr>
  </w:style>
  <w:style w:type="character" w:styleId="Strong">
    <w:name w:val="Strong"/>
    <w:basedOn w:val="DefaultParagraphFont"/>
    <w:uiPriority w:val="22"/>
    <w:qFormat/>
    <w:rsid w:val="0069311A"/>
    <w:rPr>
      <w:b/>
      <w:bCs/>
    </w:rPr>
  </w:style>
  <w:style w:type="character" w:styleId="Hyperlink">
    <w:name w:val="Hyperlink"/>
    <w:basedOn w:val="DefaultParagraphFont"/>
    <w:uiPriority w:val="99"/>
    <w:semiHidden/>
    <w:unhideWhenUsed/>
    <w:rsid w:val="006931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2e55b6165&amp;e=d19e9fd41c"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psnc.org.uk/wp-content/uploads/2013/11/Newsletter-style-bar.png" TargetMode="External"/><Relationship Id="rId12" Type="http://schemas.openxmlformats.org/officeDocument/2006/relationships/image" Target="media/image3.png"/><Relationship Id="rId17" Type="http://schemas.openxmlformats.org/officeDocument/2006/relationships/hyperlink" Target="https://psnc.us7.list-manage.com/track/click?u=86d41ab7fa4c7c2c5d7210782&amp;id=920d3ce6ee&amp;e=d19e9fd41c" TargetMode="External"/><Relationship Id="rId25" Type="http://schemas.openxmlformats.org/officeDocument/2006/relationships/image" Target="https://psnc.us7.list-manage.com/track/open.php?u=86d41ab7fa4c7c2c5d7210782&amp;id=f280d512b0&amp;e=d19e9fd41c" TargetMode="External"/><Relationship Id="rId2" Type="http://schemas.openxmlformats.org/officeDocument/2006/relationships/settings" Target="setting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020ed52592&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1088bcd264&amp;e=d19e9fd41c" TargetMode="External"/><Relationship Id="rId24"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36d36890b7&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1cc89555cc&amp;e=d19e9fd41c" TargetMode="External"/><Relationship Id="rId14" Type="http://schemas.openxmlformats.org/officeDocument/2006/relationships/hyperlink" Target="https://psnc.us7.list-manage.com/track/click?u=86d41ab7fa4c7c2c5d7210782&amp;id=231755ecb3&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2022-08-04T07:59:00Z</dcterms:created>
  <dcterms:modified xsi:type="dcterms:W3CDTF">2022-08-04T08:23:00Z</dcterms:modified>
</cp:coreProperties>
</file>