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900A40" w14:paraId="6836F50C" w14:textId="77777777" w:rsidTr="00900A40">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00A40" w14:paraId="4985C12C"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900A40" w14:paraId="0CCC5CAE" w14:textId="77777777">
                    <w:trPr>
                      <w:tblCellSpacing w:w="0" w:type="dxa"/>
                      <w:jc w:val="center"/>
                    </w:trPr>
                    <w:tc>
                      <w:tcPr>
                        <w:tcW w:w="3000" w:type="dxa"/>
                        <w:hideMark/>
                      </w:tcPr>
                      <w:p w14:paraId="2121126B" w14:textId="6AB5CD65" w:rsidR="00900A40" w:rsidRDefault="00900A40">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70C2F78" w14:textId="77777777" w:rsidR="00900A40" w:rsidRDefault="00900A40">
                  <w:pPr>
                    <w:jc w:val="center"/>
                    <w:rPr>
                      <w:rFonts w:ascii="Times New Roman" w:eastAsia="Times New Roman" w:hAnsi="Times New Roman" w:cs="Times New Roman"/>
                      <w:sz w:val="20"/>
                      <w:szCs w:val="20"/>
                    </w:rPr>
                  </w:pPr>
                </w:p>
              </w:tc>
            </w:tr>
            <w:tr w:rsidR="00900A40" w14:paraId="73374624"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900A40" w14:paraId="6AAA5384"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A424052" w14:textId="33093F54" w:rsidR="00900A40" w:rsidRDefault="00900A40">
                        <w:pPr>
                          <w:jc w:val="center"/>
                          <w:rPr>
                            <w:rFonts w:eastAsia="Times New Roman"/>
                          </w:rPr>
                        </w:pPr>
                        <w:r>
                          <w:rPr>
                            <w:rFonts w:eastAsia="Times New Roman"/>
                            <w:noProof/>
                          </w:rPr>
                          <w:drawing>
                            <wp:inline distT="0" distB="0" distL="0" distR="0" wp14:anchorId="22FCAFCA" wp14:editId="085B5645">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900A40" w14:paraId="6DF29A26" w14:textId="77777777">
                    <w:trPr>
                      <w:tblCellSpacing w:w="0" w:type="dxa"/>
                    </w:trPr>
                    <w:tc>
                      <w:tcPr>
                        <w:tcW w:w="0" w:type="auto"/>
                        <w:vMerge/>
                        <w:tcBorders>
                          <w:top w:val="nil"/>
                          <w:left w:val="nil"/>
                          <w:bottom w:val="single" w:sz="2" w:space="0" w:color="FFFFFF"/>
                          <w:right w:val="nil"/>
                        </w:tcBorders>
                        <w:vAlign w:val="center"/>
                        <w:hideMark/>
                      </w:tcPr>
                      <w:p w14:paraId="2352E4F8" w14:textId="77777777" w:rsidR="00900A40" w:rsidRDefault="00900A40">
                        <w:pPr>
                          <w:rPr>
                            <w:rFonts w:eastAsia="Times New Roman"/>
                          </w:rPr>
                        </w:pPr>
                      </w:p>
                    </w:tc>
                    <w:tc>
                      <w:tcPr>
                        <w:tcW w:w="3450" w:type="dxa"/>
                        <w:tcBorders>
                          <w:top w:val="nil"/>
                          <w:left w:val="nil"/>
                          <w:bottom w:val="nil"/>
                          <w:right w:val="nil"/>
                        </w:tcBorders>
                        <w:vAlign w:val="center"/>
                        <w:hideMark/>
                      </w:tcPr>
                      <w:p w14:paraId="3E26B4CB" w14:textId="77777777" w:rsidR="00900A40" w:rsidRDefault="00900A40">
                        <w:pPr>
                          <w:pStyle w:val="Heading1"/>
                          <w:rPr>
                            <w:rFonts w:eastAsia="Times New Roman"/>
                          </w:rPr>
                        </w:pPr>
                        <w:r>
                          <w:rPr>
                            <w:rFonts w:eastAsia="Times New Roman"/>
                          </w:rPr>
                          <w:t>PSNC Newsletter</w:t>
                        </w:r>
                      </w:p>
                    </w:tc>
                  </w:tr>
                  <w:tr w:rsidR="00900A40" w14:paraId="37A131C3" w14:textId="77777777">
                    <w:trPr>
                      <w:tblCellSpacing w:w="0" w:type="dxa"/>
                    </w:trPr>
                    <w:tc>
                      <w:tcPr>
                        <w:tcW w:w="0" w:type="auto"/>
                        <w:vMerge/>
                        <w:tcBorders>
                          <w:top w:val="nil"/>
                          <w:left w:val="nil"/>
                          <w:bottom w:val="single" w:sz="2" w:space="0" w:color="FFFFFF"/>
                          <w:right w:val="nil"/>
                        </w:tcBorders>
                        <w:vAlign w:val="center"/>
                        <w:hideMark/>
                      </w:tcPr>
                      <w:p w14:paraId="0F108BCF" w14:textId="77777777" w:rsidR="00900A40" w:rsidRDefault="00900A40">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8D03C2D" w14:textId="77777777" w:rsidR="00900A40" w:rsidRDefault="00900A40">
                        <w:pPr>
                          <w:pStyle w:val="Heading2"/>
                          <w:rPr>
                            <w:rFonts w:eastAsia="Times New Roman"/>
                            <w:color w:val="93378A"/>
                          </w:rPr>
                        </w:pPr>
                        <w:r>
                          <w:rPr>
                            <w:rFonts w:eastAsia="Times New Roman"/>
                            <w:color w:val="93378A"/>
                          </w:rPr>
                          <w:t>Friday 8th July 2022</w:t>
                        </w:r>
                      </w:p>
                    </w:tc>
                  </w:tr>
                </w:tbl>
                <w:p w14:paraId="3DFECE25" w14:textId="77777777" w:rsidR="00900A40" w:rsidRDefault="00900A40">
                  <w:pPr>
                    <w:rPr>
                      <w:rFonts w:ascii="Times New Roman" w:eastAsia="Times New Roman" w:hAnsi="Times New Roman" w:cs="Times New Roman"/>
                      <w:sz w:val="20"/>
                      <w:szCs w:val="20"/>
                    </w:rPr>
                  </w:pPr>
                </w:p>
              </w:tc>
            </w:tr>
            <w:tr w:rsidR="00900A40" w14:paraId="2B903AA1" w14:textId="77777777">
              <w:tblPrEx>
                <w:shd w:val="clear" w:color="auto" w:fill="auto"/>
              </w:tblPrEx>
              <w:trPr>
                <w:tblCellSpacing w:w="0" w:type="dxa"/>
                <w:jc w:val="center"/>
              </w:trPr>
              <w:tc>
                <w:tcPr>
                  <w:tcW w:w="9000" w:type="dxa"/>
                  <w:hideMark/>
                </w:tcPr>
                <w:p w14:paraId="2A8AD814" w14:textId="118FBA97" w:rsidR="00900A40" w:rsidRDefault="00900A40">
                  <w:pPr>
                    <w:rPr>
                      <w:rFonts w:eastAsia="Times New Roman"/>
                    </w:rPr>
                  </w:pPr>
                  <w:r>
                    <w:rPr>
                      <w:rFonts w:eastAsia="Times New Roman"/>
                      <w:noProof/>
                    </w:rPr>
                    <w:drawing>
                      <wp:inline distT="0" distB="0" distL="0" distR="0" wp14:anchorId="52F09EBD" wp14:editId="3092FA0E">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900A40" w14:paraId="6A2D9A32"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900A40" w14:paraId="362C000B" w14:textId="77777777">
                    <w:trPr>
                      <w:trHeight w:val="150"/>
                      <w:tblCellSpacing w:w="15" w:type="dxa"/>
                      <w:jc w:val="center"/>
                    </w:trPr>
                    <w:tc>
                      <w:tcPr>
                        <w:tcW w:w="150" w:type="dxa"/>
                        <w:vAlign w:val="center"/>
                        <w:hideMark/>
                      </w:tcPr>
                      <w:p w14:paraId="5725F147" w14:textId="77777777" w:rsidR="00900A40" w:rsidRDefault="00900A40" w:rsidP="00900A40">
                        <w:pPr>
                          <w:spacing w:line="264" w:lineRule="auto"/>
                          <w:rPr>
                            <w:rFonts w:eastAsia="Times New Roman"/>
                          </w:rPr>
                        </w:pPr>
                      </w:p>
                    </w:tc>
                    <w:tc>
                      <w:tcPr>
                        <w:tcW w:w="8700" w:type="dxa"/>
                        <w:vAlign w:val="center"/>
                        <w:hideMark/>
                      </w:tcPr>
                      <w:p w14:paraId="65A612DF" w14:textId="77777777" w:rsidR="00900A40" w:rsidRDefault="00900A40" w:rsidP="00900A40">
                        <w:pPr>
                          <w:spacing w:line="264" w:lineRule="auto"/>
                          <w:rPr>
                            <w:rFonts w:ascii="Times New Roman" w:eastAsia="Times New Roman" w:hAnsi="Times New Roman" w:cs="Times New Roman"/>
                            <w:sz w:val="20"/>
                            <w:szCs w:val="20"/>
                          </w:rPr>
                        </w:pPr>
                      </w:p>
                    </w:tc>
                    <w:tc>
                      <w:tcPr>
                        <w:tcW w:w="150" w:type="dxa"/>
                        <w:vAlign w:val="center"/>
                        <w:hideMark/>
                      </w:tcPr>
                      <w:p w14:paraId="2F2EEC4D" w14:textId="77777777" w:rsidR="00900A40" w:rsidRDefault="00900A40" w:rsidP="00900A40">
                        <w:pPr>
                          <w:spacing w:line="264" w:lineRule="auto"/>
                          <w:rPr>
                            <w:rFonts w:ascii="Times New Roman" w:eastAsia="Times New Roman" w:hAnsi="Times New Roman" w:cs="Times New Roman"/>
                            <w:sz w:val="20"/>
                            <w:szCs w:val="20"/>
                          </w:rPr>
                        </w:pPr>
                      </w:p>
                    </w:tc>
                  </w:tr>
                  <w:tr w:rsidR="00900A40" w14:paraId="4B015DFD" w14:textId="77777777">
                    <w:trPr>
                      <w:tblCellSpacing w:w="15" w:type="dxa"/>
                      <w:jc w:val="center"/>
                    </w:trPr>
                    <w:tc>
                      <w:tcPr>
                        <w:tcW w:w="150" w:type="dxa"/>
                        <w:vAlign w:val="center"/>
                        <w:hideMark/>
                      </w:tcPr>
                      <w:p w14:paraId="510A7711" w14:textId="77777777" w:rsidR="00900A40" w:rsidRDefault="00900A40" w:rsidP="00900A40">
                        <w:pPr>
                          <w:spacing w:line="264" w:lineRule="auto"/>
                          <w:rPr>
                            <w:rFonts w:ascii="Times New Roman" w:eastAsia="Times New Roman" w:hAnsi="Times New Roman" w:cs="Times New Roman"/>
                            <w:sz w:val="20"/>
                            <w:szCs w:val="20"/>
                          </w:rPr>
                        </w:pPr>
                      </w:p>
                    </w:tc>
                    <w:tc>
                      <w:tcPr>
                        <w:tcW w:w="8700" w:type="dxa"/>
                        <w:vAlign w:val="center"/>
                        <w:hideMark/>
                      </w:tcPr>
                      <w:p w14:paraId="1986B58C" w14:textId="77777777" w:rsidR="00900A40" w:rsidRDefault="00900A40" w:rsidP="00900A4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5FEF84B0" w14:textId="77777777" w:rsidR="00900A40" w:rsidRDefault="00900A40" w:rsidP="00900A4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406A800">
                            <v:rect id="_x0000_i1032" style="width:468pt;height:1.5pt" o:hrstd="t" o:hr="t" fillcolor="#a0a0a0" stroked="f"/>
                          </w:pict>
                        </w:r>
                      </w:p>
                      <w:p w14:paraId="02C2430F" w14:textId="77777777" w:rsidR="00900A40" w:rsidRDefault="00900A40" w:rsidP="00900A40">
                        <w:pPr>
                          <w:pStyle w:val="Heading2"/>
                          <w:spacing w:after="0"/>
                          <w:rPr>
                            <w:rFonts w:eastAsia="Times New Roman"/>
                          </w:rPr>
                        </w:pPr>
                        <w:r>
                          <w:rPr>
                            <w:rFonts w:eastAsia="Times New Roman"/>
                          </w:rPr>
                          <w:t>In this update: CPAF screening process to begin soon; Smoking Cessation Service webinar; July Drug Tariff Watch; BOPA cancer training.</w:t>
                        </w:r>
                      </w:p>
                      <w:p w14:paraId="7193583C" w14:textId="77777777" w:rsidR="00900A40" w:rsidRDefault="00900A40" w:rsidP="00900A4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E68050E">
                            <v:rect id="_x0000_i1033" style="width:468pt;height:1.5pt" o:hrstd="t" o:hr="t" fillcolor="#a0a0a0" stroked="f"/>
                          </w:pict>
                        </w:r>
                      </w:p>
                      <w:p w14:paraId="3CACE212" w14:textId="77777777" w:rsidR="00900A40" w:rsidRDefault="00900A40" w:rsidP="00900A40">
                        <w:pPr>
                          <w:pStyle w:val="Heading2"/>
                          <w:spacing w:after="0"/>
                          <w:rPr>
                            <w:rFonts w:eastAsia="Times New Roman"/>
                          </w:rPr>
                        </w:pPr>
                        <w:r>
                          <w:rPr>
                            <w:rFonts w:eastAsia="Times New Roman"/>
                          </w:rPr>
                          <w:t>CPAF screening process to start later this month</w:t>
                        </w:r>
                      </w:p>
                      <w:p w14:paraId="4F69A913" w14:textId="77777777" w:rsidR="00900A40" w:rsidRDefault="00900A40" w:rsidP="00900A4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2022/23 Community Pharmacy Assurance Framework (CPAF) screening questionnaire will be available for completion from approximately 1am on Monday 18th July 2022 until midnight on Wednesday 31st August 2022.</w:t>
                        </w:r>
                        <w:r>
                          <w:rPr>
                            <w:rFonts w:ascii="Tahoma" w:eastAsia="Times New Roman" w:hAnsi="Tahoma" w:cs="Tahoma"/>
                            <w:color w:val="303030"/>
                            <w:sz w:val="21"/>
                            <w:szCs w:val="21"/>
                          </w:rPr>
                          <w:br/>
                        </w:r>
                        <w:r>
                          <w:rPr>
                            <w:rFonts w:ascii="Tahoma" w:eastAsia="Times New Roman" w:hAnsi="Tahoma" w:cs="Tahoma"/>
                            <w:color w:val="303030"/>
                            <w:sz w:val="21"/>
                            <w:szCs w:val="21"/>
                          </w:rPr>
                          <w:br/>
                          <w:t>Completion of CPAF is now a requirement of contractors' Terms of Service. Therefore, contractors must complete the screening questionnaire and, if required, the full CPAF questionnaire. PSNC has published a Briefing to provide guidance on the screening process.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Learn more about the CPAF screening process</w:t>
                          </w:r>
                        </w:hyperlink>
                        <w:r>
                          <w:rPr>
                            <w:rFonts w:ascii="Tahoma" w:eastAsia="Times New Roman" w:hAnsi="Tahoma" w:cs="Tahoma"/>
                            <w:color w:val="303030"/>
                            <w:sz w:val="21"/>
                            <w:szCs w:val="21"/>
                          </w:rPr>
                          <w:t xml:space="preserve"> </w:t>
                        </w:r>
                      </w:p>
                      <w:p w14:paraId="23882442" w14:textId="77777777" w:rsidR="00900A40" w:rsidRDefault="00900A40" w:rsidP="00900A4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796CA12">
                            <v:rect id="_x0000_i1034" style="width:468pt;height:1.5pt" o:hrstd="t" o:hr="t" fillcolor="#a0a0a0" stroked="f"/>
                          </w:pict>
                        </w:r>
                      </w:p>
                      <w:p w14:paraId="38E3B019" w14:textId="77777777" w:rsidR="00900A40" w:rsidRDefault="00900A40" w:rsidP="00900A40">
                        <w:pPr>
                          <w:pStyle w:val="Heading2"/>
                          <w:spacing w:after="0"/>
                          <w:rPr>
                            <w:rFonts w:eastAsia="Times New Roman"/>
                          </w:rPr>
                        </w:pPr>
                        <w:r>
                          <w:rPr>
                            <w:rFonts w:eastAsia="Times New Roman"/>
                          </w:rPr>
                          <w:t>Smoking Cessation Service webinar</w:t>
                        </w:r>
                      </w:p>
                      <w:p w14:paraId="11E78ACC" w14:textId="5B957FB8" w:rsidR="00900A40" w:rsidRDefault="00900A40" w:rsidP="00900A4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NHS England is hosting a </w:t>
                        </w:r>
                        <w:proofErr w:type="gramStart"/>
                        <w:r>
                          <w:rPr>
                            <w:rFonts w:ascii="Tahoma" w:eastAsia="Times New Roman" w:hAnsi="Tahoma" w:cs="Tahoma"/>
                            <w:color w:val="303030"/>
                            <w:sz w:val="21"/>
                            <w:szCs w:val="21"/>
                          </w:rPr>
                          <w:t>one hour</w:t>
                        </w:r>
                        <w:proofErr w:type="gramEnd"/>
                        <w:r>
                          <w:rPr>
                            <w:rFonts w:ascii="Tahoma" w:eastAsia="Times New Roman" w:hAnsi="Tahoma" w:cs="Tahoma"/>
                            <w:color w:val="303030"/>
                            <w:sz w:val="21"/>
                            <w:szCs w:val="21"/>
                          </w:rPr>
                          <w:t xml:space="preserve"> webinar about the NHS Community Pharmacy Smoking Cessation Service for community pharmacists and their teams and NHS tobacco dependence colleagues, on </w:t>
                        </w:r>
                        <w:r>
                          <w:rPr>
                            <w:rStyle w:val="Strong"/>
                            <w:rFonts w:ascii="Tahoma" w:eastAsia="Times New Roman" w:hAnsi="Tahoma" w:cs="Tahoma"/>
                            <w:color w:val="303030"/>
                            <w:sz w:val="21"/>
                            <w:szCs w:val="21"/>
                          </w:rPr>
                          <w:t>12th July 2022 at 7pm</w:t>
                        </w:r>
                        <w:r>
                          <w:rPr>
                            <w:rFonts w:ascii="Tahoma" w:eastAsia="Times New Roman" w:hAnsi="Tahoma" w:cs="Tahoma"/>
                            <w:color w:val="303030"/>
                            <w:sz w:val="21"/>
                            <w:szCs w:val="21"/>
                          </w:rPr>
                          <w:t xml:space="preserve">. </w:t>
                        </w:r>
                      </w:p>
                      <w:p w14:paraId="1151A27E" w14:textId="77777777" w:rsidR="00900A40" w:rsidRDefault="00900A40" w:rsidP="00900A40">
                        <w:pPr>
                          <w:spacing w:line="264" w:lineRule="auto"/>
                          <w:rPr>
                            <w:rFonts w:ascii="Tahoma" w:eastAsia="Times New Roman" w:hAnsi="Tahoma" w:cs="Tahoma"/>
                            <w:color w:val="303030"/>
                            <w:sz w:val="21"/>
                            <w:szCs w:val="21"/>
                          </w:rPr>
                        </w:pPr>
                      </w:p>
                      <w:p w14:paraId="7AC4742B" w14:textId="77777777" w:rsidR="00900A40" w:rsidRDefault="00900A40" w:rsidP="00900A4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webinar will provide information about the service, support with service implementation for acute trusts and provide some top tips and lessons learned from those already offering the service. </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Register for the webinar</w:t>
                          </w:r>
                        </w:hyperlink>
                      </w:p>
                      <w:p w14:paraId="5DA9A170" w14:textId="77777777" w:rsidR="00900A40" w:rsidRDefault="00900A40" w:rsidP="00900A4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ED2E22B">
                            <v:rect id="_x0000_i1035" style="width:468pt;height:1.5pt" o:hrstd="t" o:hr="t" fillcolor="#a0a0a0" stroked="f"/>
                          </w:pict>
                        </w:r>
                      </w:p>
                      <w:p w14:paraId="4FA31D6E" w14:textId="77777777" w:rsidR="00900A40" w:rsidRDefault="00900A40" w:rsidP="00900A40">
                        <w:pPr>
                          <w:pStyle w:val="Heading2"/>
                          <w:spacing w:after="0"/>
                          <w:rPr>
                            <w:rFonts w:eastAsia="Times New Roman"/>
                          </w:rPr>
                        </w:pPr>
                        <w:r>
                          <w:rPr>
                            <w:rFonts w:eastAsia="Times New Roman"/>
                          </w:rPr>
                          <w:t>July Drug Tariff Watch</w:t>
                        </w:r>
                      </w:p>
                      <w:p w14:paraId="3FACD356" w14:textId="77777777" w:rsidR="00900A40" w:rsidRDefault="00900A40" w:rsidP="00900A4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PSNC's Dispensing and Supply Team has created a summary of the Drug Tariff changes for July 2022. This includes details of additions, deletions and category and price changes. </w:t>
                        </w:r>
                      </w:p>
                      <w:p w14:paraId="638D62D5" w14:textId="77777777" w:rsidR="00900A40" w:rsidRDefault="00900A40" w:rsidP="00900A40">
                        <w:pPr>
                          <w:pStyle w:val="NormalWeb"/>
                          <w:spacing w:before="0" w:beforeAutospacing="0" w:after="0" w:afterAutospacing="0" w:line="264" w:lineRule="auto"/>
                          <w:rPr>
                            <w:rFonts w:ascii="Tahoma" w:hAnsi="Tahoma" w:cs="Tahoma"/>
                            <w:color w:val="303030"/>
                            <w:sz w:val="21"/>
                            <w:szCs w:val="21"/>
                          </w:rPr>
                        </w:pPr>
                      </w:p>
                      <w:p w14:paraId="643463EE" w14:textId="03D37DCA" w:rsidR="00900A40" w:rsidRDefault="00900A40" w:rsidP="00900A40">
                        <w:pPr>
                          <w:pStyle w:val="NormalWeb"/>
                          <w:spacing w:before="0" w:beforeAutospacing="0" w:after="0" w:afterAutospacing="0" w:line="264" w:lineRule="auto"/>
                          <w:rPr>
                            <w:rFonts w:ascii="Tahoma" w:hAnsi="Tahoma" w:cs="Tahoma"/>
                            <w:color w:val="303030"/>
                            <w:sz w:val="21"/>
                            <w:szCs w:val="21"/>
                          </w:rPr>
                        </w:pPr>
                        <w:hyperlink r:id="rId10" w:tgtFrame="_blank" w:history="1">
                          <w:r>
                            <w:rPr>
                              <w:rStyle w:val="Hyperlink"/>
                              <w:rFonts w:ascii="Tahoma" w:hAnsi="Tahoma" w:cs="Tahoma"/>
                              <w:b/>
                              <w:bCs/>
                              <w:color w:val="4E3487"/>
                              <w:sz w:val="21"/>
                              <w:szCs w:val="21"/>
                            </w:rPr>
                            <w:t>See the July 2022 Drug Tariff Watch</w:t>
                          </w:r>
                        </w:hyperlink>
                      </w:p>
                      <w:p w14:paraId="48EA8B8F" w14:textId="77777777" w:rsidR="00900A40" w:rsidRDefault="00900A40" w:rsidP="00900A4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B3B45FD">
                            <v:rect id="_x0000_i1036" style="width:468pt;height:1.5pt" o:hrstd="t" o:hr="t" fillcolor="#a0a0a0" stroked="f"/>
                          </w:pict>
                        </w:r>
                      </w:p>
                      <w:p w14:paraId="68F8CE94" w14:textId="77777777" w:rsidR="00900A40" w:rsidRDefault="00900A40" w:rsidP="00900A40">
                        <w:pPr>
                          <w:pStyle w:val="Heading2"/>
                          <w:spacing w:after="0"/>
                          <w:rPr>
                            <w:rFonts w:eastAsia="Times New Roman"/>
                          </w:rPr>
                        </w:pPr>
                        <w:r>
                          <w:rPr>
                            <w:rFonts w:eastAsia="Times New Roman"/>
                          </w:rPr>
                          <w:t>Let’s communicate cancer training</w:t>
                        </w:r>
                      </w:p>
                      <w:p w14:paraId="2C19F79B" w14:textId="77777777" w:rsidR="00900A40" w:rsidRDefault="00900A40" w:rsidP="00900A4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t xml:space="preserve">Contractors are reminded that the British Oncology Pharmacy Association’s (BOPA) Let’s Communicate Cancer training has now been added to the Health Education England e-learning for healthcare website. The course is aimed at all members of the pharmacy team and consists of four modules aimed at helping pharmacy team members to communicate better with their patients about cancer. </w:t>
                        </w:r>
                      </w:p>
                      <w:p w14:paraId="49CD2F30" w14:textId="77777777" w:rsidR="00900A40" w:rsidRDefault="00900A40" w:rsidP="00900A40">
                        <w:pPr>
                          <w:pStyle w:val="NormalWeb"/>
                          <w:spacing w:before="0" w:beforeAutospacing="0" w:after="0" w:afterAutospacing="0" w:line="264" w:lineRule="auto"/>
                          <w:rPr>
                            <w:rFonts w:ascii="Tahoma" w:hAnsi="Tahoma" w:cs="Tahoma"/>
                            <w:color w:val="303030"/>
                            <w:sz w:val="21"/>
                            <w:szCs w:val="21"/>
                          </w:rPr>
                        </w:pPr>
                      </w:p>
                      <w:p w14:paraId="7B3CC81A" w14:textId="421564EA" w:rsidR="00900A40" w:rsidRDefault="00900A40" w:rsidP="00900A40">
                        <w:pPr>
                          <w:pStyle w:val="NormalWeb"/>
                          <w:spacing w:before="0" w:beforeAutospacing="0" w:after="0" w:afterAutospacing="0" w:line="264" w:lineRule="auto"/>
                          <w:rPr>
                            <w:rFonts w:ascii="Tahoma" w:hAnsi="Tahoma" w:cs="Tahoma"/>
                            <w:color w:val="303030"/>
                            <w:sz w:val="21"/>
                            <w:szCs w:val="21"/>
                          </w:rPr>
                        </w:pPr>
                        <w:hyperlink r:id="rId11" w:tgtFrame="_blank" w:history="1">
                          <w:r>
                            <w:rPr>
                              <w:rStyle w:val="Hyperlink"/>
                              <w:rFonts w:ascii="Tahoma" w:hAnsi="Tahoma" w:cs="Tahoma"/>
                              <w:b/>
                              <w:bCs/>
                              <w:color w:val="4E3487"/>
                              <w:sz w:val="21"/>
                              <w:szCs w:val="21"/>
                            </w:rPr>
                            <w:t>Learn more about this training</w:t>
                          </w:r>
                        </w:hyperlink>
                      </w:p>
                    </w:tc>
                    <w:tc>
                      <w:tcPr>
                        <w:tcW w:w="150" w:type="dxa"/>
                        <w:vAlign w:val="center"/>
                        <w:hideMark/>
                      </w:tcPr>
                      <w:p w14:paraId="65D582A2" w14:textId="77777777" w:rsidR="00900A40" w:rsidRDefault="00900A40" w:rsidP="00900A40">
                        <w:pPr>
                          <w:spacing w:line="264" w:lineRule="auto"/>
                          <w:rPr>
                            <w:rFonts w:ascii="Tahoma" w:hAnsi="Tahoma" w:cs="Tahoma"/>
                            <w:color w:val="303030"/>
                            <w:sz w:val="21"/>
                            <w:szCs w:val="21"/>
                          </w:rPr>
                        </w:pPr>
                      </w:p>
                    </w:tc>
                  </w:tr>
                  <w:tr w:rsidR="00900A40" w14:paraId="52319470" w14:textId="77777777">
                    <w:trPr>
                      <w:trHeight w:val="150"/>
                      <w:tblCellSpacing w:w="15" w:type="dxa"/>
                      <w:jc w:val="center"/>
                    </w:trPr>
                    <w:tc>
                      <w:tcPr>
                        <w:tcW w:w="150" w:type="dxa"/>
                        <w:vAlign w:val="center"/>
                        <w:hideMark/>
                      </w:tcPr>
                      <w:p w14:paraId="0E7F8449" w14:textId="77777777" w:rsidR="00900A40" w:rsidRDefault="00900A40" w:rsidP="00900A40">
                        <w:pPr>
                          <w:spacing w:line="264" w:lineRule="auto"/>
                          <w:rPr>
                            <w:rFonts w:ascii="Times New Roman" w:eastAsia="Times New Roman" w:hAnsi="Times New Roman" w:cs="Times New Roman"/>
                            <w:sz w:val="20"/>
                            <w:szCs w:val="20"/>
                          </w:rPr>
                        </w:pPr>
                      </w:p>
                    </w:tc>
                    <w:tc>
                      <w:tcPr>
                        <w:tcW w:w="8700" w:type="dxa"/>
                        <w:vAlign w:val="center"/>
                        <w:hideMark/>
                      </w:tcPr>
                      <w:p w14:paraId="4D02A209" w14:textId="77777777" w:rsidR="00900A40" w:rsidRDefault="00900A40" w:rsidP="00900A40">
                        <w:pPr>
                          <w:spacing w:line="264" w:lineRule="auto"/>
                          <w:rPr>
                            <w:rFonts w:ascii="Times New Roman" w:eastAsia="Times New Roman" w:hAnsi="Times New Roman" w:cs="Times New Roman"/>
                            <w:sz w:val="20"/>
                            <w:szCs w:val="20"/>
                          </w:rPr>
                        </w:pPr>
                      </w:p>
                    </w:tc>
                    <w:tc>
                      <w:tcPr>
                        <w:tcW w:w="150" w:type="dxa"/>
                        <w:vAlign w:val="center"/>
                        <w:hideMark/>
                      </w:tcPr>
                      <w:p w14:paraId="790F11FA" w14:textId="77777777" w:rsidR="00900A40" w:rsidRDefault="00900A40" w:rsidP="00900A40">
                        <w:pPr>
                          <w:spacing w:line="264" w:lineRule="auto"/>
                          <w:rPr>
                            <w:rFonts w:ascii="Times New Roman" w:eastAsia="Times New Roman" w:hAnsi="Times New Roman" w:cs="Times New Roman"/>
                            <w:sz w:val="20"/>
                            <w:szCs w:val="20"/>
                          </w:rPr>
                        </w:pPr>
                      </w:p>
                    </w:tc>
                  </w:tr>
                </w:tbl>
                <w:p w14:paraId="531866D3" w14:textId="77777777" w:rsidR="00900A40" w:rsidRDefault="00900A40" w:rsidP="00900A40">
                  <w:pPr>
                    <w:spacing w:line="264" w:lineRule="auto"/>
                    <w:rPr>
                      <w:rFonts w:ascii="Times New Roman" w:eastAsia="Times New Roman" w:hAnsi="Times New Roman" w:cs="Times New Roman"/>
                      <w:sz w:val="20"/>
                      <w:szCs w:val="20"/>
                    </w:rPr>
                  </w:pPr>
                </w:p>
              </w:tc>
            </w:tr>
          </w:tbl>
          <w:p w14:paraId="72815F6E" w14:textId="77777777" w:rsidR="00900A40" w:rsidRDefault="00900A40">
            <w:pPr>
              <w:jc w:val="center"/>
              <w:rPr>
                <w:rFonts w:ascii="Times New Roman" w:eastAsia="Times New Roman" w:hAnsi="Times New Roman" w:cs="Times New Roman"/>
                <w:sz w:val="20"/>
                <w:szCs w:val="20"/>
              </w:rPr>
            </w:pPr>
          </w:p>
        </w:tc>
      </w:tr>
      <w:tr w:rsidR="00900A40" w14:paraId="2A42E13C" w14:textId="77777777" w:rsidTr="00900A40">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00A40" w14:paraId="52897F21"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900A40" w14:paraId="4152F32C" w14:textId="77777777">
                    <w:trPr>
                      <w:tblCellSpacing w:w="0" w:type="dxa"/>
                      <w:jc w:val="center"/>
                    </w:trPr>
                    <w:tc>
                      <w:tcPr>
                        <w:tcW w:w="3000" w:type="dxa"/>
                        <w:tcMar>
                          <w:top w:w="30" w:type="dxa"/>
                          <w:left w:w="75" w:type="dxa"/>
                          <w:bottom w:w="30" w:type="dxa"/>
                          <w:right w:w="75" w:type="dxa"/>
                        </w:tcMar>
                        <w:hideMark/>
                      </w:tcPr>
                      <w:p w14:paraId="1F63B164" w14:textId="77777777" w:rsidR="00900A40" w:rsidRDefault="00900A40">
                        <w:pPr>
                          <w:pStyle w:val="Heading4"/>
                          <w:jc w:val="center"/>
                          <w:rPr>
                            <w:rFonts w:eastAsia="Times New Roman"/>
                          </w:rPr>
                        </w:pPr>
                        <w:r>
                          <w:rPr>
                            <w:rFonts w:eastAsia="Times New Roman"/>
                          </w:rPr>
                          <w:lastRenderedPageBreak/>
                          <w:t>Pharmaceutical Services Negotiating Committee</w:t>
                        </w:r>
                      </w:p>
                      <w:p w14:paraId="4E990F9C" w14:textId="38DF655F" w:rsidR="00900A40" w:rsidRDefault="00900A40">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BF8E7DB" wp14:editId="64520039">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6E39A97" wp14:editId="05E33E22">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4AE917D" wp14:editId="3CA8BA1D">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8101AFE" wp14:editId="496E278B">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0F8BC0C" w14:textId="77777777" w:rsidR="00900A40" w:rsidRDefault="00900A40">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900A40" w14:paraId="2964BE7F" w14:textId="77777777" w:rsidTr="00900A40">
                    <w:trPr>
                      <w:trHeight w:val="20"/>
                      <w:tblCellSpacing w:w="0" w:type="dxa"/>
                      <w:jc w:val="center"/>
                    </w:trPr>
                    <w:tc>
                      <w:tcPr>
                        <w:tcW w:w="9000" w:type="dxa"/>
                        <w:tcMar>
                          <w:top w:w="150" w:type="dxa"/>
                          <w:left w:w="0" w:type="dxa"/>
                          <w:bottom w:w="0" w:type="dxa"/>
                          <w:right w:w="0" w:type="dxa"/>
                        </w:tcMar>
                        <w:vAlign w:val="center"/>
                        <w:hideMark/>
                      </w:tcPr>
                      <w:p w14:paraId="2647BE85" w14:textId="432F5125" w:rsidR="00900A40" w:rsidRDefault="00900A40" w:rsidP="00900A40">
                        <w:pPr>
                          <w:rPr>
                            <w:rFonts w:ascii="Arial" w:eastAsia="Times New Roman" w:hAnsi="Arial" w:cs="Arial"/>
                            <w:color w:val="FFFFFF"/>
                            <w:sz w:val="17"/>
                            <w:szCs w:val="17"/>
                          </w:rPr>
                        </w:pPr>
                      </w:p>
                    </w:tc>
                  </w:tr>
                </w:tbl>
                <w:p w14:paraId="18ECE13C" w14:textId="77777777" w:rsidR="00900A40" w:rsidRDefault="00900A40">
                  <w:pPr>
                    <w:jc w:val="center"/>
                    <w:rPr>
                      <w:rFonts w:ascii="Times New Roman" w:eastAsia="Times New Roman" w:hAnsi="Times New Roman" w:cs="Times New Roman"/>
                      <w:sz w:val="20"/>
                      <w:szCs w:val="20"/>
                    </w:rPr>
                  </w:pPr>
                </w:p>
              </w:tc>
            </w:tr>
          </w:tbl>
          <w:p w14:paraId="7FDF0800" w14:textId="77777777" w:rsidR="00900A40" w:rsidRDefault="00900A40">
            <w:pPr>
              <w:jc w:val="center"/>
              <w:rPr>
                <w:rFonts w:ascii="Times New Roman" w:eastAsia="Times New Roman" w:hAnsi="Times New Roman" w:cs="Times New Roman"/>
                <w:sz w:val="20"/>
                <w:szCs w:val="20"/>
              </w:rPr>
            </w:pPr>
          </w:p>
        </w:tc>
      </w:tr>
    </w:tbl>
    <w:p w14:paraId="62C790BD" w14:textId="164CACC6" w:rsidR="00900A40" w:rsidRDefault="00900A40" w:rsidP="00900A40">
      <w:pPr>
        <w:rPr>
          <w:rFonts w:eastAsia="Times New Roman"/>
        </w:rPr>
      </w:pPr>
      <w:r>
        <w:rPr>
          <w:rFonts w:eastAsia="Times New Roman"/>
          <w:noProof/>
        </w:rPr>
        <w:drawing>
          <wp:inline distT="0" distB="0" distL="0" distR="0" wp14:anchorId="6CE826B0" wp14:editId="67467D95">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D6686D5"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A40"/>
    <w:rsid w:val="00900A40"/>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3A2C"/>
  <w15:chartTrackingRefBased/>
  <w15:docId w15:val="{F8AF7C07-AB9C-4962-915F-3B06A7B8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A40"/>
    <w:rPr>
      <w:rFonts w:ascii="Calibri" w:hAnsi="Calibri" w:cs="Calibri"/>
      <w:lang w:eastAsia="en-GB"/>
    </w:rPr>
  </w:style>
  <w:style w:type="paragraph" w:styleId="Heading1">
    <w:name w:val="heading 1"/>
    <w:basedOn w:val="Normal"/>
    <w:link w:val="Heading1Char"/>
    <w:uiPriority w:val="9"/>
    <w:qFormat/>
    <w:rsid w:val="00900A40"/>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900A40"/>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900A40"/>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A40"/>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900A40"/>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900A40"/>
    <w:rPr>
      <w:rFonts w:ascii="Tahoma" w:hAnsi="Tahoma" w:cs="Tahoma"/>
      <w:b/>
      <w:bCs/>
      <w:color w:val="FFFFFF"/>
      <w:sz w:val="18"/>
      <w:szCs w:val="18"/>
      <w:lang w:eastAsia="en-GB"/>
    </w:rPr>
  </w:style>
  <w:style w:type="paragraph" w:styleId="NormalWeb">
    <w:name w:val="Normal (Web)"/>
    <w:basedOn w:val="Normal"/>
    <w:uiPriority w:val="99"/>
    <w:semiHidden/>
    <w:unhideWhenUsed/>
    <w:rsid w:val="00900A40"/>
    <w:pPr>
      <w:spacing w:before="100" w:beforeAutospacing="1" w:after="100" w:afterAutospacing="1"/>
    </w:pPr>
  </w:style>
  <w:style w:type="character" w:styleId="Strong">
    <w:name w:val="Strong"/>
    <w:basedOn w:val="DefaultParagraphFont"/>
    <w:uiPriority w:val="22"/>
    <w:qFormat/>
    <w:rsid w:val="00900A40"/>
    <w:rPr>
      <w:b/>
      <w:bCs/>
    </w:rPr>
  </w:style>
  <w:style w:type="character" w:styleId="Hyperlink">
    <w:name w:val="Hyperlink"/>
    <w:basedOn w:val="DefaultParagraphFont"/>
    <w:uiPriority w:val="99"/>
    <w:semiHidden/>
    <w:unhideWhenUsed/>
    <w:rsid w:val="00900A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32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4a956e67aa&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0d1450340a&amp;e=d19e9fd41c" TargetMode="External"/><Relationship Id="rId26" Type="http://schemas.openxmlformats.org/officeDocument/2006/relationships/image" Target="https://psnc.us7.list-manage.com/track/open.php?u=86d41ab7fa4c7c2c5d7210782&amp;id=475ff2287a&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8fb810973b&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ac5a2eaf52&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3b40ffd9ef&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3704131d99&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227a43c47c&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a0c4a9742e&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2022-07-11T13:01:00Z</dcterms:created>
  <dcterms:modified xsi:type="dcterms:W3CDTF">2022-07-11T13:03:00Z</dcterms:modified>
</cp:coreProperties>
</file>