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C05866" w14:paraId="4DD911FE" w14:textId="77777777" w:rsidTr="00C05866">
        <w:trPr>
          <w:tblCellSpacing w:w="0" w:type="dxa"/>
          <w:jc w:val="center"/>
        </w:trPr>
        <w:tc>
          <w:tcPr>
            <w:tcW w:w="0" w:type="auto"/>
            <w:shd w:val="clear" w:color="auto" w:fill="FFFFFF"/>
          </w:tcPr>
          <w:tbl>
            <w:tblPr>
              <w:tblW w:w="9026" w:type="dxa"/>
              <w:jc w:val="center"/>
              <w:tblCellSpacing w:w="0" w:type="dxa"/>
              <w:shd w:val="clear" w:color="auto" w:fill="4E3487"/>
              <w:tblCellMar>
                <w:left w:w="0" w:type="dxa"/>
                <w:right w:w="0" w:type="dxa"/>
              </w:tblCellMar>
              <w:tblLook w:val="04A0" w:firstRow="1" w:lastRow="0" w:firstColumn="1" w:lastColumn="0" w:noHBand="0" w:noVBand="1"/>
            </w:tblPr>
            <w:tblGrid>
              <w:gridCol w:w="9000"/>
              <w:gridCol w:w="26"/>
            </w:tblGrid>
            <w:tr w:rsidR="00C05866" w14:paraId="44BF7A0A" w14:textId="77777777" w:rsidTr="00C05866">
              <w:trPr>
                <w:gridAfter w:val="1"/>
                <w:wAfter w:w="26" w:type="dxa"/>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C05866" w14:paraId="207DE749" w14:textId="77777777">
                    <w:trPr>
                      <w:tblCellSpacing w:w="0" w:type="dxa"/>
                      <w:jc w:val="center"/>
                    </w:trPr>
                    <w:tc>
                      <w:tcPr>
                        <w:tcW w:w="3000" w:type="dxa"/>
                        <w:hideMark/>
                      </w:tcPr>
                      <w:p w14:paraId="42610EB4" w14:textId="783C2934" w:rsidR="00C05866" w:rsidRDefault="00C05866">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191E9178" w14:textId="77777777" w:rsidR="00C05866" w:rsidRDefault="00C05866">
                  <w:pPr>
                    <w:jc w:val="center"/>
                    <w:rPr>
                      <w:rFonts w:ascii="Times New Roman" w:eastAsia="Times New Roman" w:hAnsi="Times New Roman" w:cs="Times New Roman"/>
                      <w:sz w:val="20"/>
                      <w:szCs w:val="20"/>
                    </w:rPr>
                  </w:pPr>
                </w:p>
              </w:tc>
            </w:tr>
            <w:tr w:rsidR="00C05866" w14:paraId="1F5C6D18" w14:textId="77777777" w:rsidTr="00C05866">
              <w:tblPrEx>
                <w:shd w:val="clear" w:color="auto" w:fill="auto"/>
              </w:tblPrEx>
              <w:trPr>
                <w:tblCellSpacing w:w="0" w:type="dxa"/>
                <w:jc w:val="center"/>
              </w:trPr>
              <w:tc>
                <w:tcPr>
                  <w:tcW w:w="0" w:type="auto"/>
                  <w:gridSpan w:val="2"/>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C05866" w14:paraId="0FEB6910" w14:textId="77777777">
                    <w:trPr>
                      <w:gridAfter w:val="1"/>
                      <w:wAfter w:w="3450" w:type="dxa"/>
                      <w:trHeight w:val="269"/>
                      <w:tblCellSpacing w:w="0" w:type="dxa"/>
                    </w:trPr>
                    <w:tc>
                      <w:tcPr>
                        <w:tcW w:w="2700" w:type="dxa"/>
                        <w:vMerge w:val="restart"/>
                        <w:tcBorders>
                          <w:top w:val="nil"/>
                          <w:left w:val="nil"/>
                          <w:bottom w:val="single" w:sz="2" w:space="0" w:color="FFFFFF"/>
                          <w:right w:val="nil"/>
                        </w:tcBorders>
                        <w:vAlign w:val="center"/>
                        <w:hideMark/>
                      </w:tcPr>
                      <w:p w14:paraId="70809545" w14:textId="302DB1B3" w:rsidR="00C05866" w:rsidRDefault="00C05866">
                        <w:pPr>
                          <w:jc w:val="center"/>
                          <w:rPr>
                            <w:rFonts w:eastAsia="Times New Roman"/>
                          </w:rPr>
                        </w:pPr>
                        <w:r>
                          <w:rPr>
                            <w:rFonts w:eastAsia="Times New Roman"/>
                            <w:noProof/>
                          </w:rPr>
                          <w:drawing>
                            <wp:inline distT="0" distB="0" distL="0" distR="0" wp14:anchorId="646705E1" wp14:editId="2774354E">
                              <wp:extent cx="935355" cy="669925"/>
                              <wp:effectExtent l="0" t="0" r="17145" b="158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5355" cy="669925"/>
                                      </a:xfrm>
                                      <a:prstGeom prst="rect">
                                        <a:avLst/>
                                      </a:prstGeom>
                                      <a:noFill/>
                                      <a:ln>
                                        <a:noFill/>
                                      </a:ln>
                                    </pic:spPr>
                                  </pic:pic>
                                </a:graphicData>
                              </a:graphic>
                            </wp:inline>
                          </w:drawing>
                        </w:r>
                      </w:p>
                    </w:tc>
                  </w:tr>
                  <w:tr w:rsidR="00C05866" w14:paraId="317396F3" w14:textId="77777777">
                    <w:trPr>
                      <w:tblCellSpacing w:w="0" w:type="dxa"/>
                    </w:trPr>
                    <w:tc>
                      <w:tcPr>
                        <w:tcW w:w="0" w:type="auto"/>
                        <w:vMerge/>
                        <w:tcBorders>
                          <w:top w:val="nil"/>
                          <w:left w:val="nil"/>
                          <w:bottom w:val="single" w:sz="2" w:space="0" w:color="FFFFFF"/>
                          <w:right w:val="nil"/>
                        </w:tcBorders>
                        <w:vAlign w:val="center"/>
                        <w:hideMark/>
                      </w:tcPr>
                      <w:p w14:paraId="552A4688" w14:textId="77777777" w:rsidR="00C05866" w:rsidRDefault="00C05866">
                        <w:pPr>
                          <w:rPr>
                            <w:rFonts w:eastAsia="Times New Roman"/>
                          </w:rPr>
                        </w:pPr>
                      </w:p>
                    </w:tc>
                    <w:tc>
                      <w:tcPr>
                        <w:tcW w:w="3450" w:type="dxa"/>
                        <w:tcBorders>
                          <w:top w:val="nil"/>
                          <w:left w:val="nil"/>
                          <w:bottom w:val="nil"/>
                          <w:right w:val="nil"/>
                        </w:tcBorders>
                        <w:vAlign w:val="center"/>
                        <w:hideMark/>
                      </w:tcPr>
                      <w:p w14:paraId="51E0A054" w14:textId="77777777" w:rsidR="00C05866" w:rsidRDefault="00C05866">
                        <w:pPr>
                          <w:pStyle w:val="Heading1"/>
                          <w:rPr>
                            <w:rFonts w:eastAsia="Times New Roman"/>
                          </w:rPr>
                        </w:pPr>
                        <w:r>
                          <w:rPr>
                            <w:rFonts w:eastAsia="Times New Roman"/>
                          </w:rPr>
                          <w:t>PSNC Newsletter</w:t>
                        </w:r>
                      </w:p>
                    </w:tc>
                  </w:tr>
                  <w:tr w:rsidR="00C05866" w14:paraId="7772B738" w14:textId="77777777">
                    <w:trPr>
                      <w:tblCellSpacing w:w="0" w:type="dxa"/>
                    </w:trPr>
                    <w:tc>
                      <w:tcPr>
                        <w:tcW w:w="0" w:type="auto"/>
                        <w:vMerge/>
                        <w:tcBorders>
                          <w:top w:val="nil"/>
                          <w:left w:val="nil"/>
                          <w:bottom w:val="single" w:sz="2" w:space="0" w:color="FFFFFF"/>
                          <w:right w:val="nil"/>
                        </w:tcBorders>
                        <w:vAlign w:val="center"/>
                        <w:hideMark/>
                      </w:tcPr>
                      <w:p w14:paraId="3A72B95A" w14:textId="77777777" w:rsidR="00C05866" w:rsidRDefault="00C05866">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5E3D79B3" w14:textId="77777777" w:rsidR="00C05866" w:rsidRDefault="00C05866">
                        <w:pPr>
                          <w:pStyle w:val="Heading2"/>
                          <w:rPr>
                            <w:rFonts w:eastAsia="Times New Roman"/>
                            <w:color w:val="93378A"/>
                          </w:rPr>
                        </w:pPr>
                        <w:r>
                          <w:rPr>
                            <w:rFonts w:eastAsia="Times New Roman"/>
                            <w:color w:val="93378A"/>
                          </w:rPr>
                          <w:t>Friday 29th April 2022</w:t>
                        </w:r>
                      </w:p>
                    </w:tc>
                  </w:tr>
                </w:tbl>
                <w:p w14:paraId="06EBCE77" w14:textId="77777777" w:rsidR="00C05866" w:rsidRDefault="00C05866">
                  <w:pPr>
                    <w:rPr>
                      <w:rFonts w:ascii="Times New Roman" w:eastAsia="Times New Roman" w:hAnsi="Times New Roman" w:cs="Times New Roman"/>
                      <w:sz w:val="20"/>
                      <w:szCs w:val="20"/>
                    </w:rPr>
                  </w:pPr>
                </w:p>
              </w:tc>
            </w:tr>
            <w:tr w:rsidR="00C05866" w14:paraId="0E20F4FF" w14:textId="77777777" w:rsidTr="00C05866">
              <w:tblPrEx>
                <w:shd w:val="clear" w:color="auto" w:fill="auto"/>
              </w:tblPrEx>
              <w:trPr>
                <w:tblCellSpacing w:w="0" w:type="dxa"/>
                <w:jc w:val="center"/>
              </w:trPr>
              <w:tc>
                <w:tcPr>
                  <w:tcW w:w="9026" w:type="dxa"/>
                  <w:gridSpan w:val="2"/>
                  <w:hideMark/>
                </w:tcPr>
                <w:p w14:paraId="37D1FE99" w14:textId="1214AD97" w:rsidR="00C05866" w:rsidRDefault="00C05866">
                  <w:pPr>
                    <w:rPr>
                      <w:rFonts w:eastAsia="Times New Roman"/>
                    </w:rPr>
                  </w:pPr>
                  <w:r>
                    <w:rPr>
                      <w:rFonts w:eastAsia="Times New Roman"/>
                      <w:noProof/>
                    </w:rPr>
                    <w:drawing>
                      <wp:inline distT="0" distB="0" distL="0" distR="0" wp14:anchorId="5F59789B" wp14:editId="0B067720">
                        <wp:extent cx="5720080" cy="212725"/>
                        <wp:effectExtent l="0" t="0" r="13970" b="158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20080" cy="212725"/>
                                </a:xfrm>
                                <a:prstGeom prst="rect">
                                  <a:avLst/>
                                </a:prstGeom>
                                <a:noFill/>
                                <a:ln>
                                  <a:noFill/>
                                </a:ln>
                              </pic:spPr>
                            </pic:pic>
                          </a:graphicData>
                        </a:graphic>
                      </wp:inline>
                    </w:drawing>
                  </w:r>
                </w:p>
              </w:tc>
            </w:tr>
            <w:tr w:rsidR="00C05866" w14:paraId="7C4A187A" w14:textId="77777777" w:rsidTr="00C05866">
              <w:tblPrEx>
                <w:shd w:val="clear" w:color="auto" w:fill="auto"/>
              </w:tblPrEx>
              <w:trPr>
                <w:tblCellSpacing w:w="0" w:type="dxa"/>
                <w:jc w:val="center"/>
              </w:trPr>
              <w:tc>
                <w:tcPr>
                  <w:tcW w:w="9026" w:type="dxa"/>
                  <w:gridSpan w:val="2"/>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C05866" w14:paraId="08647595" w14:textId="77777777">
                    <w:trPr>
                      <w:trHeight w:val="150"/>
                      <w:tblCellSpacing w:w="15" w:type="dxa"/>
                      <w:jc w:val="center"/>
                    </w:trPr>
                    <w:tc>
                      <w:tcPr>
                        <w:tcW w:w="150" w:type="dxa"/>
                        <w:vAlign w:val="center"/>
                        <w:hideMark/>
                      </w:tcPr>
                      <w:p w14:paraId="2163A412" w14:textId="77777777" w:rsidR="00C05866" w:rsidRDefault="00C05866">
                        <w:pPr>
                          <w:rPr>
                            <w:rFonts w:eastAsia="Times New Roman"/>
                          </w:rPr>
                        </w:pPr>
                      </w:p>
                    </w:tc>
                    <w:tc>
                      <w:tcPr>
                        <w:tcW w:w="8700" w:type="dxa"/>
                        <w:vAlign w:val="center"/>
                        <w:hideMark/>
                      </w:tcPr>
                      <w:p w14:paraId="0699FA51" w14:textId="77777777" w:rsidR="00C05866" w:rsidRDefault="00C05866">
                        <w:pPr>
                          <w:rPr>
                            <w:rFonts w:ascii="Times New Roman" w:eastAsia="Times New Roman" w:hAnsi="Times New Roman" w:cs="Times New Roman"/>
                            <w:sz w:val="20"/>
                            <w:szCs w:val="20"/>
                          </w:rPr>
                        </w:pPr>
                      </w:p>
                    </w:tc>
                    <w:tc>
                      <w:tcPr>
                        <w:tcW w:w="150" w:type="dxa"/>
                        <w:vAlign w:val="center"/>
                        <w:hideMark/>
                      </w:tcPr>
                      <w:p w14:paraId="5C24BC9B" w14:textId="77777777" w:rsidR="00C05866" w:rsidRDefault="00C05866">
                        <w:pPr>
                          <w:rPr>
                            <w:rFonts w:ascii="Times New Roman" w:eastAsia="Times New Roman" w:hAnsi="Times New Roman" w:cs="Times New Roman"/>
                            <w:sz w:val="20"/>
                            <w:szCs w:val="20"/>
                          </w:rPr>
                        </w:pPr>
                      </w:p>
                    </w:tc>
                  </w:tr>
                  <w:tr w:rsidR="00C05866" w14:paraId="6B3F63E6" w14:textId="77777777">
                    <w:trPr>
                      <w:tblCellSpacing w:w="15" w:type="dxa"/>
                      <w:jc w:val="center"/>
                    </w:trPr>
                    <w:tc>
                      <w:tcPr>
                        <w:tcW w:w="150" w:type="dxa"/>
                        <w:vAlign w:val="center"/>
                        <w:hideMark/>
                      </w:tcPr>
                      <w:p w14:paraId="10FF7E7E" w14:textId="77777777" w:rsidR="00C05866" w:rsidRDefault="00C05866">
                        <w:pPr>
                          <w:rPr>
                            <w:rFonts w:ascii="Times New Roman" w:eastAsia="Times New Roman" w:hAnsi="Times New Roman" w:cs="Times New Roman"/>
                            <w:sz w:val="20"/>
                            <w:szCs w:val="20"/>
                          </w:rPr>
                        </w:pPr>
                      </w:p>
                    </w:tc>
                    <w:tc>
                      <w:tcPr>
                        <w:tcW w:w="8700" w:type="dxa"/>
                        <w:vAlign w:val="center"/>
                        <w:hideMark/>
                      </w:tcPr>
                      <w:p w14:paraId="34A46571" w14:textId="77777777" w:rsidR="00C05866" w:rsidRDefault="00C05866">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21D46656" w14:textId="77777777" w:rsidR="00C05866" w:rsidRDefault="00C64CB3">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0674B36B">
                            <v:rect id="_x0000_i1025" style="width:468pt;height:1.5pt" o:hralign="center" o:hrstd="t" o:hr="t" fillcolor="#a0a0a0" stroked="f"/>
                          </w:pict>
                        </w:r>
                      </w:p>
                      <w:p w14:paraId="6C66B340" w14:textId="77777777" w:rsidR="00C05866" w:rsidRDefault="00C05866">
                        <w:pPr>
                          <w:pStyle w:val="Heading2"/>
                          <w:rPr>
                            <w:rFonts w:eastAsia="Times New Roman"/>
                          </w:rPr>
                        </w:pPr>
                        <w:r>
                          <w:rPr>
                            <w:rFonts w:eastAsia="Times New Roman"/>
                          </w:rPr>
                          <w:t>In this update: PSNC reaction to RSG proposals; reminder to submit FP34Cs for earlier advance payments; upcoming Medicines Supply Tool webinar.</w:t>
                        </w:r>
                      </w:p>
                      <w:p w14:paraId="3AF79F6D" w14:textId="77777777" w:rsidR="00C05866" w:rsidRDefault="00C64CB3">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4613D2EF">
                            <v:rect id="_x0000_i1026" style="width:468pt;height:1.5pt" o:hralign="center" o:hrstd="t" o:hr="t" fillcolor="#a0a0a0" stroked="f"/>
                          </w:pict>
                        </w:r>
                      </w:p>
                      <w:p w14:paraId="48ABF822" w14:textId="77777777" w:rsidR="00C05866" w:rsidRDefault="00C05866" w:rsidP="00C05866">
                        <w:pPr>
                          <w:pStyle w:val="Heading2"/>
                          <w:spacing w:after="0"/>
                          <w:rPr>
                            <w:rFonts w:eastAsia="Times New Roman"/>
                          </w:rPr>
                        </w:pPr>
                        <w:r>
                          <w:rPr>
                            <w:rFonts w:eastAsia="Times New Roman"/>
                          </w:rPr>
                          <w:t>PSNC reaction to RSG Proposals </w:t>
                        </w:r>
                      </w:p>
                      <w:p w14:paraId="085AFA89" w14:textId="48FD2F5E" w:rsidR="00C05866" w:rsidRDefault="00C05866" w:rsidP="00C0586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Review Steering Group (RSG) has published its </w:t>
                        </w:r>
                        <w:hyperlink r:id="rId8" w:tgtFrame="_blank" w:history="1">
                          <w:r>
                            <w:rPr>
                              <w:rStyle w:val="Hyperlink"/>
                              <w:rFonts w:ascii="Tahoma" w:eastAsia="Times New Roman" w:hAnsi="Tahoma" w:cs="Tahoma"/>
                              <w:b/>
                              <w:bCs/>
                              <w:color w:val="4E3487"/>
                              <w:sz w:val="21"/>
                              <w:szCs w:val="21"/>
                            </w:rPr>
                            <w:t>proposals</w:t>
                          </w:r>
                        </w:hyperlink>
                        <w:r>
                          <w:rPr>
                            <w:rFonts w:ascii="Tahoma" w:eastAsia="Times New Roman" w:hAnsi="Tahoma" w:cs="Tahoma"/>
                            <w:color w:val="303030"/>
                            <w:sz w:val="21"/>
                            <w:szCs w:val="21"/>
                          </w:rPr>
                          <w:t xml:space="preserve"> for the future of community pharmacy contractor representation and support. The proposals make 37 recommendations for the future of PSNC and the LPCs which the RSG says have been written to strengthen governance, better align with the NHS, appropriately resource representatives, and strengthen collaboration. </w:t>
                        </w:r>
                      </w:p>
                      <w:p w14:paraId="41DDD3F5" w14:textId="77777777" w:rsidR="00C05866" w:rsidRDefault="00C05866" w:rsidP="00C05866">
                        <w:pPr>
                          <w:pStyle w:val="NormalWeb"/>
                          <w:spacing w:before="0" w:beforeAutospacing="0" w:after="0" w:afterAutospacing="0" w:line="264" w:lineRule="auto"/>
                          <w:rPr>
                            <w:rFonts w:ascii="Tahoma" w:hAnsi="Tahoma" w:cs="Tahoma"/>
                            <w:color w:val="303030"/>
                            <w:sz w:val="21"/>
                            <w:szCs w:val="21"/>
                          </w:rPr>
                        </w:pPr>
                      </w:p>
                      <w:p w14:paraId="254A0681" w14:textId="340F1678" w:rsidR="00C05866" w:rsidRDefault="00C05866" w:rsidP="00C05866">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The RSG has made 23 proposals regarding PSNC alone, and 10 for PSNC to consider jointly with the LPCs. There are 6 recommendations for LPCs to consider. Contractors are being asked to consider the proposals and then vote on them during a </w:t>
                        </w:r>
                        <w:r>
                          <w:rPr>
                            <w:rStyle w:val="Strong"/>
                            <w:rFonts w:ascii="Tahoma" w:hAnsi="Tahoma" w:cs="Tahoma"/>
                            <w:color w:val="303030"/>
                            <w:sz w:val="21"/>
                            <w:szCs w:val="21"/>
                          </w:rPr>
                          <w:t>three-week</w:t>
                        </w:r>
                        <w:r>
                          <w:rPr>
                            <w:rFonts w:ascii="Tahoma" w:hAnsi="Tahoma" w:cs="Tahoma"/>
                            <w:color w:val="303030"/>
                            <w:sz w:val="21"/>
                            <w:szCs w:val="21"/>
                          </w:rPr>
                          <w:t xml:space="preserve"> voting period beginning in the week commencing </w:t>
                        </w:r>
                        <w:r>
                          <w:rPr>
                            <w:rStyle w:val="Strong"/>
                            <w:rFonts w:ascii="Tahoma" w:hAnsi="Tahoma" w:cs="Tahoma"/>
                            <w:color w:val="303030"/>
                            <w:sz w:val="21"/>
                            <w:szCs w:val="21"/>
                          </w:rPr>
                          <w:t>23rd May</w:t>
                        </w:r>
                        <w:r>
                          <w:rPr>
                            <w:rFonts w:ascii="Tahoma" w:hAnsi="Tahoma" w:cs="Tahoma"/>
                            <w:color w:val="303030"/>
                            <w:sz w:val="21"/>
                            <w:szCs w:val="21"/>
                          </w:rPr>
                          <w:t>.</w:t>
                        </w:r>
                        <w:r>
                          <w:rPr>
                            <w:rFonts w:ascii="Tahoma" w:hAnsi="Tahoma" w:cs="Tahoma"/>
                            <w:color w:val="303030"/>
                            <w:sz w:val="21"/>
                            <w:szCs w:val="21"/>
                          </w:rPr>
                          <w:br/>
                        </w:r>
                        <w:r>
                          <w:rPr>
                            <w:rFonts w:ascii="Tahoma" w:hAnsi="Tahoma" w:cs="Tahoma"/>
                            <w:color w:val="303030"/>
                            <w:sz w:val="21"/>
                            <w:szCs w:val="21"/>
                          </w:rPr>
                          <w:br/>
                          <w:t xml:space="preserve">Contractors are also being invited to attend one of a series of events being run by the RSG which can be booked onto </w:t>
                        </w:r>
                        <w:hyperlink r:id="rId9" w:tgtFrame="_blank" w:history="1">
                          <w:r>
                            <w:rPr>
                              <w:rStyle w:val="Hyperlink"/>
                              <w:rFonts w:ascii="Tahoma" w:hAnsi="Tahoma" w:cs="Tahoma"/>
                              <w:b/>
                              <w:bCs/>
                              <w:color w:val="4E3487"/>
                              <w:sz w:val="21"/>
                              <w:szCs w:val="21"/>
                            </w:rPr>
                            <w:t>here</w:t>
                          </w:r>
                        </w:hyperlink>
                        <w:r>
                          <w:rPr>
                            <w:rFonts w:ascii="Tahoma" w:hAnsi="Tahoma" w:cs="Tahoma"/>
                            <w:color w:val="303030"/>
                            <w:sz w:val="21"/>
                            <w:szCs w:val="21"/>
                          </w:rPr>
                          <w:t xml:space="preserve">. The Chief Executive of PSNC, Janet Morrison, will be attending the national RSG events on </w:t>
                        </w:r>
                        <w:r>
                          <w:rPr>
                            <w:rStyle w:val="Strong"/>
                            <w:rFonts w:ascii="Tahoma" w:hAnsi="Tahoma" w:cs="Tahoma"/>
                            <w:color w:val="303030"/>
                            <w:sz w:val="21"/>
                            <w:szCs w:val="21"/>
                          </w:rPr>
                          <w:t xml:space="preserve">Tuesday 3rd </w:t>
                        </w:r>
                        <w:r>
                          <w:rPr>
                            <w:rFonts w:ascii="Tahoma" w:hAnsi="Tahoma" w:cs="Tahoma"/>
                            <w:color w:val="303030"/>
                            <w:sz w:val="21"/>
                            <w:szCs w:val="21"/>
                          </w:rPr>
                          <w:t xml:space="preserve">and </w:t>
                        </w:r>
                        <w:r>
                          <w:rPr>
                            <w:rStyle w:val="Strong"/>
                            <w:rFonts w:ascii="Tahoma" w:hAnsi="Tahoma" w:cs="Tahoma"/>
                            <w:color w:val="303030"/>
                            <w:sz w:val="21"/>
                            <w:szCs w:val="21"/>
                          </w:rPr>
                          <w:t>Wednesday 4th May </w:t>
                        </w:r>
                        <w:r>
                          <w:rPr>
                            <w:rFonts w:ascii="Tahoma" w:hAnsi="Tahoma" w:cs="Tahoma"/>
                            <w:color w:val="303030"/>
                            <w:sz w:val="21"/>
                            <w:szCs w:val="21"/>
                          </w:rPr>
                          <w:t>– following requests from LPCs and contractors to hear from PSNC on this topic.  </w:t>
                        </w:r>
                      </w:p>
                      <w:p w14:paraId="40D66743" w14:textId="77777777" w:rsidR="00C05866" w:rsidRDefault="00C05866" w:rsidP="00C05866">
                        <w:pPr>
                          <w:pStyle w:val="NormalWeb"/>
                          <w:spacing w:before="0" w:beforeAutospacing="0" w:after="0" w:afterAutospacing="0" w:line="264" w:lineRule="auto"/>
                          <w:rPr>
                            <w:rFonts w:ascii="Tahoma" w:hAnsi="Tahoma" w:cs="Tahoma"/>
                            <w:color w:val="303030"/>
                            <w:sz w:val="21"/>
                            <w:szCs w:val="21"/>
                          </w:rPr>
                        </w:pPr>
                      </w:p>
                      <w:p w14:paraId="23E84733" w14:textId="76193A16" w:rsidR="00C05866" w:rsidRDefault="00C05866" w:rsidP="00C05866">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PSNC strongly encourages contractors to engage with the RSG’s work by reading the full proposals and attending an engagement event. Recognising the significant current pressures on contractors, PSNC also welcomes the wide range of engagement options available including the Executive Summary of the proposals, </w:t>
                        </w:r>
                        <w:proofErr w:type="gramStart"/>
                        <w:r>
                          <w:rPr>
                            <w:rFonts w:ascii="Tahoma" w:hAnsi="Tahoma" w:cs="Tahoma"/>
                            <w:color w:val="303030"/>
                            <w:sz w:val="21"/>
                            <w:szCs w:val="21"/>
                          </w:rPr>
                          <w:t>animations</w:t>
                        </w:r>
                        <w:proofErr w:type="gramEnd"/>
                        <w:r>
                          <w:rPr>
                            <w:rFonts w:ascii="Tahoma" w:hAnsi="Tahoma" w:cs="Tahoma"/>
                            <w:color w:val="303030"/>
                            <w:sz w:val="21"/>
                            <w:szCs w:val="21"/>
                          </w:rPr>
                          <w:t xml:space="preserve"> and other communications.  </w:t>
                        </w:r>
                      </w:p>
                      <w:p w14:paraId="624578E6" w14:textId="77777777" w:rsidR="00C05866" w:rsidRDefault="00C05866" w:rsidP="00C05866">
                        <w:pPr>
                          <w:pStyle w:val="NormalWeb"/>
                          <w:spacing w:before="0" w:beforeAutospacing="0" w:after="0" w:afterAutospacing="0" w:line="264" w:lineRule="auto"/>
                          <w:rPr>
                            <w:rFonts w:ascii="Tahoma" w:hAnsi="Tahoma" w:cs="Tahoma"/>
                            <w:color w:val="303030"/>
                            <w:sz w:val="21"/>
                            <w:szCs w:val="21"/>
                          </w:rPr>
                        </w:pPr>
                      </w:p>
                      <w:p w14:paraId="21003C2E" w14:textId="7C44462F" w:rsidR="00C05866" w:rsidRDefault="00C64CB3" w:rsidP="00C05866">
                        <w:pPr>
                          <w:pStyle w:val="NormalWeb"/>
                          <w:spacing w:before="0" w:beforeAutospacing="0" w:after="0" w:afterAutospacing="0" w:line="264" w:lineRule="auto"/>
                          <w:rPr>
                            <w:rFonts w:ascii="Tahoma" w:hAnsi="Tahoma" w:cs="Tahoma"/>
                            <w:color w:val="303030"/>
                            <w:sz w:val="21"/>
                            <w:szCs w:val="21"/>
                          </w:rPr>
                        </w:pPr>
                        <w:hyperlink r:id="rId10" w:tgtFrame="_blank" w:history="1">
                          <w:r w:rsidR="00C05866">
                            <w:rPr>
                              <w:rStyle w:val="Hyperlink"/>
                              <w:rFonts w:ascii="Tahoma" w:hAnsi="Tahoma" w:cs="Tahoma"/>
                              <w:b/>
                              <w:bCs/>
                              <w:color w:val="4E3487"/>
                              <w:sz w:val="21"/>
                              <w:szCs w:val="21"/>
                            </w:rPr>
                            <w:t>Read PSNC Chief Executive Janet Morrison’s reaction to the RSG proposals</w:t>
                          </w:r>
                        </w:hyperlink>
                      </w:p>
                      <w:p w14:paraId="21118395" w14:textId="77777777" w:rsidR="00C05866" w:rsidRDefault="00C64CB3" w:rsidP="00C0586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18FE41C">
                            <v:rect id="_x0000_i1027" style="width:468pt;height:1.5pt" o:hrstd="t" o:hr="t" fillcolor="#a0a0a0" stroked="f"/>
                          </w:pict>
                        </w:r>
                      </w:p>
                      <w:p w14:paraId="37F1C0EC" w14:textId="77777777" w:rsidR="00C05866" w:rsidRDefault="00C05866" w:rsidP="00C05866">
                        <w:pPr>
                          <w:pStyle w:val="Heading2"/>
                          <w:spacing w:after="0"/>
                          <w:rPr>
                            <w:rFonts w:eastAsia="Times New Roman"/>
                          </w:rPr>
                        </w:pPr>
                        <w:r>
                          <w:rPr>
                            <w:rFonts w:eastAsia="Times New Roman"/>
                          </w:rPr>
                          <w:t>Submitting FP34Cs for earlier advance payment</w:t>
                        </w:r>
                      </w:p>
                      <w:p w14:paraId="5082F6C0" w14:textId="1E3C0B44" w:rsidR="00C05866" w:rsidRDefault="00C05866" w:rsidP="00C0586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As a result of the </w:t>
                        </w:r>
                        <w:proofErr w:type="gramStart"/>
                        <w:r>
                          <w:rPr>
                            <w:rFonts w:ascii="Tahoma" w:eastAsia="Times New Roman" w:hAnsi="Tahoma" w:cs="Tahoma"/>
                            <w:color w:val="303030"/>
                            <w:sz w:val="21"/>
                            <w:szCs w:val="21"/>
                          </w:rPr>
                          <w:t>early May bank holiday</w:t>
                        </w:r>
                        <w:proofErr w:type="gramEnd"/>
                        <w:r>
                          <w:rPr>
                            <w:rFonts w:ascii="Tahoma" w:eastAsia="Times New Roman" w:hAnsi="Tahoma" w:cs="Tahoma"/>
                            <w:color w:val="303030"/>
                            <w:sz w:val="21"/>
                            <w:szCs w:val="21"/>
                          </w:rPr>
                          <w:t xml:space="preserve"> (2nd May 2022), contractors have an extra day (i.e. until the end of 6th May) to submit their FP34C declaration through the Manage Your Service (MYS) portal for NHS pharmaceutical services delivered in April 2022. Contractors are also required to dispatch their prescription bundle to the relevant pricing division at the NHS Business Services Authority by 6th May.  </w:t>
                        </w:r>
                        <w:r>
                          <w:rPr>
                            <w:rFonts w:ascii="Tahoma" w:eastAsia="Times New Roman" w:hAnsi="Tahoma" w:cs="Tahoma"/>
                            <w:color w:val="303030"/>
                            <w:sz w:val="21"/>
                            <w:szCs w:val="21"/>
                          </w:rPr>
                          <w:br/>
                        </w:r>
                        <w:r>
                          <w:rPr>
                            <w:rFonts w:ascii="Tahoma" w:eastAsia="Times New Roman" w:hAnsi="Tahoma" w:cs="Tahoma"/>
                            <w:color w:val="303030"/>
                            <w:sz w:val="21"/>
                            <w:szCs w:val="21"/>
                          </w:rPr>
                          <w:lastRenderedPageBreak/>
                          <w:br/>
                          <w:t>Contractors who submit their April FP34C figures</w:t>
                        </w:r>
                        <w:r>
                          <w:rPr>
                            <w:rStyle w:val="Strong"/>
                            <w:rFonts w:ascii="Tahoma" w:eastAsia="Times New Roman" w:hAnsi="Tahoma" w:cs="Tahoma"/>
                            <w:color w:val="303030"/>
                            <w:sz w:val="21"/>
                            <w:szCs w:val="21"/>
                          </w:rPr>
                          <w:t> late</w:t>
                        </w:r>
                        <w:r>
                          <w:rPr>
                            <w:rFonts w:ascii="Tahoma" w:eastAsia="Times New Roman" w:hAnsi="Tahoma" w:cs="Tahoma"/>
                            <w:color w:val="303030"/>
                            <w:sz w:val="21"/>
                            <w:szCs w:val="21"/>
                          </w:rPr>
                          <w:t> through MYS (after 6th May) will not receive any earlier advance payments but instead receive their advance payments in accordance with the normal payment timetable i.e. on 1st June 2022.</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Find out more</w:t>
                          </w:r>
                        </w:hyperlink>
                        <w:r>
                          <w:rPr>
                            <w:rFonts w:ascii="Tahoma" w:eastAsia="Times New Roman" w:hAnsi="Tahoma" w:cs="Tahoma"/>
                            <w:color w:val="303030"/>
                            <w:sz w:val="21"/>
                            <w:szCs w:val="21"/>
                          </w:rPr>
                          <w:t xml:space="preserve"> </w:t>
                        </w:r>
                      </w:p>
                      <w:p w14:paraId="4B40F57F" w14:textId="77777777" w:rsidR="00C05866" w:rsidRDefault="00C64CB3" w:rsidP="00C0586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82EAC04">
                            <v:rect id="_x0000_i1028" style="width:468pt;height:1.5pt" o:hrstd="t" o:hr="t" fillcolor="#a0a0a0" stroked="f"/>
                          </w:pict>
                        </w:r>
                      </w:p>
                      <w:p w14:paraId="1616E97F" w14:textId="77777777" w:rsidR="00C05866" w:rsidRDefault="00C05866" w:rsidP="00C05866">
                        <w:pPr>
                          <w:pStyle w:val="Heading2"/>
                          <w:spacing w:after="0"/>
                          <w:rPr>
                            <w:rFonts w:eastAsia="Times New Roman"/>
                          </w:rPr>
                        </w:pPr>
                        <w:r>
                          <w:rPr>
                            <w:rFonts w:eastAsia="Times New Roman"/>
                          </w:rPr>
                          <w:t>Medicines Supply Tool webinar</w:t>
                        </w:r>
                      </w:p>
                      <w:p w14:paraId="0808773F" w14:textId="0088DEEA" w:rsidR="00C05866" w:rsidRDefault="00C05866" w:rsidP="00C05866">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To help community pharmacy teams to learn how to use the Department of Health and Social Care's (DHSC's) online Medicines Supply Tool, which was jointly developed with NHS England and NHS Improvement's (NHSE&amp;I') Commercial Medicines Unit (CMU) and with Specialist Pharmacy Service (SPS). SPS is holding a webinar on </w:t>
                        </w:r>
                        <w:r>
                          <w:rPr>
                            <w:rStyle w:val="Strong"/>
                            <w:rFonts w:ascii="Tahoma" w:eastAsia="Times New Roman" w:hAnsi="Tahoma" w:cs="Tahoma"/>
                            <w:color w:val="303030"/>
                            <w:sz w:val="21"/>
                            <w:szCs w:val="21"/>
                          </w:rPr>
                          <w:t>5th May 2022</w:t>
                        </w:r>
                        <w:r>
                          <w:rPr>
                            <w:rFonts w:ascii="Tahoma" w:eastAsia="Times New Roman" w:hAnsi="Tahoma" w:cs="Tahoma"/>
                            <w:color w:val="303030"/>
                            <w:sz w:val="21"/>
                            <w:szCs w:val="21"/>
                          </w:rPr>
                          <w:t xml:space="preserve"> between </w:t>
                        </w:r>
                        <w:r>
                          <w:rPr>
                            <w:rStyle w:val="Strong"/>
                            <w:rFonts w:ascii="Tahoma" w:eastAsia="Times New Roman" w:hAnsi="Tahoma" w:cs="Tahoma"/>
                            <w:color w:val="303030"/>
                            <w:sz w:val="21"/>
                            <w:szCs w:val="21"/>
                          </w:rPr>
                          <w:t>1pm and 2.15pm</w:t>
                        </w:r>
                        <w:r>
                          <w:rPr>
                            <w:rFonts w:ascii="Tahoma" w:eastAsia="Times New Roman" w:hAnsi="Tahoma" w:cs="Tahoma"/>
                            <w:color w:val="303030"/>
                            <w:sz w:val="21"/>
                            <w:szCs w:val="21"/>
                          </w:rPr>
                          <w:t xml:space="preserve">. </w:t>
                        </w:r>
                      </w:p>
                      <w:p w14:paraId="47D351A7" w14:textId="77777777" w:rsidR="00C05866" w:rsidRDefault="00C64CB3">
                        <w:pPr>
                          <w:pStyle w:val="NormalWeb"/>
                          <w:spacing w:line="264" w:lineRule="auto"/>
                          <w:jc w:val="both"/>
                          <w:rPr>
                            <w:rFonts w:ascii="Tahoma" w:hAnsi="Tahoma" w:cs="Tahoma"/>
                            <w:color w:val="303030"/>
                            <w:sz w:val="21"/>
                            <w:szCs w:val="21"/>
                          </w:rPr>
                        </w:pPr>
                        <w:hyperlink r:id="rId12" w:tgtFrame="_blank" w:history="1">
                          <w:r w:rsidR="00C05866">
                            <w:rPr>
                              <w:rStyle w:val="Hyperlink"/>
                              <w:rFonts w:ascii="Tahoma" w:hAnsi="Tahoma" w:cs="Tahoma"/>
                              <w:b/>
                              <w:bCs/>
                              <w:color w:val="4E3487"/>
                              <w:sz w:val="21"/>
                              <w:szCs w:val="21"/>
                            </w:rPr>
                            <w:t>Register for this webinar</w:t>
                          </w:r>
                        </w:hyperlink>
                      </w:p>
                    </w:tc>
                    <w:tc>
                      <w:tcPr>
                        <w:tcW w:w="150" w:type="dxa"/>
                        <w:vAlign w:val="center"/>
                        <w:hideMark/>
                      </w:tcPr>
                      <w:p w14:paraId="10F03C20" w14:textId="77777777" w:rsidR="00C05866" w:rsidRDefault="00C05866">
                        <w:pPr>
                          <w:rPr>
                            <w:rFonts w:ascii="Tahoma" w:hAnsi="Tahoma" w:cs="Tahoma"/>
                            <w:color w:val="303030"/>
                            <w:sz w:val="21"/>
                            <w:szCs w:val="21"/>
                          </w:rPr>
                        </w:pPr>
                      </w:p>
                    </w:tc>
                  </w:tr>
                  <w:tr w:rsidR="00C05866" w14:paraId="06B7D5D4" w14:textId="77777777">
                    <w:trPr>
                      <w:trHeight w:val="150"/>
                      <w:tblCellSpacing w:w="15" w:type="dxa"/>
                      <w:jc w:val="center"/>
                    </w:trPr>
                    <w:tc>
                      <w:tcPr>
                        <w:tcW w:w="150" w:type="dxa"/>
                        <w:vAlign w:val="center"/>
                        <w:hideMark/>
                      </w:tcPr>
                      <w:p w14:paraId="79E86B4F" w14:textId="77777777" w:rsidR="00C05866" w:rsidRDefault="00C05866">
                        <w:pPr>
                          <w:rPr>
                            <w:rFonts w:ascii="Times New Roman" w:eastAsia="Times New Roman" w:hAnsi="Times New Roman" w:cs="Times New Roman"/>
                            <w:sz w:val="20"/>
                            <w:szCs w:val="20"/>
                          </w:rPr>
                        </w:pPr>
                      </w:p>
                    </w:tc>
                    <w:tc>
                      <w:tcPr>
                        <w:tcW w:w="8700" w:type="dxa"/>
                        <w:vAlign w:val="center"/>
                        <w:hideMark/>
                      </w:tcPr>
                      <w:p w14:paraId="6469A02C" w14:textId="77777777" w:rsidR="00C05866" w:rsidRDefault="00C05866">
                        <w:pPr>
                          <w:rPr>
                            <w:rFonts w:ascii="Times New Roman" w:eastAsia="Times New Roman" w:hAnsi="Times New Roman" w:cs="Times New Roman"/>
                            <w:sz w:val="20"/>
                            <w:szCs w:val="20"/>
                          </w:rPr>
                        </w:pPr>
                      </w:p>
                    </w:tc>
                    <w:tc>
                      <w:tcPr>
                        <w:tcW w:w="150" w:type="dxa"/>
                        <w:vAlign w:val="center"/>
                        <w:hideMark/>
                      </w:tcPr>
                      <w:p w14:paraId="4332962B" w14:textId="77777777" w:rsidR="00C05866" w:rsidRDefault="00C05866">
                        <w:pPr>
                          <w:rPr>
                            <w:rFonts w:ascii="Times New Roman" w:eastAsia="Times New Roman" w:hAnsi="Times New Roman" w:cs="Times New Roman"/>
                            <w:sz w:val="20"/>
                            <w:szCs w:val="20"/>
                          </w:rPr>
                        </w:pPr>
                      </w:p>
                    </w:tc>
                  </w:tr>
                </w:tbl>
                <w:p w14:paraId="5592D033" w14:textId="77777777" w:rsidR="00C05866" w:rsidRDefault="00C05866">
                  <w:pPr>
                    <w:jc w:val="center"/>
                    <w:rPr>
                      <w:rFonts w:ascii="Times New Roman" w:eastAsia="Times New Roman" w:hAnsi="Times New Roman" w:cs="Times New Roman"/>
                      <w:sz w:val="20"/>
                      <w:szCs w:val="20"/>
                    </w:rPr>
                  </w:pPr>
                </w:p>
              </w:tc>
            </w:tr>
          </w:tbl>
          <w:p w14:paraId="419A0C5D" w14:textId="77777777" w:rsidR="00C05866" w:rsidRDefault="00C05866">
            <w:pPr>
              <w:jc w:val="center"/>
              <w:rPr>
                <w:rFonts w:ascii="Times New Roman" w:eastAsia="Times New Roman" w:hAnsi="Times New Roman" w:cs="Times New Roman"/>
                <w:sz w:val="20"/>
                <w:szCs w:val="20"/>
              </w:rPr>
            </w:pPr>
          </w:p>
        </w:tc>
      </w:tr>
      <w:tr w:rsidR="00C05866" w14:paraId="69F2CB1F" w14:textId="77777777" w:rsidTr="00C05866">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C05866" w14:paraId="20E74A7C"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C05866" w14:paraId="4822FBA5" w14:textId="77777777">
                    <w:trPr>
                      <w:tblCellSpacing w:w="0" w:type="dxa"/>
                      <w:jc w:val="center"/>
                    </w:trPr>
                    <w:tc>
                      <w:tcPr>
                        <w:tcW w:w="3000" w:type="dxa"/>
                        <w:tcMar>
                          <w:top w:w="30" w:type="dxa"/>
                          <w:left w:w="75" w:type="dxa"/>
                          <w:bottom w:w="30" w:type="dxa"/>
                          <w:right w:w="75" w:type="dxa"/>
                        </w:tcMar>
                        <w:hideMark/>
                      </w:tcPr>
                      <w:p w14:paraId="1B941EAF" w14:textId="77777777" w:rsidR="00C05866" w:rsidRDefault="00C05866">
                        <w:pPr>
                          <w:pStyle w:val="Heading4"/>
                          <w:jc w:val="center"/>
                          <w:rPr>
                            <w:rFonts w:eastAsia="Times New Roman"/>
                          </w:rPr>
                        </w:pPr>
                        <w:r>
                          <w:rPr>
                            <w:rFonts w:eastAsia="Times New Roman"/>
                          </w:rPr>
                          <w:lastRenderedPageBreak/>
                          <w:t>Pharmaceutical Services Negotiating Committee</w:t>
                        </w:r>
                      </w:p>
                      <w:p w14:paraId="1C69D826" w14:textId="51310686" w:rsidR="00C05866" w:rsidRDefault="00C05866">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0189BE85" wp14:editId="609F0FE1">
                              <wp:extent cx="605790" cy="308610"/>
                              <wp:effectExtent l="0" t="0" r="3810" b="15240"/>
                              <wp:docPr id="5" name="Picture 5">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C5EA19D" wp14:editId="52C67FA9">
                              <wp:extent cx="605790" cy="308610"/>
                              <wp:effectExtent l="0" t="0" r="3810" b="15240"/>
                              <wp:docPr id="4" name="Picture 4">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56AC316" wp14:editId="487E78FD">
                              <wp:extent cx="605790" cy="308610"/>
                              <wp:effectExtent l="0" t="0" r="3810" b="15240"/>
                              <wp:docPr id="3" name="Picture 3">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BCB15C9" wp14:editId="4AECE4C7">
                              <wp:extent cx="605790" cy="308610"/>
                              <wp:effectExtent l="0" t="0" r="3810" b="15240"/>
                              <wp:docPr id="2" name="Picture 2">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2395E29A" w14:textId="77777777" w:rsidR="00C05866" w:rsidRDefault="00C05866">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5"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C05866" w14:paraId="497D0C67" w14:textId="77777777" w:rsidTr="00C05866">
                    <w:trPr>
                      <w:trHeight w:val="21"/>
                      <w:tblCellSpacing w:w="0" w:type="dxa"/>
                      <w:jc w:val="center"/>
                    </w:trPr>
                    <w:tc>
                      <w:tcPr>
                        <w:tcW w:w="9000" w:type="dxa"/>
                        <w:tcMar>
                          <w:top w:w="150" w:type="dxa"/>
                          <w:left w:w="0" w:type="dxa"/>
                          <w:bottom w:w="0" w:type="dxa"/>
                          <w:right w:w="0" w:type="dxa"/>
                        </w:tcMar>
                        <w:vAlign w:val="center"/>
                        <w:hideMark/>
                      </w:tcPr>
                      <w:p w14:paraId="011CD0A5" w14:textId="76BB3D79" w:rsidR="00C05866" w:rsidRDefault="00C05866" w:rsidP="00C05866">
                        <w:pPr>
                          <w:rPr>
                            <w:rFonts w:ascii="Arial" w:eastAsia="Times New Roman" w:hAnsi="Arial" w:cs="Arial"/>
                            <w:color w:val="FFFFFF"/>
                            <w:sz w:val="17"/>
                            <w:szCs w:val="17"/>
                          </w:rPr>
                        </w:pPr>
                      </w:p>
                    </w:tc>
                  </w:tr>
                </w:tbl>
                <w:p w14:paraId="5D51A9AD" w14:textId="77777777" w:rsidR="00C05866" w:rsidRDefault="00C05866">
                  <w:pPr>
                    <w:jc w:val="center"/>
                    <w:rPr>
                      <w:rFonts w:ascii="Times New Roman" w:eastAsia="Times New Roman" w:hAnsi="Times New Roman" w:cs="Times New Roman"/>
                      <w:sz w:val="20"/>
                      <w:szCs w:val="20"/>
                    </w:rPr>
                  </w:pPr>
                </w:p>
              </w:tc>
            </w:tr>
          </w:tbl>
          <w:p w14:paraId="64213B74" w14:textId="77777777" w:rsidR="00C05866" w:rsidRDefault="00C05866">
            <w:pPr>
              <w:jc w:val="center"/>
              <w:rPr>
                <w:rFonts w:ascii="Times New Roman" w:eastAsia="Times New Roman" w:hAnsi="Times New Roman" w:cs="Times New Roman"/>
                <w:sz w:val="20"/>
                <w:szCs w:val="20"/>
              </w:rPr>
            </w:pPr>
          </w:p>
        </w:tc>
      </w:tr>
    </w:tbl>
    <w:p w14:paraId="22675960" w14:textId="37E516E9" w:rsidR="00C05866" w:rsidRDefault="00C05866" w:rsidP="00C05866">
      <w:pPr>
        <w:rPr>
          <w:rFonts w:eastAsia="Times New Roman"/>
        </w:rPr>
      </w:pPr>
      <w:r>
        <w:rPr>
          <w:rFonts w:eastAsia="Times New Roman"/>
          <w:noProof/>
        </w:rPr>
        <w:drawing>
          <wp:inline distT="0" distB="0" distL="0" distR="0" wp14:anchorId="590F7DFC" wp14:editId="6D8F921B">
            <wp:extent cx="10795" cy="107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34BC9CBB"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866"/>
    <w:rsid w:val="00C05866"/>
    <w:rsid w:val="00C64CB3"/>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420EAF6"/>
  <w15:chartTrackingRefBased/>
  <w15:docId w15:val="{E86DC375-562C-405C-9E70-494D3C2E2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866"/>
    <w:rPr>
      <w:rFonts w:ascii="Calibri" w:hAnsi="Calibri" w:cs="Calibri"/>
      <w:lang w:eastAsia="en-GB"/>
    </w:rPr>
  </w:style>
  <w:style w:type="paragraph" w:styleId="Heading1">
    <w:name w:val="heading 1"/>
    <w:basedOn w:val="Normal"/>
    <w:link w:val="Heading1Char"/>
    <w:uiPriority w:val="9"/>
    <w:qFormat/>
    <w:rsid w:val="00C05866"/>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C05866"/>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C05866"/>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866"/>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C05866"/>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C05866"/>
    <w:rPr>
      <w:rFonts w:ascii="Tahoma" w:hAnsi="Tahoma" w:cs="Tahoma"/>
      <w:b/>
      <w:bCs/>
      <w:color w:val="FFFFFF"/>
      <w:sz w:val="18"/>
      <w:szCs w:val="18"/>
      <w:lang w:eastAsia="en-GB"/>
    </w:rPr>
  </w:style>
  <w:style w:type="paragraph" w:styleId="NormalWeb">
    <w:name w:val="Normal (Web)"/>
    <w:basedOn w:val="Normal"/>
    <w:uiPriority w:val="99"/>
    <w:semiHidden/>
    <w:unhideWhenUsed/>
    <w:rsid w:val="00C05866"/>
    <w:pPr>
      <w:spacing w:before="100" w:beforeAutospacing="1" w:after="100" w:afterAutospacing="1"/>
    </w:pPr>
  </w:style>
  <w:style w:type="character" w:styleId="Strong">
    <w:name w:val="Strong"/>
    <w:basedOn w:val="DefaultParagraphFont"/>
    <w:uiPriority w:val="22"/>
    <w:qFormat/>
    <w:rsid w:val="00C05866"/>
    <w:rPr>
      <w:b/>
      <w:bCs/>
    </w:rPr>
  </w:style>
  <w:style w:type="character" w:styleId="Hyperlink">
    <w:name w:val="Hyperlink"/>
    <w:basedOn w:val="DefaultParagraphFont"/>
    <w:uiPriority w:val="99"/>
    <w:semiHidden/>
    <w:unhideWhenUsed/>
    <w:rsid w:val="00C058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18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ca0c0e59bf&amp;e=d19e9fd41c" TargetMode="External"/><Relationship Id="rId13" Type="http://schemas.openxmlformats.org/officeDocument/2006/relationships/hyperlink" Target="https://psnc.us7.list-manage.com/track/click?u=86d41ab7fa4c7c2c5d7210782&amp;id=9ce3edec06&amp;e=d19e9fd41c" TargetMode="External"/><Relationship Id="rId18" Type="http://schemas.openxmlformats.org/officeDocument/2006/relationships/image" Target="https://gallery.mailchimp.com/86d41ab7fa4c7c2c5d7210782/images/e1475f6b-1081-4509-ab25-9cd7f83d26b2.png" TargetMode="External"/><Relationship Id="rId26" Type="http://schemas.openxmlformats.org/officeDocument/2006/relationships/image" Target="media/image7.gif"/><Relationship Id="rId3" Type="http://schemas.openxmlformats.org/officeDocument/2006/relationships/webSettings" Target="webSettings.xml"/><Relationship Id="rId21" Type="http://schemas.openxmlformats.org/officeDocument/2006/relationships/image" Target="https://gallery.mailchimp.com/86d41ab7fa4c7c2c5d7210782/images/cd088afd-0ac0-4498-8ed1-e4199bf882ce.png"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ed82f6f916&amp;e=d19e9fd41c" TargetMode="External"/><Relationship Id="rId17" Type="http://schemas.openxmlformats.org/officeDocument/2006/relationships/image" Target="media/image4.png"/><Relationship Id="rId25" Type="http://schemas.openxmlformats.org/officeDocument/2006/relationships/hyperlink" Target="mailto:info@psnc.org.uk" TargetMode="External"/><Relationship Id="rId2" Type="http://schemas.openxmlformats.org/officeDocument/2006/relationships/settings" Target="settings.xml"/><Relationship Id="rId16" Type="http://schemas.openxmlformats.org/officeDocument/2006/relationships/hyperlink" Target="https://psnc.us7.list-manage.com/track/click?u=86d41ab7fa4c7c2c5d7210782&amp;id=d6e9830ef7&amp;e=d19e9fd41c"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a343540b5f&amp;e=d19e9fd41c" TargetMode="External"/><Relationship Id="rId24" Type="http://schemas.openxmlformats.org/officeDocument/2006/relationships/image" Target="https://gallery.mailchimp.com/86d41ab7fa4c7c2c5d7210782/images/f5c0845f-f39c-425d-8d3c-deff11493c50.png"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https://gallery.mailchimp.com/86d41ab7fa4c7c2c5d7210782/images/5acd9cf1-bdba-4039-b74f-638b444ff5d8.png" TargetMode="Externa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hyperlink" Target="https://psnc.us7.list-manage.com/track/click?u=86d41ab7fa4c7c2c5d7210782&amp;id=f067528b23&amp;e=d19e9fd41c" TargetMode="External"/><Relationship Id="rId19" Type="http://schemas.openxmlformats.org/officeDocument/2006/relationships/hyperlink" Target="https://psnc.us7.list-manage.com/track/click?u=86d41ab7fa4c7c2c5d7210782&amp;id=7eed18c298&amp;e=d19e9fd41c"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8229cc052d&amp;e=d19e9fd41c" TargetMode="External"/><Relationship Id="rId14" Type="http://schemas.openxmlformats.org/officeDocument/2006/relationships/image" Target="media/image3.png"/><Relationship Id="rId22" Type="http://schemas.openxmlformats.org/officeDocument/2006/relationships/hyperlink" Target="https://psnc.us7.list-manage.com/track/click?u=86d41ab7fa4c7c2c5d7210782&amp;id=54d2bdeb54&amp;e=d19e9fd41c" TargetMode="External"/><Relationship Id="rId27" Type="http://schemas.openxmlformats.org/officeDocument/2006/relationships/image" Target="https://psnc.us7.list-manage.com/track/open.php?u=86d41ab7fa4c7c2c5d7210782&amp;id=296bc16601&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3238</Characters>
  <Application>Microsoft Office Word</Application>
  <DocSecurity>0</DocSecurity>
  <Lines>26</Lines>
  <Paragraphs>7</Paragraphs>
  <ScaleCrop>false</ScaleCrop>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2</cp:revision>
  <dcterms:created xsi:type="dcterms:W3CDTF">2022-05-03T07:50:00Z</dcterms:created>
  <dcterms:modified xsi:type="dcterms:W3CDTF">2022-05-03T07:50:00Z</dcterms:modified>
</cp:coreProperties>
</file>