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14353E" w14:paraId="6E3403E9" w14:textId="77777777" w:rsidTr="0014353E">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4353E" w14:paraId="77368945"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14353E" w14:paraId="333DCD25" w14:textId="77777777">
                    <w:trPr>
                      <w:tblCellSpacing w:w="0" w:type="dxa"/>
                      <w:jc w:val="center"/>
                    </w:trPr>
                    <w:tc>
                      <w:tcPr>
                        <w:tcW w:w="3000" w:type="dxa"/>
                        <w:hideMark/>
                      </w:tcPr>
                      <w:p w14:paraId="1E54B8AF" w14:textId="7050224A" w:rsidR="0014353E" w:rsidRDefault="0014353E">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64F3C76D" w14:textId="77777777" w:rsidR="0014353E" w:rsidRDefault="0014353E">
                  <w:pPr>
                    <w:jc w:val="center"/>
                    <w:rPr>
                      <w:rFonts w:ascii="Times New Roman" w:eastAsia="Times New Roman" w:hAnsi="Times New Roman" w:cs="Times New Roman"/>
                      <w:sz w:val="20"/>
                      <w:szCs w:val="20"/>
                    </w:rPr>
                  </w:pPr>
                </w:p>
              </w:tc>
            </w:tr>
            <w:tr w:rsidR="0014353E" w14:paraId="3CF906D4"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14353E" w14:paraId="713B27EF"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7C054529" w14:textId="05213A1B" w:rsidR="0014353E" w:rsidRDefault="0014353E">
                        <w:pPr>
                          <w:jc w:val="center"/>
                          <w:rPr>
                            <w:rFonts w:eastAsia="Times New Roman"/>
                          </w:rPr>
                        </w:pPr>
                        <w:r>
                          <w:rPr>
                            <w:rFonts w:eastAsia="Times New Roman"/>
                            <w:noProof/>
                          </w:rPr>
                          <w:drawing>
                            <wp:inline distT="0" distB="0" distL="0" distR="0" wp14:anchorId="359A3ABA" wp14:editId="7A400588">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14353E" w14:paraId="4E96E1F6" w14:textId="77777777">
                    <w:trPr>
                      <w:tblCellSpacing w:w="0" w:type="dxa"/>
                    </w:trPr>
                    <w:tc>
                      <w:tcPr>
                        <w:tcW w:w="0" w:type="auto"/>
                        <w:vMerge/>
                        <w:tcBorders>
                          <w:top w:val="nil"/>
                          <w:left w:val="nil"/>
                          <w:bottom w:val="single" w:sz="2" w:space="0" w:color="FFFFFF"/>
                          <w:right w:val="nil"/>
                        </w:tcBorders>
                        <w:vAlign w:val="center"/>
                        <w:hideMark/>
                      </w:tcPr>
                      <w:p w14:paraId="0577FE47" w14:textId="77777777" w:rsidR="0014353E" w:rsidRDefault="0014353E">
                        <w:pPr>
                          <w:rPr>
                            <w:rFonts w:eastAsia="Times New Roman"/>
                          </w:rPr>
                        </w:pPr>
                      </w:p>
                    </w:tc>
                    <w:tc>
                      <w:tcPr>
                        <w:tcW w:w="3450" w:type="dxa"/>
                        <w:tcBorders>
                          <w:top w:val="nil"/>
                          <w:left w:val="nil"/>
                          <w:bottom w:val="nil"/>
                          <w:right w:val="nil"/>
                        </w:tcBorders>
                        <w:vAlign w:val="center"/>
                        <w:hideMark/>
                      </w:tcPr>
                      <w:p w14:paraId="6762A668" w14:textId="77777777" w:rsidR="0014353E" w:rsidRDefault="0014353E">
                        <w:pPr>
                          <w:pStyle w:val="Heading1"/>
                          <w:rPr>
                            <w:rFonts w:eastAsia="Times New Roman"/>
                          </w:rPr>
                        </w:pPr>
                        <w:r>
                          <w:rPr>
                            <w:rFonts w:eastAsia="Times New Roman"/>
                          </w:rPr>
                          <w:t>PSNC Newsletter</w:t>
                        </w:r>
                      </w:p>
                    </w:tc>
                  </w:tr>
                  <w:tr w:rsidR="0014353E" w14:paraId="20E41A0D" w14:textId="77777777">
                    <w:trPr>
                      <w:tblCellSpacing w:w="0" w:type="dxa"/>
                    </w:trPr>
                    <w:tc>
                      <w:tcPr>
                        <w:tcW w:w="0" w:type="auto"/>
                        <w:vMerge/>
                        <w:tcBorders>
                          <w:top w:val="nil"/>
                          <w:left w:val="nil"/>
                          <w:bottom w:val="single" w:sz="2" w:space="0" w:color="FFFFFF"/>
                          <w:right w:val="nil"/>
                        </w:tcBorders>
                        <w:vAlign w:val="center"/>
                        <w:hideMark/>
                      </w:tcPr>
                      <w:p w14:paraId="0D676FB7" w14:textId="77777777" w:rsidR="0014353E" w:rsidRDefault="0014353E">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54356EAF" w14:textId="77777777" w:rsidR="0014353E" w:rsidRDefault="0014353E">
                        <w:pPr>
                          <w:pStyle w:val="Heading2"/>
                          <w:rPr>
                            <w:rFonts w:eastAsia="Times New Roman"/>
                            <w:color w:val="93378A"/>
                          </w:rPr>
                        </w:pPr>
                        <w:r>
                          <w:rPr>
                            <w:rFonts w:eastAsia="Times New Roman"/>
                            <w:color w:val="93378A"/>
                          </w:rPr>
                          <w:t>Friday 8th April 2022</w:t>
                        </w:r>
                      </w:p>
                    </w:tc>
                  </w:tr>
                </w:tbl>
                <w:p w14:paraId="69C81C78" w14:textId="77777777" w:rsidR="0014353E" w:rsidRDefault="0014353E">
                  <w:pPr>
                    <w:rPr>
                      <w:rFonts w:ascii="Times New Roman" w:eastAsia="Times New Roman" w:hAnsi="Times New Roman" w:cs="Times New Roman"/>
                      <w:sz w:val="20"/>
                      <w:szCs w:val="20"/>
                    </w:rPr>
                  </w:pPr>
                </w:p>
              </w:tc>
            </w:tr>
            <w:tr w:rsidR="0014353E" w14:paraId="4C046827" w14:textId="77777777">
              <w:tblPrEx>
                <w:shd w:val="clear" w:color="auto" w:fill="auto"/>
              </w:tblPrEx>
              <w:trPr>
                <w:tblCellSpacing w:w="0" w:type="dxa"/>
                <w:jc w:val="center"/>
              </w:trPr>
              <w:tc>
                <w:tcPr>
                  <w:tcW w:w="9000" w:type="dxa"/>
                  <w:hideMark/>
                </w:tcPr>
                <w:p w14:paraId="3887C7AF" w14:textId="261B6B1D" w:rsidR="0014353E" w:rsidRDefault="0014353E">
                  <w:pPr>
                    <w:rPr>
                      <w:rFonts w:eastAsia="Times New Roman"/>
                    </w:rPr>
                  </w:pPr>
                  <w:r>
                    <w:rPr>
                      <w:rFonts w:eastAsia="Times New Roman"/>
                      <w:noProof/>
                    </w:rPr>
                    <w:drawing>
                      <wp:inline distT="0" distB="0" distL="0" distR="0" wp14:anchorId="78CBD320" wp14:editId="035D1C82">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14353E" w14:paraId="4CFC5E8E"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14353E" w14:paraId="41CF6735" w14:textId="77777777">
                    <w:trPr>
                      <w:trHeight w:val="150"/>
                      <w:tblCellSpacing w:w="15" w:type="dxa"/>
                      <w:jc w:val="center"/>
                    </w:trPr>
                    <w:tc>
                      <w:tcPr>
                        <w:tcW w:w="150" w:type="dxa"/>
                        <w:vAlign w:val="center"/>
                        <w:hideMark/>
                      </w:tcPr>
                      <w:p w14:paraId="601C895E" w14:textId="77777777" w:rsidR="0014353E" w:rsidRDefault="0014353E">
                        <w:pPr>
                          <w:rPr>
                            <w:rFonts w:eastAsia="Times New Roman"/>
                          </w:rPr>
                        </w:pPr>
                      </w:p>
                    </w:tc>
                    <w:tc>
                      <w:tcPr>
                        <w:tcW w:w="8700" w:type="dxa"/>
                        <w:vAlign w:val="center"/>
                        <w:hideMark/>
                      </w:tcPr>
                      <w:p w14:paraId="41CEB5E3" w14:textId="77777777" w:rsidR="0014353E" w:rsidRDefault="0014353E">
                        <w:pPr>
                          <w:rPr>
                            <w:rFonts w:ascii="Times New Roman" w:eastAsia="Times New Roman" w:hAnsi="Times New Roman" w:cs="Times New Roman"/>
                            <w:sz w:val="20"/>
                            <w:szCs w:val="20"/>
                          </w:rPr>
                        </w:pPr>
                      </w:p>
                    </w:tc>
                    <w:tc>
                      <w:tcPr>
                        <w:tcW w:w="150" w:type="dxa"/>
                        <w:vAlign w:val="center"/>
                        <w:hideMark/>
                      </w:tcPr>
                      <w:p w14:paraId="32249E08" w14:textId="77777777" w:rsidR="0014353E" w:rsidRDefault="0014353E">
                        <w:pPr>
                          <w:rPr>
                            <w:rFonts w:ascii="Times New Roman" w:eastAsia="Times New Roman" w:hAnsi="Times New Roman" w:cs="Times New Roman"/>
                            <w:sz w:val="20"/>
                            <w:szCs w:val="20"/>
                          </w:rPr>
                        </w:pPr>
                      </w:p>
                    </w:tc>
                  </w:tr>
                  <w:tr w:rsidR="0014353E" w14:paraId="3316C47A" w14:textId="77777777">
                    <w:trPr>
                      <w:tblCellSpacing w:w="15" w:type="dxa"/>
                      <w:jc w:val="center"/>
                    </w:trPr>
                    <w:tc>
                      <w:tcPr>
                        <w:tcW w:w="150" w:type="dxa"/>
                        <w:vAlign w:val="center"/>
                        <w:hideMark/>
                      </w:tcPr>
                      <w:p w14:paraId="4CB72EF9" w14:textId="77777777" w:rsidR="0014353E" w:rsidRDefault="0014353E">
                        <w:pPr>
                          <w:rPr>
                            <w:rFonts w:ascii="Times New Roman" w:eastAsia="Times New Roman" w:hAnsi="Times New Roman" w:cs="Times New Roman"/>
                            <w:sz w:val="20"/>
                            <w:szCs w:val="20"/>
                          </w:rPr>
                        </w:pPr>
                      </w:p>
                    </w:tc>
                    <w:tc>
                      <w:tcPr>
                        <w:tcW w:w="8700" w:type="dxa"/>
                        <w:vAlign w:val="center"/>
                        <w:hideMark/>
                      </w:tcPr>
                      <w:p w14:paraId="2A91F4AE" w14:textId="77777777" w:rsidR="0014353E" w:rsidRDefault="0014353E">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3C64721B" w14:textId="77777777" w:rsidR="0014353E" w:rsidRDefault="0014353E">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3E6F5F7F">
                            <v:rect id="_x0000_i1032" style="width:468pt;height:1.5pt" o:hralign="center" o:hrstd="t" o:hr="t" fillcolor="#a0a0a0" stroked="f"/>
                          </w:pict>
                        </w:r>
                      </w:p>
                      <w:p w14:paraId="747A46CE" w14:textId="77777777" w:rsidR="0014353E" w:rsidRDefault="0014353E">
                        <w:pPr>
                          <w:pStyle w:val="Heading2"/>
                          <w:rPr>
                            <w:rFonts w:eastAsia="Times New Roman"/>
                          </w:rPr>
                        </w:pPr>
                        <w:r>
                          <w:rPr>
                            <w:rFonts w:eastAsia="Times New Roman"/>
                          </w:rPr>
                          <w:t>In this update: New PSNC website launched; update on the C-19 costs review and appeals process; register for Population Health Management Webinar; Pharmacy vaccination services survey.</w:t>
                        </w:r>
                      </w:p>
                      <w:p w14:paraId="11FB343D" w14:textId="77777777" w:rsidR="0014353E" w:rsidRDefault="0014353E">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1AF6221">
                            <v:rect id="_x0000_i1033" style="width:468pt;height:1.5pt" o:hralign="center" o:hrstd="t" o:hr="t" fillcolor="#a0a0a0" stroked="f"/>
                          </w:pict>
                        </w:r>
                      </w:p>
                      <w:p w14:paraId="6D0FD51C" w14:textId="77777777" w:rsidR="0014353E" w:rsidRDefault="0014353E" w:rsidP="0014353E">
                        <w:pPr>
                          <w:pStyle w:val="Heading2"/>
                          <w:spacing w:after="0"/>
                          <w:rPr>
                            <w:rFonts w:eastAsia="Times New Roman"/>
                          </w:rPr>
                        </w:pPr>
                        <w:r>
                          <w:rPr>
                            <w:rFonts w:eastAsia="Times New Roman"/>
                          </w:rPr>
                          <w:t>New PSNC website launched   </w:t>
                        </w:r>
                      </w:p>
                      <w:p w14:paraId="136F81EB" w14:textId="262041E6" w:rsidR="0014353E" w:rsidRDefault="0014353E" w:rsidP="0014353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We are pleased to announce that the new PSNC website is now live and in its final testing phase. For a period of several weeks starting today, on entering the PSNC website visitors will be invited to either continue using the existing site or to switch to using the new site instead.  </w:t>
                        </w:r>
                      </w:p>
                      <w:p w14:paraId="3E8CCEED" w14:textId="77777777" w:rsidR="0014353E" w:rsidRDefault="0014353E" w:rsidP="0014353E">
                        <w:pPr>
                          <w:spacing w:line="264" w:lineRule="auto"/>
                          <w:rPr>
                            <w:rFonts w:ascii="Tahoma" w:eastAsia="Times New Roman" w:hAnsi="Tahoma" w:cs="Tahoma"/>
                            <w:color w:val="303030"/>
                            <w:sz w:val="21"/>
                            <w:szCs w:val="21"/>
                          </w:rPr>
                        </w:pPr>
                      </w:p>
                      <w:p w14:paraId="37D7D9D5" w14:textId="3AEB20AE" w:rsidR="0014353E" w:rsidRDefault="0014353E" w:rsidP="0014353E">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 lot of work has gone into developing the new website, including a sizeable content audit, updating the homepage, improving the search functionality, and introducing a new public-facing section. </w:t>
                        </w:r>
                      </w:p>
                      <w:p w14:paraId="69519118" w14:textId="77777777" w:rsidR="0014353E" w:rsidRDefault="0014353E" w:rsidP="0014353E">
                        <w:pPr>
                          <w:pStyle w:val="NormalWeb"/>
                          <w:spacing w:before="0" w:beforeAutospacing="0" w:after="0" w:afterAutospacing="0" w:line="264" w:lineRule="auto"/>
                          <w:rPr>
                            <w:rFonts w:ascii="Tahoma" w:hAnsi="Tahoma" w:cs="Tahoma"/>
                            <w:color w:val="303030"/>
                            <w:sz w:val="21"/>
                            <w:szCs w:val="21"/>
                          </w:rPr>
                        </w:pPr>
                      </w:p>
                      <w:p w14:paraId="6ECC8277" w14:textId="79383668" w:rsidR="0014353E" w:rsidRDefault="0014353E" w:rsidP="0014353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We would greatly appreciate it if visitors to the new site could let us know what they think, and in particular record any problems they experience either via the short feedback survey on the new site or by email to </w:t>
                        </w:r>
                        <w:hyperlink r:id="rId9" w:tgtFrame="_blank" w:history="1">
                          <w:r>
                            <w:rPr>
                              <w:rStyle w:val="Hyperlink"/>
                              <w:rFonts w:ascii="Tahoma" w:eastAsia="Times New Roman" w:hAnsi="Tahoma" w:cs="Tahoma"/>
                              <w:b/>
                              <w:bCs/>
                              <w:color w:val="4E3487"/>
                              <w:sz w:val="21"/>
                              <w:szCs w:val="21"/>
                            </w:rPr>
                            <w:t>website@psnc.org.uk</w:t>
                          </w:r>
                        </w:hyperlink>
                        <w:r>
                          <w:rPr>
                            <w:rFonts w:ascii="Tahoma" w:eastAsia="Times New Roman" w:hAnsi="Tahoma" w:cs="Tahoma"/>
                            <w:color w:val="303030"/>
                            <w:sz w:val="21"/>
                            <w:szCs w:val="21"/>
                          </w:rPr>
                          <w:t xml:space="preserve">. This will support the testing phase and allow PSNC’s Communications Team to identify and rectify any issues, however minor, as soon as possible.  </w:t>
                        </w:r>
                      </w:p>
                      <w:p w14:paraId="7C8C3B2C" w14:textId="77777777" w:rsidR="0014353E" w:rsidRDefault="0014353E" w:rsidP="0014353E">
                        <w:pPr>
                          <w:spacing w:line="264" w:lineRule="auto"/>
                          <w:rPr>
                            <w:rFonts w:ascii="Tahoma" w:eastAsia="Times New Roman" w:hAnsi="Tahoma" w:cs="Tahoma"/>
                            <w:color w:val="303030"/>
                            <w:sz w:val="21"/>
                            <w:szCs w:val="21"/>
                          </w:rPr>
                        </w:pPr>
                      </w:p>
                      <w:p w14:paraId="36B5F103" w14:textId="77777777" w:rsidR="0014353E" w:rsidRDefault="0014353E" w:rsidP="0014353E">
                        <w:pPr>
                          <w:pStyle w:val="NormalWeb"/>
                          <w:spacing w:before="0" w:beforeAutospacing="0" w:after="0" w:afterAutospacing="0" w:line="264" w:lineRule="auto"/>
                          <w:rPr>
                            <w:rFonts w:ascii="Tahoma" w:hAnsi="Tahoma" w:cs="Tahoma"/>
                            <w:color w:val="303030"/>
                            <w:sz w:val="21"/>
                            <w:szCs w:val="21"/>
                          </w:rPr>
                        </w:pPr>
                        <w:hyperlink r:id="rId10" w:tgtFrame="_blank" w:history="1">
                          <w:r>
                            <w:rPr>
                              <w:rStyle w:val="Hyperlink"/>
                              <w:rFonts w:ascii="Tahoma" w:hAnsi="Tahoma" w:cs="Tahoma"/>
                              <w:b/>
                              <w:bCs/>
                              <w:color w:val="4E3487"/>
                              <w:sz w:val="21"/>
                              <w:szCs w:val="21"/>
                            </w:rPr>
                            <w:t>Find out more</w:t>
                          </w:r>
                        </w:hyperlink>
                      </w:p>
                      <w:p w14:paraId="7CEBDB93" w14:textId="77777777" w:rsidR="0014353E" w:rsidRDefault="0014353E" w:rsidP="0014353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0546168">
                            <v:rect id="_x0000_i1034" style="width:468pt;height:1.5pt" o:hrstd="t" o:hr="t" fillcolor="#a0a0a0" stroked="f"/>
                          </w:pict>
                        </w:r>
                      </w:p>
                      <w:p w14:paraId="7F538E49" w14:textId="77777777" w:rsidR="0014353E" w:rsidRDefault="0014353E" w:rsidP="0014353E">
                        <w:pPr>
                          <w:pStyle w:val="Heading2"/>
                          <w:spacing w:after="0"/>
                          <w:rPr>
                            <w:rFonts w:eastAsia="Times New Roman"/>
                          </w:rPr>
                        </w:pPr>
                        <w:r>
                          <w:rPr>
                            <w:rFonts w:eastAsia="Times New Roman"/>
                          </w:rPr>
                          <w:t>Update on the COVID costs review and appeals process</w:t>
                        </w:r>
                      </w:p>
                      <w:p w14:paraId="43867856" w14:textId="2AC70FE1" w:rsidR="0014353E" w:rsidRDefault="0014353E" w:rsidP="0014353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pre- and post- payment verification (PPV) of contractors’ COVID cost claims continues. Although most contractors that have been audited have been paid in full, a number have had part of their claim disallowed by NHSBSA </w:t>
                        </w:r>
                        <w:proofErr w:type="gramStart"/>
                        <w:r>
                          <w:rPr>
                            <w:rFonts w:ascii="Tahoma" w:eastAsia="Times New Roman" w:hAnsi="Tahoma" w:cs="Tahoma"/>
                            <w:color w:val="303030"/>
                            <w:sz w:val="21"/>
                            <w:szCs w:val="21"/>
                          </w:rPr>
                          <w:t>as a result of</w:t>
                        </w:r>
                        <w:proofErr w:type="gramEnd"/>
                        <w:r>
                          <w:rPr>
                            <w:rFonts w:ascii="Tahoma" w:eastAsia="Times New Roman" w:hAnsi="Tahoma" w:cs="Tahoma"/>
                            <w:color w:val="303030"/>
                            <w:sz w:val="21"/>
                            <w:szCs w:val="21"/>
                          </w:rPr>
                          <w:t xml:space="preserve"> PPV.</w:t>
                        </w:r>
                        <w:r>
                          <w:rPr>
                            <w:rFonts w:ascii="Tahoma" w:eastAsia="Times New Roman" w:hAnsi="Tahoma" w:cs="Tahoma"/>
                            <w:color w:val="303030"/>
                            <w:sz w:val="21"/>
                            <w:szCs w:val="21"/>
                          </w:rPr>
                          <w:br/>
                        </w:r>
                        <w:r>
                          <w:rPr>
                            <w:rFonts w:ascii="Tahoma" w:eastAsia="Times New Roman" w:hAnsi="Tahoma" w:cs="Tahoma"/>
                            <w:color w:val="303030"/>
                            <w:sz w:val="21"/>
                            <w:szCs w:val="21"/>
                          </w:rPr>
                          <w:br/>
                          <w:t>The details of how these contractors can dispute any unpaid amounts have now been finalised. A final right of appeal exists when all other avenues of review are exhausted. The April 2022 Drug Tariff sets out this process as an initial independent internal review and then (if still needed by the contractor) a subsequent appeal to NHS Resolution.</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Learn more about the appeals process</w:t>
                          </w:r>
                        </w:hyperlink>
                        <w:r>
                          <w:rPr>
                            <w:rFonts w:ascii="Tahoma" w:eastAsia="Times New Roman" w:hAnsi="Tahoma" w:cs="Tahoma"/>
                            <w:color w:val="303030"/>
                            <w:sz w:val="21"/>
                            <w:szCs w:val="21"/>
                          </w:rPr>
                          <w:t xml:space="preserve"> </w:t>
                        </w:r>
                      </w:p>
                      <w:p w14:paraId="18C351C9" w14:textId="77777777" w:rsidR="0014353E" w:rsidRDefault="0014353E" w:rsidP="0014353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029AF51">
                            <v:rect id="_x0000_i1035" style="width:468pt;height:1.5pt" o:hrstd="t" o:hr="t" fillcolor="#a0a0a0" stroked="f"/>
                          </w:pict>
                        </w:r>
                      </w:p>
                      <w:p w14:paraId="18255DFE" w14:textId="77777777" w:rsidR="0014353E" w:rsidRDefault="0014353E" w:rsidP="0014353E">
                        <w:pPr>
                          <w:pStyle w:val="Heading2"/>
                          <w:spacing w:after="0"/>
                          <w:rPr>
                            <w:rFonts w:eastAsia="Times New Roman"/>
                          </w:rPr>
                        </w:pPr>
                        <w:r>
                          <w:rPr>
                            <w:rFonts w:eastAsia="Times New Roman"/>
                          </w:rPr>
                          <w:lastRenderedPageBreak/>
                          <w:t>Register for Population Health Management Webinar</w:t>
                        </w:r>
                      </w:p>
                      <w:p w14:paraId="6C93A82C" w14:textId="21227CC0" w:rsidR="0014353E" w:rsidRDefault="0014353E" w:rsidP="0014353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Community pharmacy teams are invited to a webinar about how pharmacies can improve the health of their local population on 19th May, from 7-9pm. Registration for this event is required by </w:t>
                        </w:r>
                        <w:r>
                          <w:rPr>
                            <w:rStyle w:val="Strong"/>
                            <w:rFonts w:eastAsia="Times New Roman"/>
                            <w:color w:val="303030"/>
                            <w:sz w:val="21"/>
                            <w:szCs w:val="21"/>
                          </w:rPr>
                          <w:t>16th May</w:t>
                        </w:r>
                        <w:r>
                          <w:rPr>
                            <w:rFonts w:ascii="Tahoma" w:eastAsia="Times New Roman" w:hAnsi="Tahoma" w:cs="Tahoma"/>
                            <w:color w:val="303030"/>
                            <w:sz w:val="21"/>
                            <w:szCs w:val="21"/>
                          </w:rPr>
                          <w:t xml:space="preserve">. </w:t>
                        </w:r>
                      </w:p>
                      <w:p w14:paraId="4318A0F3" w14:textId="77777777" w:rsidR="0014353E" w:rsidRDefault="0014353E" w:rsidP="0014353E">
                        <w:pPr>
                          <w:spacing w:line="264" w:lineRule="auto"/>
                          <w:rPr>
                            <w:rFonts w:ascii="Tahoma" w:eastAsia="Times New Roman" w:hAnsi="Tahoma" w:cs="Tahoma"/>
                            <w:color w:val="303030"/>
                            <w:sz w:val="21"/>
                            <w:szCs w:val="21"/>
                          </w:rPr>
                        </w:pPr>
                      </w:p>
                      <w:p w14:paraId="77A78416" w14:textId="77777777" w:rsidR="0014353E" w:rsidRDefault="0014353E" w:rsidP="0014353E">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Population Health Management Webinar is being jointly held by NHS England and NHS Improvement (NHSE&amp;I), the Royal Pharmaceutical Society (RPS) and the Association of Pharmacy Technicians UK (APTUK). The event forms part of the Inclusive Pharmacy Practice programme, which celebrated its one-year anniversary in March.</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Register for this webinar</w:t>
                          </w:r>
                        </w:hyperlink>
                      </w:p>
                      <w:p w14:paraId="7083339B" w14:textId="77777777" w:rsidR="0014353E" w:rsidRDefault="0014353E" w:rsidP="0014353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A379CC7">
                            <v:rect id="_x0000_i1036" style="width:468pt;height:1.5pt" o:hrstd="t" o:hr="t" fillcolor="#a0a0a0" stroked="f"/>
                          </w:pict>
                        </w:r>
                      </w:p>
                      <w:p w14:paraId="745FA5A2" w14:textId="77777777" w:rsidR="0014353E" w:rsidRDefault="0014353E" w:rsidP="0014353E">
                        <w:pPr>
                          <w:pStyle w:val="Heading2"/>
                          <w:spacing w:after="0"/>
                          <w:rPr>
                            <w:rFonts w:eastAsia="Times New Roman"/>
                          </w:rPr>
                        </w:pPr>
                        <w:r>
                          <w:rPr>
                            <w:rFonts w:eastAsia="Times New Roman"/>
                          </w:rPr>
                          <w:t>International survey about the evolution of community pharmacy vaccination services</w:t>
                        </w:r>
                      </w:p>
                      <w:p w14:paraId="14624073" w14:textId="087C04F6" w:rsidR="0014353E" w:rsidRDefault="0014353E" w:rsidP="0014353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World Pharmacy Council (WPC), working with Pfizer, is asking community pharmacists from around the world to contribute to the future direction of the sector.  </w:t>
                        </w:r>
                      </w:p>
                      <w:p w14:paraId="18D710C2" w14:textId="77777777" w:rsidR="0014353E" w:rsidRDefault="0014353E" w:rsidP="0014353E">
                        <w:pPr>
                          <w:spacing w:line="264" w:lineRule="auto"/>
                          <w:rPr>
                            <w:rFonts w:ascii="Tahoma" w:eastAsia="Times New Roman" w:hAnsi="Tahoma" w:cs="Tahoma"/>
                            <w:color w:val="303030"/>
                            <w:sz w:val="21"/>
                            <w:szCs w:val="21"/>
                          </w:rPr>
                        </w:pPr>
                      </w:p>
                      <w:p w14:paraId="184F345A" w14:textId="77777777" w:rsidR="0014353E" w:rsidRDefault="0014353E" w:rsidP="0014353E">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This survey is the first of its kind and aims to collect information on community pharmacists’ attitudes, experiences, and support requirements in relation to the provision of vaccination services. The responses will help inform the future direction of pharmacy vaccination services.</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Complete the survey</w:t>
                          </w:r>
                        </w:hyperlink>
                      </w:p>
                    </w:tc>
                    <w:tc>
                      <w:tcPr>
                        <w:tcW w:w="150" w:type="dxa"/>
                        <w:vAlign w:val="center"/>
                        <w:hideMark/>
                      </w:tcPr>
                      <w:p w14:paraId="3198197E" w14:textId="77777777" w:rsidR="0014353E" w:rsidRDefault="0014353E">
                        <w:pPr>
                          <w:rPr>
                            <w:rFonts w:ascii="Tahoma" w:hAnsi="Tahoma" w:cs="Tahoma"/>
                            <w:color w:val="303030"/>
                            <w:sz w:val="21"/>
                            <w:szCs w:val="21"/>
                          </w:rPr>
                        </w:pPr>
                      </w:p>
                    </w:tc>
                  </w:tr>
                  <w:tr w:rsidR="0014353E" w14:paraId="6C3B8018" w14:textId="77777777">
                    <w:trPr>
                      <w:trHeight w:val="150"/>
                      <w:tblCellSpacing w:w="15" w:type="dxa"/>
                      <w:jc w:val="center"/>
                    </w:trPr>
                    <w:tc>
                      <w:tcPr>
                        <w:tcW w:w="150" w:type="dxa"/>
                        <w:vAlign w:val="center"/>
                        <w:hideMark/>
                      </w:tcPr>
                      <w:p w14:paraId="0B7C3DA9" w14:textId="77777777" w:rsidR="0014353E" w:rsidRDefault="0014353E">
                        <w:pPr>
                          <w:rPr>
                            <w:rFonts w:ascii="Times New Roman" w:eastAsia="Times New Roman" w:hAnsi="Times New Roman" w:cs="Times New Roman"/>
                            <w:sz w:val="20"/>
                            <w:szCs w:val="20"/>
                          </w:rPr>
                        </w:pPr>
                      </w:p>
                    </w:tc>
                    <w:tc>
                      <w:tcPr>
                        <w:tcW w:w="8700" w:type="dxa"/>
                        <w:vAlign w:val="center"/>
                        <w:hideMark/>
                      </w:tcPr>
                      <w:p w14:paraId="38563EDB" w14:textId="77777777" w:rsidR="0014353E" w:rsidRDefault="0014353E">
                        <w:pPr>
                          <w:rPr>
                            <w:rFonts w:ascii="Times New Roman" w:eastAsia="Times New Roman" w:hAnsi="Times New Roman" w:cs="Times New Roman"/>
                            <w:sz w:val="20"/>
                            <w:szCs w:val="20"/>
                          </w:rPr>
                        </w:pPr>
                      </w:p>
                    </w:tc>
                    <w:tc>
                      <w:tcPr>
                        <w:tcW w:w="150" w:type="dxa"/>
                        <w:vAlign w:val="center"/>
                        <w:hideMark/>
                      </w:tcPr>
                      <w:p w14:paraId="5FB635D1" w14:textId="77777777" w:rsidR="0014353E" w:rsidRDefault="0014353E">
                        <w:pPr>
                          <w:rPr>
                            <w:rFonts w:ascii="Times New Roman" w:eastAsia="Times New Roman" w:hAnsi="Times New Roman" w:cs="Times New Roman"/>
                            <w:sz w:val="20"/>
                            <w:szCs w:val="20"/>
                          </w:rPr>
                        </w:pPr>
                      </w:p>
                    </w:tc>
                  </w:tr>
                </w:tbl>
                <w:p w14:paraId="41AE0B82" w14:textId="77777777" w:rsidR="0014353E" w:rsidRDefault="0014353E">
                  <w:pPr>
                    <w:jc w:val="center"/>
                    <w:rPr>
                      <w:rFonts w:ascii="Times New Roman" w:eastAsia="Times New Roman" w:hAnsi="Times New Roman" w:cs="Times New Roman"/>
                      <w:sz w:val="20"/>
                      <w:szCs w:val="20"/>
                    </w:rPr>
                  </w:pPr>
                </w:p>
              </w:tc>
            </w:tr>
          </w:tbl>
          <w:p w14:paraId="08C44FBF" w14:textId="77777777" w:rsidR="0014353E" w:rsidRDefault="0014353E">
            <w:pPr>
              <w:jc w:val="center"/>
              <w:rPr>
                <w:rFonts w:ascii="Times New Roman" w:eastAsia="Times New Roman" w:hAnsi="Times New Roman" w:cs="Times New Roman"/>
                <w:sz w:val="20"/>
                <w:szCs w:val="20"/>
              </w:rPr>
            </w:pPr>
          </w:p>
        </w:tc>
      </w:tr>
      <w:tr w:rsidR="0014353E" w14:paraId="34F1B24E" w14:textId="77777777" w:rsidTr="0014353E">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4353E" w14:paraId="7866E5DE"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4353E" w14:paraId="3CF32388" w14:textId="77777777">
                    <w:trPr>
                      <w:tblCellSpacing w:w="0" w:type="dxa"/>
                      <w:jc w:val="center"/>
                    </w:trPr>
                    <w:tc>
                      <w:tcPr>
                        <w:tcW w:w="3000" w:type="dxa"/>
                        <w:tcMar>
                          <w:top w:w="30" w:type="dxa"/>
                          <w:left w:w="75" w:type="dxa"/>
                          <w:bottom w:w="30" w:type="dxa"/>
                          <w:right w:w="75" w:type="dxa"/>
                        </w:tcMar>
                        <w:hideMark/>
                      </w:tcPr>
                      <w:p w14:paraId="5C870451" w14:textId="77777777" w:rsidR="0014353E" w:rsidRDefault="0014353E">
                        <w:pPr>
                          <w:pStyle w:val="Heading4"/>
                          <w:jc w:val="center"/>
                          <w:rPr>
                            <w:rFonts w:eastAsia="Times New Roman"/>
                          </w:rPr>
                        </w:pPr>
                        <w:r>
                          <w:rPr>
                            <w:rFonts w:eastAsia="Times New Roman"/>
                          </w:rPr>
                          <w:lastRenderedPageBreak/>
                          <w:t>Pharmaceutical Services Negotiating Committee</w:t>
                        </w:r>
                      </w:p>
                      <w:p w14:paraId="42BD8F3C" w14:textId="3004307F" w:rsidR="0014353E" w:rsidRDefault="0014353E">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72865CC6" wp14:editId="17FF1638">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7A21A02" wp14:editId="1F2DDFC3">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0CC7ECB" wp14:editId="05F71F96">
                              <wp:extent cx="609600" cy="304800"/>
                              <wp:effectExtent l="0" t="0" r="0" b="0"/>
                              <wp:docPr id="3" name="Picture 3" descr="Graphical user interface&#10;&#10;Description automatically generated">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20" tgtFrame="_blank"/>
                                      </pic:cNvP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028F0D7" wp14:editId="7C01F3B1">
                              <wp:extent cx="609600" cy="304800"/>
                              <wp:effectExtent l="0" t="0" r="0" b="0"/>
                              <wp:docPr id="2" name="Picture 2" descr="Graphical user interface&#10;&#10;Description automatically generated">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3" tgtFrame="_blank"/>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7D2CDBA4" w14:textId="77777777" w:rsidR="0014353E" w:rsidRDefault="0014353E">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14353E" w14:paraId="5B6386AE" w14:textId="77777777" w:rsidTr="0014353E">
                    <w:trPr>
                      <w:trHeight w:val="41"/>
                      <w:tblCellSpacing w:w="0" w:type="dxa"/>
                      <w:jc w:val="center"/>
                    </w:trPr>
                    <w:tc>
                      <w:tcPr>
                        <w:tcW w:w="9000" w:type="dxa"/>
                        <w:tcMar>
                          <w:top w:w="150" w:type="dxa"/>
                          <w:left w:w="0" w:type="dxa"/>
                          <w:bottom w:w="0" w:type="dxa"/>
                          <w:right w:w="0" w:type="dxa"/>
                        </w:tcMar>
                        <w:vAlign w:val="center"/>
                        <w:hideMark/>
                      </w:tcPr>
                      <w:p w14:paraId="56A6E31C" w14:textId="4EDD5970" w:rsidR="0014353E" w:rsidRDefault="0014353E" w:rsidP="0014353E">
                        <w:pPr>
                          <w:rPr>
                            <w:rFonts w:ascii="Arial" w:eastAsia="Times New Roman" w:hAnsi="Arial" w:cs="Arial"/>
                            <w:color w:val="FFFFFF"/>
                            <w:sz w:val="17"/>
                            <w:szCs w:val="17"/>
                          </w:rPr>
                        </w:pPr>
                      </w:p>
                    </w:tc>
                  </w:tr>
                </w:tbl>
                <w:p w14:paraId="1432B56D" w14:textId="77777777" w:rsidR="0014353E" w:rsidRDefault="0014353E">
                  <w:pPr>
                    <w:jc w:val="center"/>
                    <w:rPr>
                      <w:rFonts w:ascii="Times New Roman" w:eastAsia="Times New Roman" w:hAnsi="Times New Roman" w:cs="Times New Roman"/>
                      <w:sz w:val="20"/>
                      <w:szCs w:val="20"/>
                    </w:rPr>
                  </w:pPr>
                </w:p>
              </w:tc>
            </w:tr>
          </w:tbl>
          <w:p w14:paraId="1E8D7C99" w14:textId="77777777" w:rsidR="0014353E" w:rsidRDefault="0014353E">
            <w:pPr>
              <w:jc w:val="center"/>
              <w:rPr>
                <w:rFonts w:ascii="Times New Roman" w:eastAsia="Times New Roman" w:hAnsi="Times New Roman" w:cs="Times New Roman"/>
                <w:sz w:val="20"/>
                <w:szCs w:val="20"/>
              </w:rPr>
            </w:pPr>
          </w:p>
        </w:tc>
      </w:tr>
    </w:tbl>
    <w:p w14:paraId="37522112" w14:textId="38838978" w:rsidR="0014353E" w:rsidRDefault="0014353E" w:rsidP="0014353E">
      <w:pPr>
        <w:rPr>
          <w:rFonts w:eastAsia="Times New Roman"/>
        </w:rPr>
      </w:pPr>
      <w:r>
        <w:rPr>
          <w:rFonts w:eastAsia="Times New Roman"/>
          <w:noProof/>
        </w:rPr>
        <w:drawing>
          <wp:inline distT="0" distB="0" distL="0" distR="0" wp14:anchorId="0DAC1956" wp14:editId="17587B6C">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D22C716" w14:textId="0FDC03AE" w:rsidR="002D7AB6" w:rsidRPr="0014353E" w:rsidRDefault="002D7AB6" w:rsidP="0014353E"/>
    <w:sectPr w:rsidR="002D7AB6" w:rsidRPr="001435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160B4"/>
    <w:multiLevelType w:val="hybridMultilevel"/>
    <w:tmpl w:val="2F84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E527CB"/>
    <w:multiLevelType w:val="hybridMultilevel"/>
    <w:tmpl w:val="7C58D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C11"/>
    <w:rsid w:val="000A6C11"/>
    <w:rsid w:val="0014353E"/>
    <w:rsid w:val="002D7AB6"/>
    <w:rsid w:val="0053565F"/>
    <w:rsid w:val="00635D46"/>
    <w:rsid w:val="00A2283E"/>
    <w:rsid w:val="00AC55D4"/>
    <w:rsid w:val="00B3528F"/>
    <w:rsid w:val="00CC25C6"/>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5BE96"/>
  <w15:chartTrackingRefBased/>
  <w15:docId w15:val="{5659658B-3D6D-4D9C-84F0-8DBDB2764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53E"/>
    <w:rPr>
      <w:rFonts w:ascii="Calibri" w:hAnsi="Calibri" w:cs="Calibri"/>
      <w:lang w:eastAsia="en-GB"/>
    </w:rPr>
  </w:style>
  <w:style w:type="paragraph" w:styleId="Heading1">
    <w:name w:val="heading 1"/>
    <w:basedOn w:val="Normal"/>
    <w:link w:val="Heading1Char"/>
    <w:uiPriority w:val="9"/>
    <w:qFormat/>
    <w:rsid w:val="0014353E"/>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unhideWhenUsed/>
    <w:qFormat/>
    <w:rsid w:val="0014353E"/>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14353E"/>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C11"/>
    <w:pPr>
      <w:ind w:left="720"/>
      <w:contextualSpacing/>
    </w:pPr>
    <w:rPr>
      <w:rFonts w:asciiTheme="minorHAnsi" w:hAnsiTheme="minorHAnsi" w:cstheme="minorBidi"/>
      <w:lang w:eastAsia="en-US"/>
    </w:rPr>
  </w:style>
  <w:style w:type="paragraph" w:styleId="NormalWeb">
    <w:name w:val="Normal (Web)"/>
    <w:basedOn w:val="Normal"/>
    <w:uiPriority w:val="99"/>
    <w:semiHidden/>
    <w:unhideWhenUsed/>
    <w:rsid w:val="00AC55D4"/>
    <w:pPr>
      <w:spacing w:before="100" w:beforeAutospacing="1" w:after="100" w:afterAutospacing="1"/>
    </w:pPr>
  </w:style>
  <w:style w:type="character" w:styleId="Hyperlink">
    <w:name w:val="Hyperlink"/>
    <w:basedOn w:val="DefaultParagraphFont"/>
    <w:uiPriority w:val="99"/>
    <w:semiHidden/>
    <w:unhideWhenUsed/>
    <w:rsid w:val="00AC55D4"/>
    <w:rPr>
      <w:color w:val="0000FF"/>
      <w:u w:val="single"/>
    </w:rPr>
  </w:style>
  <w:style w:type="character" w:customStyle="1" w:styleId="Heading1Char">
    <w:name w:val="Heading 1 Char"/>
    <w:basedOn w:val="DefaultParagraphFont"/>
    <w:link w:val="Heading1"/>
    <w:uiPriority w:val="9"/>
    <w:rsid w:val="0014353E"/>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rsid w:val="0014353E"/>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14353E"/>
    <w:rPr>
      <w:rFonts w:ascii="Tahoma" w:hAnsi="Tahoma" w:cs="Tahoma"/>
      <w:b/>
      <w:bCs/>
      <w:color w:val="FFFFFF"/>
      <w:sz w:val="18"/>
      <w:szCs w:val="18"/>
      <w:lang w:eastAsia="en-GB"/>
    </w:rPr>
  </w:style>
  <w:style w:type="character" w:styleId="Strong">
    <w:name w:val="Strong"/>
    <w:basedOn w:val="DefaultParagraphFont"/>
    <w:uiPriority w:val="22"/>
    <w:qFormat/>
    <w:rsid w:val="001435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14527">
      <w:bodyDiv w:val="1"/>
      <w:marLeft w:val="0"/>
      <w:marRight w:val="0"/>
      <w:marTop w:val="0"/>
      <w:marBottom w:val="0"/>
      <w:divBdr>
        <w:top w:val="none" w:sz="0" w:space="0" w:color="auto"/>
        <w:left w:val="none" w:sz="0" w:space="0" w:color="auto"/>
        <w:bottom w:val="none" w:sz="0" w:space="0" w:color="auto"/>
        <w:right w:val="none" w:sz="0" w:space="0" w:color="auto"/>
      </w:divBdr>
    </w:div>
    <w:div w:id="148041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fafb57e017&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2.png"/><Relationship Id="rId12" Type="http://schemas.openxmlformats.org/officeDocument/2006/relationships/hyperlink" Target="https://psnc.us7.list-manage.com/track/click?u=86d41ab7fa4c7c2c5d7210782&amp;id=22687ab64e&amp;e=d19e9fd41c" TargetMode="External"/><Relationship Id="rId17" Type="http://schemas.openxmlformats.org/officeDocument/2006/relationships/hyperlink" Target="https://psnc.us7.list-manage.com/track/click?u=86d41ab7fa4c7c2c5d7210782&amp;id=ae32513337&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tyles" Target="style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63beb53c6e&amp;e=d19e9fd41c"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01334cb27b&amp;e=d19e9fd41c" TargetMode="External"/><Relationship Id="rId24"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image" Target="media/image3.png"/><Relationship Id="rId23" Type="http://schemas.openxmlformats.org/officeDocument/2006/relationships/hyperlink" Target="https://psnc.us7.list-manage.com/track/click?u=86d41ab7fa4c7c2c5d7210782&amp;id=f02c5ca60d&amp;e=d19e9fd41c" TargetMode="External"/><Relationship Id="rId28" Type="http://schemas.openxmlformats.org/officeDocument/2006/relationships/image" Target="https://psnc.us7.list-manage.com/track/open.php?u=86d41ab7fa4c7c2c5d7210782&amp;id=8095162f04&amp;e=d19e9fd41c" TargetMode="External"/><Relationship Id="rId10" Type="http://schemas.openxmlformats.org/officeDocument/2006/relationships/hyperlink" Target="https://psnc.us7.list-manage.com/track/click?u=86d41ab7fa4c7c2c5d7210782&amp;id=f723e59d3c&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webSettings" Target="webSettings.xml"/><Relationship Id="rId9" Type="http://schemas.openxmlformats.org/officeDocument/2006/relationships/hyperlink" Target="mailto:website@psnc.org.uk" TargetMode="External"/><Relationship Id="rId14" Type="http://schemas.openxmlformats.org/officeDocument/2006/relationships/hyperlink" Target="https://psnc.us7.list-manage.com/track/click?u=86d41ab7fa4c7c2c5d7210782&amp;id=c4bdcae66a&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5441</TotalTime>
  <Pages>2</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2022-04-08T07:48:00Z</dcterms:created>
  <dcterms:modified xsi:type="dcterms:W3CDTF">2022-04-12T07:40:00Z</dcterms:modified>
</cp:coreProperties>
</file>