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13456" w14:paraId="5BAD52B1" w14:textId="77777777" w:rsidTr="0041345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3456" w14:paraId="6FEAB1C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13456" w14:paraId="74819C70" w14:textId="77777777">
                    <w:trPr>
                      <w:tblCellSpacing w:w="0" w:type="dxa"/>
                      <w:jc w:val="center"/>
                    </w:trPr>
                    <w:tc>
                      <w:tcPr>
                        <w:tcW w:w="3000" w:type="dxa"/>
                        <w:hideMark/>
                      </w:tcPr>
                      <w:p w14:paraId="24CA007E" w14:textId="50AEA733" w:rsidR="00413456" w:rsidRDefault="00413456" w:rsidP="00413456">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B5B7D82" w14:textId="77777777" w:rsidR="00413456" w:rsidRDefault="00413456">
                  <w:pPr>
                    <w:jc w:val="center"/>
                    <w:rPr>
                      <w:rFonts w:ascii="Times New Roman" w:eastAsia="Times New Roman" w:hAnsi="Times New Roman" w:cs="Times New Roman"/>
                      <w:sz w:val="20"/>
                      <w:szCs w:val="20"/>
                    </w:rPr>
                  </w:pPr>
                </w:p>
              </w:tc>
            </w:tr>
            <w:tr w:rsidR="00413456" w14:paraId="7B07E04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13456" w14:paraId="4165986C"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02097F4F" w14:textId="0C3CE8D8" w:rsidR="00413456" w:rsidRDefault="00413456">
                        <w:pPr>
                          <w:jc w:val="center"/>
                          <w:rPr>
                            <w:rFonts w:eastAsia="Times New Roman"/>
                          </w:rPr>
                        </w:pPr>
                        <w:r>
                          <w:rPr>
                            <w:rFonts w:eastAsia="Times New Roman"/>
                            <w:noProof/>
                          </w:rPr>
                          <w:drawing>
                            <wp:inline distT="0" distB="0" distL="0" distR="0" wp14:anchorId="37CC5938" wp14:editId="3F7BD23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13456" w14:paraId="566B75AF" w14:textId="77777777">
                    <w:trPr>
                      <w:tblCellSpacing w:w="0" w:type="dxa"/>
                    </w:trPr>
                    <w:tc>
                      <w:tcPr>
                        <w:tcW w:w="0" w:type="auto"/>
                        <w:vMerge/>
                        <w:tcBorders>
                          <w:top w:val="nil"/>
                          <w:left w:val="nil"/>
                          <w:bottom w:val="single" w:sz="2" w:space="0" w:color="FFFFFF"/>
                          <w:right w:val="nil"/>
                        </w:tcBorders>
                        <w:vAlign w:val="center"/>
                        <w:hideMark/>
                      </w:tcPr>
                      <w:p w14:paraId="71952CD8" w14:textId="77777777" w:rsidR="00413456" w:rsidRDefault="00413456">
                        <w:pPr>
                          <w:rPr>
                            <w:rFonts w:eastAsia="Times New Roman"/>
                          </w:rPr>
                        </w:pPr>
                      </w:p>
                    </w:tc>
                    <w:tc>
                      <w:tcPr>
                        <w:tcW w:w="3450" w:type="dxa"/>
                        <w:tcBorders>
                          <w:top w:val="nil"/>
                          <w:left w:val="nil"/>
                          <w:bottom w:val="nil"/>
                          <w:right w:val="nil"/>
                        </w:tcBorders>
                        <w:vAlign w:val="center"/>
                        <w:hideMark/>
                      </w:tcPr>
                      <w:p w14:paraId="02E64180" w14:textId="77777777" w:rsidR="00413456" w:rsidRDefault="00413456">
                        <w:pPr>
                          <w:pStyle w:val="Heading1"/>
                          <w:rPr>
                            <w:rFonts w:eastAsia="Times New Roman"/>
                          </w:rPr>
                        </w:pPr>
                        <w:r>
                          <w:rPr>
                            <w:rFonts w:eastAsia="Times New Roman"/>
                          </w:rPr>
                          <w:t>PSNC Newsletter</w:t>
                        </w:r>
                      </w:p>
                    </w:tc>
                  </w:tr>
                  <w:tr w:rsidR="00413456" w14:paraId="4C03A5A3" w14:textId="77777777">
                    <w:trPr>
                      <w:tblCellSpacing w:w="0" w:type="dxa"/>
                    </w:trPr>
                    <w:tc>
                      <w:tcPr>
                        <w:tcW w:w="0" w:type="auto"/>
                        <w:vMerge/>
                        <w:tcBorders>
                          <w:top w:val="nil"/>
                          <w:left w:val="nil"/>
                          <w:bottom w:val="single" w:sz="2" w:space="0" w:color="FFFFFF"/>
                          <w:right w:val="nil"/>
                        </w:tcBorders>
                        <w:vAlign w:val="center"/>
                        <w:hideMark/>
                      </w:tcPr>
                      <w:p w14:paraId="738E9E87" w14:textId="77777777" w:rsidR="00413456" w:rsidRDefault="0041345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1649DB9" w14:textId="77777777" w:rsidR="00413456" w:rsidRDefault="00413456">
                        <w:pPr>
                          <w:pStyle w:val="Heading2"/>
                          <w:rPr>
                            <w:rFonts w:eastAsia="Times New Roman"/>
                            <w:color w:val="93378A"/>
                          </w:rPr>
                        </w:pPr>
                        <w:r>
                          <w:rPr>
                            <w:rFonts w:eastAsia="Times New Roman"/>
                            <w:color w:val="93378A"/>
                          </w:rPr>
                          <w:t>Monday 1st November 2021</w:t>
                        </w:r>
                      </w:p>
                    </w:tc>
                  </w:tr>
                </w:tbl>
                <w:p w14:paraId="42F6397A" w14:textId="77777777" w:rsidR="00413456" w:rsidRDefault="00413456">
                  <w:pPr>
                    <w:rPr>
                      <w:rFonts w:ascii="Times New Roman" w:eastAsia="Times New Roman" w:hAnsi="Times New Roman" w:cs="Times New Roman"/>
                      <w:sz w:val="20"/>
                      <w:szCs w:val="20"/>
                    </w:rPr>
                  </w:pPr>
                </w:p>
              </w:tc>
            </w:tr>
            <w:tr w:rsidR="00413456" w14:paraId="1AFB37BB" w14:textId="77777777">
              <w:tblPrEx>
                <w:shd w:val="clear" w:color="auto" w:fill="auto"/>
              </w:tblPrEx>
              <w:trPr>
                <w:tblCellSpacing w:w="0" w:type="dxa"/>
                <w:jc w:val="center"/>
              </w:trPr>
              <w:tc>
                <w:tcPr>
                  <w:tcW w:w="9000" w:type="dxa"/>
                  <w:hideMark/>
                </w:tcPr>
                <w:p w14:paraId="7834C1C9" w14:textId="7C52EC54" w:rsidR="00413456" w:rsidRDefault="00413456">
                  <w:pPr>
                    <w:rPr>
                      <w:rFonts w:eastAsia="Times New Roman"/>
                    </w:rPr>
                  </w:pPr>
                  <w:r>
                    <w:rPr>
                      <w:rFonts w:eastAsia="Times New Roman"/>
                      <w:noProof/>
                    </w:rPr>
                    <w:drawing>
                      <wp:inline distT="0" distB="0" distL="0" distR="0" wp14:anchorId="358794AF" wp14:editId="61F12CD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13456" w14:paraId="11D2796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413456" w14:paraId="2DE53E4C" w14:textId="77777777">
                    <w:trPr>
                      <w:trHeight w:val="150"/>
                      <w:tblCellSpacing w:w="15" w:type="dxa"/>
                      <w:jc w:val="center"/>
                    </w:trPr>
                    <w:tc>
                      <w:tcPr>
                        <w:tcW w:w="150" w:type="dxa"/>
                        <w:vAlign w:val="center"/>
                        <w:hideMark/>
                      </w:tcPr>
                      <w:p w14:paraId="3295B037" w14:textId="77777777" w:rsidR="00413456" w:rsidRDefault="00413456">
                        <w:pPr>
                          <w:rPr>
                            <w:rFonts w:eastAsia="Times New Roman"/>
                          </w:rPr>
                        </w:pPr>
                      </w:p>
                    </w:tc>
                    <w:tc>
                      <w:tcPr>
                        <w:tcW w:w="8700" w:type="dxa"/>
                        <w:vAlign w:val="center"/>
                        <w:hideMark/>
                      </w:tcPr>
                      <w:p w14:paraId="3395F90F" w14:textId="77777777" w:rsidR="00413456" w:rsidRDefault="00413456">
                        <w:pPr>
                          <w:rPr>
                            <w:rFonts w:ascii="Times New Roman" w:eastAsia="Times New Roman" w:hAnsi="Times New Roman" w:cs="Times New Roman"/>
                            <w:sz w:val="20"/>
                            <w:szCs w:val="20"/>
                          </w:rPr>
                        </w:pPr>
                      </w:p>
                    </w:tc>
                    <w:tc>
                      <w:tcPr>
                        <w:tcW w:w="150" w:type="dxa"/>
                        <w:vAlign w:val="center"/>
                        <w:hideMark/>
                      </w:tcPr>
                      <w:p w14:paraId="1B808E71" w14:textId="77777777" w:rsidR="00413456" w:rsidRDefault="00413456">
                        <w:pPr>
                          <w:rPr>
                            <w:rFonts w:ascii="Times New Roman" w:eastAsia="Times New Roman" w:hAnsi="Times New Roman" w:cs="Times New Roman"/>
                            <w:sz w:val="20"/>
                            <w:szCs w:val="20"/>
                          </w:rPr>
                        </w:pPr>
                      </w:p>
                    </w:tc>
                  </w:tr>
                  <w:tr w:rsidR="00413456" w14:paraId="4185C7DC" w14:textId="77777777">
                    <w:trPr>
                      <w:tblCellSpacing w:w="15" w:type="dxa"/>
                      <w:jc w:val="center"/>
                    </w:trPr>
                    <w:tc>
                      <w:tcPr>
                        <w:tcW w:w="150" w:type="dxa"/>
                        <w:vAlign w:val="center"/>
                        <w:hideMark/>
                      </w:tcPr>
                      <w:p w14:paraId="4E93BAC2" w14:textId="77777777" w:rsidR="00413456" w:rsidRDefault="00413456" w:rsidP="00413456">
                        <w:pPr>
                          <w:rPr>
                            <w:rFonts w:ascii="Times New Roman" w:eastAsia="Times New Roman" w:hAnsi="Times New Roman" w:cs="Times New Roman"/>
                            <w:sz w:val="20"/>
                            <w:szCs w:val="20"/>
                          </w:rPr>
                        </w:pPr>
                      </w:p>
                    </w:tc>
                    <w:tc>
                      <w:tcPr>
                        <w:tcW w:w="8700" w:type="dxa"/>
                        <w:vAlign w:val="center"/>
                        <w:hideMark/>
                      </w:tcPr>
                      <w:p w14:paraId="14707374" w14:textId="77777777" w:rsidR="00413456" w:rsidRDefault="00413456" w:rsidP="00413456">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909EDDA" w14:textId="77777777" w:rsidR="00413456" w:rsidRDefault="005A328E" w:rsidP="00413456">
                        <w:pPr>
                          <w:rPr>
                            <w:rFonts w:ascii="Tahoma" w:eastAsia="Times New Roman" w:hAnsi="Tahoma" w:cs="Tahoma"/>
                            <w:color w:val="303030"/>
                            <w:sz w:val="21"/>
                            <w:szCs w:val="21"/>
                          </w:rPr>
                        </w:pPr>
                        <w:r>
                          <w:rPr>
                            <w:rFonts w:ascii="Tahoma" w:eastAsia="Times New Roman" w:hAnsi="Tahoma" w:cs="Tahoma"/>
                            <w:color w:val="303030"/>
                            <w:sz w:val="21"/>
                            <w:szCs w:val="21"/>
                          </w:rPr>
                          <w:pict w14:anchorId="2D5FC129">
                            <v:rect id="_x0000_i1025" style="width:468pt;height:1.5pt" o:hrstd="t" o:hr="t" fillcolor="#a0a0a0" stroked="f"/>
                          </w:pict>
                        </w:r>
                      </w:p>
                      <w:p w14:paraId="4CF68D53" w14:textId="77777777" w:rsidR="00413456" w:rsidRDefault="00413456" w:rsidP="00413456">
                        <w:pPr>
                          <w:pStyle w:val="Heading2"/>
                          <w:spacing w:after="0" w:line="240" w:lineRule="auto"/>
                          <w:rPr>
                            <w:rFonts w:eastAsia="Times New Roman"/>
                          </w:rPr>
                        </w:pPr>
                        <w:r>
                          <w:rPr>
                            <w:rFonts w:eastAsia="Times New Roman"/>
                          </w:rPr>
                          <w:t>In this update: Accessing earlier advance payments; reminder of prescription sorting changes; NHS profile manager coming early 2022; end to PEPS.</w:t>
                        </w:r>
                      </w:p>
                      <w:p w14:paraId="29988DC8" w14:textId="77777777" w:rsidR="00413456" w:rsidRDefault="005A328E" w:rsidP="00413456">
                        <w:pPr>
                          <w:rPr>
                            <w:rFonts w:ascii="Tahoma" w:eastAsia="Times New Roman" w:hAnsi="Tahoma" w:cs="Tahoma"/>
                            <w:color w:val="303030"/>
                            <w:sz w:val="21"/>
                            <w:szCs w:val="21"/>
                          </w:rPr>
                        </w:pPr>
                        <w:r>
                          <w:rPr>
                            <w:rFonts w:ascii="Tahoma" w:eastAsia="Times New Roman" w:hAnsi="Tahoma" w:cs="Tahoma"/>
                            <w:color w:val="303030"/>
                            <w:sz w:val="21"/>
                            <w:szCs w:val="21"/>
                          </w:rPr>
                          <w:pict w14:anchorId="4D821597">
                            <v:rect id="_x0000_i1026" style="width:468pt;height:1.5pt" o:hrstd="t" o:hr="t" fillcolor="#a0a0a0" stroked="f"/>
                          </w:pict>
                        </w:r>
                      </w:p>
                      <w:p w14:paraId="5C840952" w14:textId="77777777" w:rsidR="00413456" w:rsidRDefault="00413456" w:rsidP="00413456">
                        <w:pPr>
                          <w:pStyle w:val="Heading3"/>
                          <w:spacing w:after="0" w:line="240" w:lineRule="auto"/>
                          <w:rPr>
                            <w:rFonts w:eastAsia="Times New Roman"/>
                          </w:rPr>
                        </w:pPr>
                        <w:r>
                          <w:rPr>
                            <w:rFonts w:eastAsia="Times New Roman"/>
                          </w:rPr>
                          <w:t>Accessing earlier advance payments following changes to submission requirements</w:t>
                        </w:r>
                      </w:p>
                      <w:p w14:paraId="50667C8F" w14:textId="4B718E30"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From November 2021, all pharmacy contractors can access their monthly advance payments around </w:t>
                        </w:r>
                        <w:r>
                          <w:rPr>
                            <w:rStyle w:val="Strong"/>
                            <w:rFonts w:ascii="Tahoma" w:hAnsi="Tahoma" w:cs="Tahoma"/>
                            <w:color w:val="303030"/>
                            <w:sz w:val="21"/>
                            <w:szCs w:val="21"/>
                          </w:rPr>
                          <w:t>20 days earlier</w:t>
                        </w:r>
                        <w:r>
                          <w:rPr>
                            <w:rFonts w:ascii="Tahoma" w:hAnsi="Tahoma" w:cs="Tahoma"/>
                            <w:color w:val="303030"/>
                            <w:sz w:val="21"/>
                            <w:szCs w:val="21"/>
                          </w:rPr>
                          <w:t xml:space="preserve"> by submitting their FP34Cs using the </w:t>
                        </w:r>
                        <w:hyperlink r:id="rId8"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xml:space="preserve"> no later than the </w:t>
                        </w:r>
                        <w:r>
                          <w:rPr>
                            <w:rStyle w:val="Strong"/>
                            <w:rFonts w:ascii="Tahoma" w:hAnsi="Tahoma" w:cs="Tahoma"/>
                            <w:color w:val="303030"/>
                            <w:sz w:val="21"/>
                            <w:szCs w:val="21"/>
                          </w:rPr>
                          <w:t>5th of the month</w:t>
                        </w:r>
                        <w:r>
                          <w:rPr>
                            <w:rFonts w:ascii="Tahoma" w:hAnsi="Tahoma" w:cs="Tahoma"/>
                            <w:color w:val="303030"/>
                            <w:sz w:val="21"/>
                            <w:szCs w:val="21"/>
                          </w:rPr>
                          <w:t xml:space="preserve"> following that in which supply was made. For the October 2021 dispensing month, contractors will receive earlier advance payments on 11th November 2021 (instead of 1st December 2021), </w:t>
                        </w:r>
                        <w:proofErr w:type="gramStart"/>
                        <w:r>
                          <w:rPr>
                            <w:rFonts w:ascii="Tahoma" w:hAnsi="Tahoma" w:cs="Tahoma"/>
                            <w:color w:val="303030"/>
                            <w:sz w:val="21"/>
                            <w:szCs w:val="21"/>
                          </w:rPr>
                          <w:t>as long as</w:t>
                        </w:r>
                        <w:proofErr w:type="gramEnd"/>
                        <w:r>
                          <w:rPr>
                            <w:rFonts w:ascii="Tahoma" w:hAnsi="Tahoma" w:cs="Tahoma"/>
                            <w:color w:val="303030"/>
                            <w:sz w:val="21"/>
                            <w:szCs w:val="21"/>
                          </w:rPr>
                          <w:t xml:space="preserve"> FP34C submissions are made through MYS by 5th November.</w:t>
                        </w:r>
                      </w:p>
                      <w:p w14:paraId="5E6899B5" w14:textId="77777777" w:rsidR="00413456" w:rsidRDefault="00413456" w:rsidP="00413456">
                        <w:pPr>
                          <w:pStyle w:val="NormalWeb"/>
                          <w:spacing w:before="0" w:beforeAutospacing="0" w:after="0" w:afterAutospacing="0"/>
                          <w:rPr>
                            <w:rFonts w:ascii="Tahoma" w:hAnsi="Tahoma" w:cs="Tahoma"/>
                            <w:color w:val="303030"/>
                            <w:sz w:val="21"/>
                            <w:szCs w:val="21"/>
                          </w:rPr>
                        </w:pPr>
                      </w:p>
                      <w:p w14:paraId="06C557C3" w14:textId="77777777" w:rsidR="00413456" w:rsidRDefault="00413456" w:rsidP="00413456">
                        <w:pPr>
                          <w:pStyle w:val="NormalWeb"/>
                          <w:spacing w:before="0" w:beforeAutospacing="0" w:after="0" w:afterAutospacing="0"/>
                          <w:rPr>
                            <w:rFonts w:ascii="Tahoma" w:hAnsi="Tahoma" w:cs="Tahoma"/>
                            <w:color w:val="303030"/>
                            <w:sz w:val="21"/>
                            <w:szCs w:val="21"/>
                          </w:rPr>
                        </w:pPr>
                        <w:r>
                          <w:rPr>
                            <w:rStyle w:val="Strong"/>
                            <w:rFonts w:ascii="Tahoma" w:hAnsi="Tahoma" w:cs="Tahoma"/>
                            <w:color w:val="303030"/>
                            <w:sz w:val="21"/>
                            <w:szCs w:val="21"/>
                          </w:rPr>
                          <w:t>Pharmacy contractors who continue to submit their end of month declaration using the paper FP34C form, or submit through MYS after the 5th of the month, will NOT receive earlier advance payments</w:t>
                        </w:r>
                        <w:r>
                          <w:rPr>
                            <w:rFonts w:ascii="Tahoma" w:hAnsi="Tahoma" w:cs="Tahoma"/>
                            <w:color w:val="303030"/>
                            <w:sz w:val="21"/>
                            <w:szCs w:val="21"/>
                          </w:rPr>
                          <w:t xml:space="preserve"> but instead will receive advance payments in accordance with the current payment timetable,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on or around the 1st of the month following submission.</w:t>
                        </w:r>
                      </w:p>
                      <w:p w14:paraId="6A3DD1A9" w14:textId="77777777" w:rsidR="00413456" w:rsidRDefault="00413456" w:rsidP="00413456">
                        <w:pPr>
                          <w:pStyle w:val="NormalWeb"/>
                          <w:spacing w:before="0" w:beforeAutospacing="0" w:after="0" w:afterAutospacing="0"/>
                          <w:rPr>
                            <w:rFonts w:ascii="Tahoma" w:hAnsi="Tahoma" w:cs="Tahoma"/>
                            <w:color w:val="303030"/>
                            <w:sz w:val="21"/>
                            <w:szCs w:val="21"/>
                          </w:rPr>
                        </w:pPr>
                      </w:p>
                      <w:p w14:paraId="5BC49733" w14:textId="6DDD9F86" w:rsidR="00413456" w:rsidRDefault="005A328E" w:rsidP="00413456">
                        <w:pPr>
                          <w:pStyle w:val="NormalWeb"/>
                          <w:spacing w:before="0" w:beforeAutospacing="0" w:after="0" w:afterAutospacing="0"/>
                          <w:rPr>
                            <w:rFonts w:ascii="Tahoma" w:hAnsi="Tahoma" w:cs="Tahoma"/>
                            <w:color w:val="303030"/>
                            <w:sz w:val="21"/>
                            <w:szCs w:val="21"/>
                          </w:rPr>
                        </w:pPr>
                        <w:hyperlink r:id="rId9" w:tgtFrame="_blank" w:history="1">
                          <w:r w:rsidR="00413456">
                            <w:rPr>
                              <w:rStyle w:val="Hyperlink"/>
                              <w:rFonts w:ascii="Tahoma" w:hAnsi="Tahoma" w:cs="Tahoma"/>
                              <w:b/>
                              <w:bCs/>
                              <w:color w:val="4E3487"/>
                              <w:sz w:val="21"/>
                              <w:szCs w:val="21"/>
                            </w:rPr>
                            <w:t>Learn more about accessing earlier advance payments</w:t>
                          </w:r>
                        </w:hyperlink>
                      </w:p>
                      <w:p w14:paraId="1FE964AF" w14:textId="77777777" w:rsidR="00413456" w:rsidRDefault="005A328E" w:rsidP="00413456">
                        <w:pPr>
                          <w:rPr>
                            <w:rFonts w:ascii="Tahoma" w:eastAsia="Times New Roman" w:hAnsi="Tahoma" w:cs="Tahoma"/>
                            <w:color w:val="303030"/>
                            <w:sz w:val="21"/>
                            <w:szCs w:val="21"/>
                          </w:rPr>
                        </w:pPr>
                        <w:r>
                          <w:rPr>
                            <w:rFonts w:ascii="Tahoma" w:eastAsia="Times New Roman" w:hAnsi="Tahoma" w:cs="Tahoma"/>
                            <w:color w:val="303030"/>
                            <w:sz w:val="21"/>
                            <w:szCs w:val="21"/>
                          </w:rPr>
                          <w:pict w14:anchorId="12831794">
                            <v:rect id="_x0000_i1027" style="width:468pt;height:1.5pt" o:hrstd="t" o:hr="t" fillcolor="#a0a0a0" stroked="f"/>
                          </w:pict>
                        </w:r>
                      </w:p>
                      <w:p w14:paraId="57C8494A" w14:textId="77777777" w:rsidR="00413456" w:rsidRDefault="00413456" w:rsidP="00413456">
                        <w:pPr>
                          <w:pStyle w:val="Heading3"/>
                          <w:spacing w:after="0" w:line="240" w:lineRule="auto"/>
                          <w:rPr>
                            <w:rFonts w:eastAsia="Times New Roman"/>
                          </w:rPr>
                        </w:pPr>
                        <w:r>
                          <w:rPr>
                            <w:rFonts w:eastAsia="Times New Roman"/>
                          </w:rPr>
                          <w:t>Changes to prescription sorting requirements</w:t>
                        </w:r>
                      </w:p>
                      <w:p w14:paraId="238E9265" w14:textId="77777777" w:rsidR="00413456" w:rsidRDefault="00413456" w:rsidP="00413456">
                        <w:pPr>
                          <w:pStyle w:val="NormalWeb"/>
                          <w:spacing w:before="0" w:beforeAutospacing="0" w:after="0" w:afterAutospacing="0"/>
                          <w:rPr>
                            <w:rFonts w:ascii="Tahoma" w:hAnsi="Tahoma" w:cs="Tahoma"/>
                            <w:color w:val="303030"/>
                            <w:sz w:val="21"/>
                            <w:szCs w:val="21"/>
                          </w:rPr>
                        </w:pPr>
                      </w:p>
                      <w:p w14:paraId="39B0932B" w14:textId="60A13581"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Pharmacy contractors are reminded of changes to the end of month prescription sorting requirements, effective from October 2021, which </w:t>
                        </w:r>
                        <w:r>
                          <w:rPr>
                            <w:rStyle w:val="Strong"/>
                            <w:rFonts w:ascii="Tahoma" w:hAnsi="Tahoma" w:cs="Tahoma"/>
                            <w:color w:val="303030"/>
                            <w:sz w:val="21"/>
                            <w:szCs w:val="21"/>
                          </w:rPr>
                          <w:t>remove the need for pharmacy staff to sort paper FP10 forms by form type (FP10SS PN/SP/HP and FP10D) or by prescriber surname</w:t>
                        </w:r>
                        <w:r>
                          <w:rPr>
                            <w:rFonts w:ascii="Tahoma" w:hAnsi="Tahoma" w:cs="Tahoma"/>
                            <w:color w:val="303030"/>
                            <w:sz w:val="21"/>
                            <w:szCs w:val="21"/>
                          </w:rPr>
                          <w:t>. Before the prescription bundle is dispatched to the NHSBSA, all paper prescriptions must continue to be sorted into their relevant patient charge/exempt groups and any FP10MDA instalment dispensing forms must continue to be sorted separately.</w:t>
                        </w:r>
                      </w:p>
                      <w:p w14:paraId="35C7A894" w14:textId="77777777" w:rsidR="00413456" w:rsidRDefault="00413456" w:rsidP="00413456">
                        <w:pPr>
                          <w:pStyle w:val="NormalWeb"/>
                          <w:spacing w:before="0" w:beforeAutospacing="0" w:after="0" w:afterAutospacing="0"/>
                          <w:rPr>
                            <w:rFonts w:ascii="Tahoma" w:hAnsi="Tahoma" w:cs="Tahoma"/>
                            <w:color w:val="303030"/>
                            <w:sz w:val="21"/>
                            <w:szCs w:val="21"/>
                          </w:rPr>
                        </w:pPr>
                      </w:p>
                      <w:p w14:paraId="460AB90E" w14:textId="2F930230"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In addition, the criteria for inclusion of certain forms to red separators has been expanded to include </w:t>
                        </w:r>
                        <w:r>
                          <w:rPr>
                            <w:rStyle w:val="Strong"/>
                            <w:rFonts w:ascii="Tahoma" w:hAnsi="Tahoma" w:cs="Tahoma"/>
                            <w:color w:val="303030"/>
                            <w:sz w:val="21"/>
                            <w:szCs w:val="21"/>
                          </w:rPr>
                          <w:t>Bulk prescriptions and forms issued by Her Majesty's Prison Service, annotated 'HMP' in the practice address box</w:t>
                        </w:r>
                        <w:r>
                          <w:rPr>
                            <w:rFonts w:ascii="Tahoma" w:hAnsi="Tahoma" w:cs="Tahoma"/>
                            <w:color w:val="303030"/>
                            <w:sz w:val="21"/>
                            <w:szCs w:val="21"/>
                          </w:rPr>
                          <w:t xml:space="preserve">. These prescriptions should be placed in the red separator for </w:t>
                        </w:r>
                        <w:r>
                          <w:rPr>
                            <w:rStyle w:val="Strong"/>
                            <w:rFonts w:ascii="Tahoma" w:hAnsi="Tahoma" w:cs="Tahoma"/>
                            <w:color w:val="303030"/>
                            <w:sz w:val="21"/>
                            <w:szCs w:val="21"/>
                          </w:rPr>
                          <w:t>exempt</w:t>
                        </w:r>
                        <w:r>
                          <w:rPr>
                            <w:rFonts w:ascii="Tahoma" w:hAnsi="Tahoma" w:cs="Tahoma"/>
                            <w:color w:val="303030"/>
                            <w:sz w:val="21"/>
                            <w:szCs w:val="21"/>
                          </w:rPr>
                          <w:t xml:space="preserve"> prescriptions.</w:t>
                        </w:r>
                      </w:p>
                      <w:p w14:paraId="23F4707F" w14:textId="77777777" w:rsidR="00413456" w:rsidRDefault="00413456" w:rsidP="00413456">
                        <w:pPr>
                          <w:pStyle w:val="NormalWeb"/>
                          <w:spacing w:before="0" w:beforeAutospacing="0" w:after="0" w:afterAutospacing="0"/>
                          <w:rPr>
                            <w:rFonts w:ascii="Tahoma" w:hAnsi="Tahoma" w:cs="Tahoma"/>
                            <w:color w:val="303030"/>
                            <w:sz w:val="21"/>
                            <w:szCs w:val="21"/>
                          </w:rPr>
                        </w:pPr>
                      </w:p>
                      <w:p w14:paraId="246A1F29" w14:textId="479B17FF" w:rsidR="00413456" w:rsidRDefault="005A328E" w:rsidP="00413456">
                        <w:pPr>
                          <w:pStyle w:val="NormalWeb"/>
                          <w:spacing w:before="0" w:beforeAutospacing="0" w:after="0" w:afterAutospacing="0"/>
                          <w:rPr>
                            <w:rFonts w:ascii="Tahoma" w:hAnsi="Tahoma" w:cs="Tahoma"/>
                            <w:color w:val="303030"/>
                            <w:sz w:val="21"/>
                            <w:szCs w:val="21"/>
                          </w:rPr>
                        </w:pPr>
                        <w:hyperlink r:id="rId10" w:tgtFrame="_blank" w:history="1">
                          <w:r w:rsidR="00413456">
                            <w:rPr>
                              <w:rStyle w:val="Hyperlink"/>
                              <w:rFonts w:ascii="Tahoma" w:hAnsi="Tahoma" w:cs="Tahoma"/>
                              <w:b/>
                              <w:bCs/>
                              <w:color w:val="4E3487"/>
                              <w:sz w:val="21"/>
                              <w:szCs w:val="21"/>
                            </w:rPr>
                            <w:t>Read more on the changes to sorting and submission requirements</w:t>
                          </w:r>
                        </w:hyperlink>
                      </w:p>
                      <w:p w14:paraId="163A2FE7" w14:textId="77777777" w:rsidR="00413456" w:rsidRDefault="005A328E" w:rsidP="00413456">
                        <w:pPr>
                          <w:rPr>
                            <w:rFonts w:ascii="Tahoma" w:eastAsia="Times New Roman" w:hAnsi="Tahoma" w:cs="Tahoma"/>
                            <w:color w:val="303030"/>
                            <w:sz w:val="21"/>
                            <w:szCs w:val="21"/>
                          </w:rPr>
                        </w:pPr>
                        <w:r>
                          <w:rPr>
                            <w:rFonts w:ascii="Tahoma" w:eastAsia="Times New Roman" w:hAnsi="Tahoma" w:cs="Tahoma"/>
                            <w:color w:val="303030"/>
                            <w:sz w:val="21"/>
                            <w:szCs w:val="21"/>
                          </w:rPr>
                          <w:pict w14:anchorId="4A2C3473">
                            <v:rect id="_x0000_i1028" style="width:468pt;height:1.5pt" o:hrstd="t" o:hr="t" fillcolor="#a0a0a0" stroked="f"/>
                          </w:pict>
                        </w:r>
                      </w:p>
                      <w:p w14:paraId="514C79BF" w14:textId="77777777" w:rsidR="00413456" w:rsidRDefault="00413456" w:rsidP="00413456">
                        <w:pPr>
                          <w:pStyle w:val="Heading3"/>
                          <w:spacing w:after="0" w:line="240" w:lineRule="auto"/>
                          <w:rPr>
                            <w:rFonts w:eastAsia="Times New Roman"/>
                          </w:rPr>
                        </w:pPr>
                        <w:r>
                          <w:rPr>
                            <w:rFonts w:eastAsia="Times New Roman"/>
                          </w:rPr>
                          <w:lastRenderedPageBreak/>
                          <w:t>NHS profile manager to replace DoS Updater and NHS website editor in early 2022</w:t>
                        </w:r>
                      </w:p>
                      <w:p w14:paraId="7DE78380" w14:textId="1696E845"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Currently, community pharmacy contractors use two different NHS systems to ensure their pharmacy details are up to date in the NHS 111 Directory of Services (DoS) and on the NHS website: the NHS website profile editor and the DoS profile updater. These will shortly be replaced by a new tool, called </w:t>
                        </w:r>
                        <w:r>
                          <w:rPr>
                            <w:rStyle w:val="Strong"/>
                            <w:rFonts w:ascii="Tahoma" w:hAnsi="Tahoma" w:cs="Tahoma"/>
                            <w:color w:val="303030"/>
                            <w:sz w:val="21"/>
                            <w:szCs w:val="21"/>
                          </w:rPr>
                          <w:t>NHS profile manager</w:t>
                        </w:r>
                        <w:r>
                          <w:rPr>
                            <w:rFonts w:ascii="Tahoma" w:hAnsi="Tahoma" w:cs="Tahoma"/>
                            <w:color w:val="303030"/>
                            <w:sz w:val="21"/>
                            <w:szCs w:val="21"/>
                          </w:rPr>
                          <w:t>, which is due for release in early 2022.</w:t>
                        </w:r>
                      </w:p>
                      <w:p w14:paraId="3659680C" w14:textId="77777777" w:rsidR="00413456" w:rsidRDefault="00413456" w:rsidP="00413456">
                        <w:pPr>
                          <w:pStyle w:val="NormalWeb"/>
                          <w:spacing w:before="0" w:beforeAutospacing="0" w:after="0" w:afterAutospacing="0"/>
                          <w:rPr>
                            <w:rFonts w:ascii="Tahoma" w:hAnsi="Tahoma" w:cs="Tahoma"/>
                            <w:color w:val="303030"/>
                            <w:sz w:val="21"/>
                            <w:szCs w:val="21"/>
                          </w:rPr>
                        </w:pPr>
                      </w:p>
                      <w:p w14:paraId="35ACD404" w14:textId="77777777"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In our discussions with the NHS, PSNC has long requested that these tools be merged to prevent contractors from having to enter the same data twice. The NHS profile manager tool development is being led by NHSX and NHS Digital, with input from NHS England and NHS Improvement, and PSNC.</w:t>
                        </w:r>
                      </w:p>
                      <w:p w14:paraId="7289B856" w14:textId="77777777" w:rsidR="00413456" w:rsidRDefault="00413456" w:rsidP="00413456">
                        <w:pPr>
                          <w:pStyle w:val="NormalWeb"/>
                          <w:spacing w:before="0" w:beforeAutospacing="0" w:after="0" w:afterAutospacing="0"/>
                          <w:rPr>
                            <w:rFonts w:ascii="Tahoma" w:hAnsi="Tahoma" w:cs="Tahoma"/>
                            <w:color w:val="303030"/>
                            <w:sz w:val="21"/>
                            <w:szCs w:val="21"/>
                          </w:rPr>
                        </w:pPr>
                      </w:p>
                      <w:p w14:paraId="424E6383" w14:textId="738C9053" w:rsidR="00413456" w:rsidRDefault="005A328E" w:rsidP="00413456">
                        <w:pPr>
                          <w:pStyle w:val="NormalWeb"/>
                          <w:spacing w:before="0" w:beforeAutospacing="0" w:after="0" w:afterAutospacing="0"/>
                          <w:rPr>
                            <w:rFonts w:ascii="Tahoma" w:hAnsi="Tahoma" w:cs="Tahoma"/>
                            <w:color w:val="303030"/>
                            <w:sz w:val="21"/>
                            <w:szCs w:val="21"/>
                          </w:rPr>
                        </w:pPr>
                        <w:hyperlink r:id="rId11" w:tgtFrame="_blank" w:history="1">
                          <w:r w:rsidR="00413456">
                            <w:rPr>
                              <w:rStyle w:val="Hyperlink"/>
                              <w:rFonts w:ascii="Tahoma" w:hAnsi="Tahoma" w:cs="Tahoma"/>
                              <w:b/>
                              <w:bCs/>
                              <w:color w:val="4E3487"/>
                              <w:sz w:val="21"/>
                              <w:szCs w:val="21"/>
                            </w:rPr>
                            <w:t>Learn more, including suggested actions ahead of the change</w:t>
                          </w:r>
                        </w:hyperlink>
                      </w:p>
                      <w:p w14:paraId="544C6C0F" w14:textId="77777777" w:rsidR="00413456" w:rsidRDefault="005A328E" w:rsidP="00413456">
                        <w:pPr>
                          <w:rPr>
                            <w:rFonts w:ascii="Tahoma" w:eastAsia="Times New Roman" w:hAnsi="Tahoma" w:cs="Tahoma"/>
                            <w:color w:val="303030"/>
                            <w:sz w:val="21"/>
                            <w:szCs w:val="21"/>
                          </w:rPr>
                        </w:pPr>
                        <w:r>
                          <w:rPr>
                            <w:rFonts w:ascii="Tahoma" w:eastAsia="Times New Roman" w:hAnsi="Tahoma" w:cs="Tahoma"/>
                            <w:color w:val="303030"/>
                            <w:sz w:val="21"/>
                            <w:szCs w:val="21"/>
                          </w:rPr>
                          <w:pict w14:anchorId="1CE4F5A6">
                            <v:rect id="_x0000_i1029" style="width:468pt;height:1.5pt" o:hrstd="t" o:hr="t" fillcolor="#a0a0a0" stroked="f"/>
                          </w:pict>
                        </w:r>
                      </w:p>
                      <w:p w14:paraId="12DA62A1" w14:textId="77777777" w:rsidR="00413456" w:rsidRDefault="00413456" w:rsidP="00413456">
                        <w:pPr>
                          <w:pStyle w:val="Heading3"/>
                          <w:spacing w:after="0" w:line="240" w:lineRule="auto"/>
                          <w:rPr>
                            <w:rFonts w:eastAsia="Times New Roman"/>
                          </w:rPr>
                        </w:pPr>
                        <w:r>
                          <w:rPr>
                            <w:rFonts w:eastAsia="Times New Roman"/>
                          </w:rPr>
                          <w:t>End to the Pharmacy Earlier Payment Scheme (PEPS)</w:t>
                        </w:r>
                      </w:p>
                      <w:p w14:paraId="5F067288" w14:textId="33EEEDB7"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PEPS pharmacy contractors should note that the final PEPS payments were paid on 1st October 2021. From 1st November, a 12-month transition arrangement has been agreed for existing PEPS pharmacy contractors to transfer over to the new earlier advance payment timetable available to </w:t>
                        </w:r>
                        <w:r>
                          <w:rPr>
                            <w:rStyle w:val="Strong"/>
                            <w:rFonts w:ascii="Tahoma" w:hAnsi="Tahoma" w:cs="Tahoma"/>
                            <w:color w:val="303030"/>
                            <w:sz w:val="21"/>
                            <w:szCs w:val="21"/>
                          </w:rPr>
                          <w:t>ALL</w:t>
                        </w:r>
                        <w:r>
                          <w:rPr>
                            <w:rFonts w:ascii="Tahoma" w:hAnsi="Tahoma" w:cs="Tahoma"/>
                            <w:color w:val="303030"/>
                            <w:sz w:val="21"/>
                            <w:szCs w:val="21"/>
                          </w:rPr>
                          <w:t xml:space="preserve"> contractors from November 2021.</w:t>
                        </w:r>
                      </w:p>
                      <w:p w14:paraId="702257C0" w14:textId="77777777" w:rsidR="00413456" w:rsidRDefault="00413456" w:rsidP="00413456">
                        <w:pPr>
                          <w:pStyle w:val="NormalWeb"/>
                          <w:spacing w:before="0" w:beforeAutospacing="0" w:after="0" w:afterAutospacing="0"/>
                          <w:rPr>
                            <w:rFonts w:ascii="Tahoma" w:hAnsi="Tahoma" w:cs="Tahoma"/>
                            <w:color w:val="303030"/>
                            <w:sz w:val="21"/>
                            <w:szCs w:val="21"/>
                          </w:rPr>
                        </w:pPr>
                      </w:p>
                      <w:p w14:paraId="1564C684" w14:textId="77777777" w:rsidR="00413456" w:rsidRDefault="00413456" w:rsidP="00413456">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Contractors signed up to PEPS will receive a </w:t>
                        </w:r>
                        <w:r>
                          <w:rPr>
                            <w:rStyle w:val="Strong"/>
                            <w:rFonts w:ascii="Tahoma" w:hAnsi="Tahoma" w:cs="Tahoma"/>
                            <w:color w:val="303030"/>
                            <w:sz w:val="21"/>
                            <w:szCs w:val="21"/>
                          </w:rPr>
                          <w:t>one-off payment on 1st November 2021</w:t>
                        </w:r>
                        <w:r>
                          <w:rPr>
                            <w:rFonts w:ascii="Tahoma" w:hAnsi="Tahoma" w:cs="Tahoma"/>
                            <w:color w:val="303030"/>
                            <w:sz w:val="21"/>
                            <w:szCs w:val="21"/>
                          </w:rPr>
                          <w:t xml:space="preserve"> which is set at 92% of the PEPS pharmacy contractor's payment received on 1st October 2021. The one-off payment will be recovered in equal parts over 11 months – last recovery payment on 30th September 2022.</w:t>
                        </w:r>
                      </w:p>
                      <w:p w14:paraId="2A768119" w14:textId="77777777" w:rsidR="00413456" w:rsidRDefault="00413456" w:rsidP="00413456">
                        <w:pPr>
                          <w:pStyle w:val="NormalWeb"/>
                          <w:spacing w:before="0" w:beforeAutospacing="0" w:after="0" w:afterAutospacing="0"/>
                          <w:rPr>
                            <w:rFonts w:ascii="Tahoma" w:hAnsi="Tahoma" w:cs="Tahoma"/>
                            <w:color w:val="303030"/>
                            <w:sz w:val="21"/>
                            <w:szCs w:val="21"/>
                          </w:rPr>
                        </w:pPr>
                      </w:p>
                      <w:p w14:paraId="56207A23" w14:textId="2871A292" w:rsidR="00413456" w:rsidRDefault="005A328E" w:rsidP="00413456">
                        <w:pPr>
                          <w:pStyle w:val="NormalWeb"/>
                          <w:spacing w:before="0" w:beforeAutospacing="0" w:after="0" w:afterAutospacing="0"/>
                          <w:rPr>
                            <w:rFonts w:ascii="Tahoma" w:hAnsi="Tahoma" w:cs="Tahoma"/>
                            <w:color w:val="303030"/>
                            <w:sz w:val="21"/>
                            <w:szCs w:val="21"/>
                          </w:rPr>
                        </w:pPr>
                        <w:hyperlink r:id="rId12" w:tgtFrame="_blank" w:history="1">
                          <w:r w:rsidR="00413456">
                            <w:rPr>
                              <w:rStyle w:val="Hyperlink"/>
                              <w:rFonts w:ascii="Tahoma" w:hAnsi="Tahoma" w:cs="Tahoma"/>
                              <w:b/>
                              <w:bCs/>
                              <w:color w:val="4E3487"/>
                              <w:sz w:val="21"/>
                              <w:szCs w:val="21"/>
                            </w:rPr>
                            <w:t>Further information on the end of PEPS</w:t>
                          </w:r>
                        </w:hyperlink>
                      </w:p>
                    </w:tc>
                    <w:tc>
                      <w:tcPr>
                        <w:tcW w:w="150" w:type="dxa"/>
                        <w:vAlign w:val="center"/>
                        <w:hideMark/>
                      </w:tcPr>
                      <w:p w14:paraId="36FA75CB" w14:textId="77777777" w:rsidR="00413456" w:rsidRDefault="00413456">
                        <w:pPr>
                          <w:rPr>
                            <w:rFonts w:ascii="Tahoma" w:hAnsi="Tahoma" w:cs="Tahoma"/>
                            <w:color w:val="303030"/>
                            <w:sz w:val="21"/>
                            <w:szCs w:val="21"/>
                          </w:rPr>
                        </w:pPr>
                      </w:p>
                    </w:tc>
                  </w:tr>
                  <w:tr w:rsidR="00413456" w14:paraId="0FE01683" w14:textId="77777777">
                    <w:trPr>
                      <w:trHeight w:val="150"/>
                      <w:tblCellSpacing w:w="15" w:type="dxa"/>
                      <w:jc w:val="center"/>
                    </w:trPr>
                    <w:tc>
                      <w:tcPr>
                        <w:tcW w:w="150" w:type="dxa"/>
                        <w:vAlign w:val="center"/>
                        <w:hideMark/>
                      </w:tcPr>
                      <w:p w14:paraId="445117F7" w14:textId="77777777" w:rsidR="00413456" w:rsidRDefault="00413456">
                        <w:pPr>
                          <w:rPr>
                            <w:rFonts w:ascii="Times New Roman" w:eastAsia="Times New Roman" w:hAnsi="Times New Roman" w:cs="Times New Roman"/>
                            <w:sz w:val="20"/>
                            <w:szCs w:val="20"/>
                          </w:rPr>
                        </w:pPr>
                      </w:p>
                    </w:tc>
                    <w:tc>
                      <w:tcPr>
                        <w:tcW w:w="8700" w:type="dxa"/>
                        <w:vAlign w:val="center"/>
                        <w:hideMark/>
                      </w:tcPr>
                      <w:p w14:paraId="76113EC9" w14:textId="77777777" w:rsidR="00413456" w:rsidRDefault="00413456">
                        <w:pPr>
                          <w:rPr>
                            <w:rFonts w:ascii="Times New Roman" w:eastAsia="Times New Roman" w:hAnsi="Times New Roman" w:cs="Times New Roman"/>
                            <w:sz w:val="20"/>
                            <w:szCs w:val="20"/>
                          </w:rPr>
                        </w:pPr>
                      </w:p>
                    </w:tc>
                    <w:tc>
                      <w:tcPr>
                        <w:tcW w:w="150" w:type="dxa"/>
                        <w:vAlign w:val="center"/>
                        <w:hideMark/>
                      </w:tcPr>
                      <w:p w14:paraId="0EA29FFB" w14:textId="77777777" w:rsidR="00413456" w:rsidRDefault="00413456">
                        <w:pPr>
                          <w:rPr>
                            <w:rFonts w:ascii="Times New Roman" w:eastAsia="Times New Roman" w:hAnsi="Times New Roman" w:cs="Times New Roman"/>
                            <w:sz w:val="20"/>
                            <w:szCs w:val="20"/>
                          </w:rPr>
                        </w:pPr>
                      </w:p>
                    </w:tc>
                  </w:tr>
                </w:tbl>
                <w:p w14:paraId="22CC4727" w14:textId="77777777" w:rsidR="00413456" w:rsidRDefault="00413456">
                  <w:pPr>
                    <w:jc w:val="center"/>
                    <w:rPr>
                      <w:rFonts w:ascii="Times New Roman" w:eastAsia="Times New Roman" w:hAnsi="Times New Roman" w:cs="Times New Roman"/>
                      <w:sz w:val="20"/>
                      <w:szCs w:val="20"/>
                    </w:rPr>
                  </w:pPr>
                </w:p>
              </w:tc>
            </w:tr>
          </w:tbl>
          <w:p w14:paraId="52888D9B" w14:textId="77777777" w:rsidR="00413456" w:rsidRDefault="00413456">
            <w:pPr>
              <w:jc w:val="center"/>
              <w:rPr>
                <w:rFonts w:ascii="Times New Roman" w:eastAsia="Times New Roman" w:hAnsi="Times New Roman" w:cs="Times New Roman"/>
                <w:sz w:val="20"/>
                <w:szCs w:val="20"/>
              </w:rPr>
            </w:pPr>
          </w:p>
        </w:tc>
      </w:tr>
      <w:tr w:rsidR="00413456" w14:paraId="3A843C30" w14:textId="77777777" w:rsidTr="0041345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13456" w14:paraId="5372751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13456" w14:paraId="6518D62D" w14:textId="77777777">
                    <w:trPr>
                      <w:tblCellSpacing w:w="0" w:type="dxa"/>
                      <w:jc w:val="center"/>
                    </w:trPr>
                    <w:tc>
                      <w:tcPr>
                        <w:tcW w:w="3000" w:type="dxa"/>
                        <w:tcMar>
                          <w:top w:w="30" w:type="dxa"/>
                          <w:left w:w="75" w:type="dxa"/>
                          <w:bottom w:w="30" w:type="dxa"/>
                          <w:right w:w="75" w:type="dxa"/>
                        </w:tcMar>
                        <w:hideMark/>
                      </w:tcPr>
                      <w:p w14:paraId="234A32E9" w14:textId="77777777" w:rsidR="00413456" w:rsidRDefault="00413456">
                        <w:pPr>
                          <w:pStyle w:val="Heading4"/>
                          <w:jc w:val="center"/>
                          <w:rPr>
                            <w:rFonts w:eastAsia="Times New Roman"/>
                          </w:rPr>
                        </w:pPr>
                        <w:r>
                          <w:rPr>
                            <w:rFonts w:eastAsia="Times New Roman"/>
                          </w:rPr>
                          <w:lastRenderedPageBreak/>
                          <w:t>Pharmaceutical Services Negotiating Committee</w:t>
                        </w:r>
                      </w:p>
                      <w:p w14:paraId="708FC99E" w14:textId="321548EC" w:rsidR="00413456" w:rsidRDefault="0041345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6B09AED" wp14:editId="5CBBF790">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3443BA" wp14:editId="754E228F">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16F0F1" wp14:editId="13618C57">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261422" wp14:editId="77F3B345">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7369C59" w14:textId="77777777" w:rsidR="00413456" w:rsidRDefault="0041345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13456" w14:paraId="3BB8D02B" w14:textId="77777777" w:rsidTr="00413456">
                    <w:trPr>
                      <w:trHeight w:val="71"/>
                      <w:tblCellSpacing w:w="0" w:type="dxa"/>
                      <w:jc w:val="center"/>
                    </w:trPr>
                    <w:tc>
                      <w:tcPr>
                        <w:tcW w:w="9000" w:type="dxa"/>
                        <w:tcMar>
                          <w:top w:w="150" w:type="dxa"/>
                          <w:left w:w="0" w:type="dxa"/>
                          <w:bottom w:w="0" w:type="dxa"/>
                          <w:right w:w="0" w:type="dxa"/>
                        </w:tcMar>
                        <w:vAlign w:val="center"/>
                        <w:hideMark/>
                      </w:tcPr>
                      <w:p w14:paraId="04DD6002" w14:textId="52B1A2F4" w:rsidR="00413456" w:rsidRDefault="00413456" w:rsidP="00413456">
                        <w:pPr>
                          <w:rPr>
                            <w:rFonts w:ascii="Arial" w:eastAsia="Times New Roman" w:hAnsi="Arial" w:cs="Arial"/>
                            <w:color w:val="FFFFFF"/>
                            <w:sz w:val="17"/>
                            <w:szCs w:val="17"/>
                          </w:rPr>
                        </w:pPr>
                      </w:p>
                    </w:tc>
                  </w:tr>
                </w:tbl>
                <w:p w14:paraId="3C16D83D" w14:textId="77777777" w:rsidR="00413456" w:rsidRDefault="00413456">
                  <w:pPr>
                    <w:jc w:val="center"/>
                    <w:rPr>
                      <w:rFonts w:ascii="Times New Roman" w:eastAsia="Times New Roman" w:hAnsi="Times New Roman" w:cs="Times New Roman"/>
                      <w:sz w:val="20"/>
                      <w:szCs w:val="20"/>
                    </w:rPr>
                  </w:pPr>
                </w:p>
              </w:tc>
            </w:tr>
          </w:tbl>
          <w:p w14:paraId="69033139" w14:textId="77777777" w:rsidR="00413456" w:rsidRDefault="00413456">
            <w:pPr>
              <w:jc w:val="center"/>
              <w:rPr>
                <w:rFonts w:ascii="Times New Roman" w:eastAsia="Times New Roman" w:hAnsi="Times New Roman" w:cs="Times New Roman"/>
                <w:sz w:val="20"/>
                <w:szCs w:val="20"/>
              </w:rPr>
            </w:pPr>
          </w:p>
        </w:tc>
      </w:tr>
    </w:tbl>
    <w:p w14:paraId="7E05C72A" w14:textId="618E44CB" w:rsidR="00413456" w:rsidRDefault="00413456" w:rsidP="00413456">
      <w:pPr>
        <w:rPr>
          <w:rFonts w:eastAsia="Times New Roman"/>
        </w:rPr>
      </w:pPr>
      <w:r>
        <w:rPr>
          <w:rFonts w:eastAsia="Times New Roman"/>
          <w:noProof/>
        </w:rPr>
        <w:drawing>
          <wp:inline distT="0" distB="0" distL="0" distR="0" wp14:anchorId="0EDF3A3D" wp14:editId="6E482A5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390C3D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56"/>
    <w:rsid w:val="00181EB5"/>
    <w:rsid w:val="00413456"/>
    <w:rsid w:val="005A328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81309"/>
  <w15:chartTrackingRefBased/>
  <w15:docId w15:val="{B9B1A2C8-B8CF-4030-B03D-0F356CD8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56"/>
    <w:rPr>
      <w:rFonts w:ascii="Calibri" w:hAnsi="Calibri" w:cs="Calibri"/>
      <w:lang w:eastAsia="en-GB"/>
    </w:rPr>
  </w:style>
  <w:style w:type="paragraph" w:styleId="Heading1">
    <w:name w:val="heading 1"/>
    <w:basedOn w:val="Normal"/>
    <w:link w:val="Heading1Char"/>
    <w:uiPriority w:val="9"/>
    <w:qFormat/>
    <w:rsid w:val="0041345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1345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1345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1345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5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1345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1345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13456"/>
    <w:rPr>
      <w:rFonts w:ascii="Tahoma" w:hAnsi="Tahoma" w:cs="Tahoma"/>
      <w:b/>
      <w:bCs/>
      <w:color w:val="FFFFFF"/>
      <w:sz w:val="18"/>
      <w:szCs w:val="18"/>
      <w:lang w:eastAsia="en-GB"/>
    </w:rPr>
  </w:style>
  <w:style w:type="paragraph" w:styleId="NormalWeb">
    <w:name w:val="Normal (Web)"/>
    <w:basedOn w:val="Normal"/>
    <w:uiPriority w:val="99"/>
    <w:semiHidden/>
    <w:unhideWhenUsed/>
    <w:rsid w:val="00413456"/>
    <w:pPr>
      <w:spacing w:before="100" w:beforeAutospacing="1" w:after="100" w:afterAutospacing="1"/>
    </w:pPr>
  </w:style>
  <w:style w:type="character" w:styleId="Strong">
    <w:name w:val="Strong"/>
    <w:basedOn w:val="DefaultParagraphFont"/>
    <w:uiPriority w:val="22"/>
    <w:qFormat/>
    <w:rsid w:val="00413456"/>
    <w:rPr>
      <w:b/>
      <w:bCs/>
    </w:rPr>
  </w:style>
  <w:style w:type="character" w:styleId="Hyperlink">
    <w:name w:val="Hyperlink"/>
    <w:basedOn w:val="DefaultParagraphFont"/>
    <w:uiPriority w:val="99"/>
    <w:semiHidden/>
    <w:unhideWhenUsed/>
    <w:rsid w:val="00413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484506439&amp;e=d19e9fd41c" TargetMode="External"/><Relationship Id="rId13" Type="http://schemas.openxmlformats.org/officeDocument/2006/relationships/hyperlink" Target="https://psnc.us7.list-manage.com/track/click?u=86d41ab7fa4c7c2c5d7210782&amp;id=98a71e01da&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813346cc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c0751a8fb3&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cf29674ca&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20263b7b50&amp;e=d19e9fd41c" TargetMode="External"/><Relationship Id="rId19" Type="http://schemas.openxmlformats.org/officeDocument/2006/relationships/hyperlink" Target="https://psnc.us7.list-manage.com/track/click?u=86d41ab7fa4c7c2c5d7210782&amp;id=56d699323a&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3b1ec05af&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180f6441e0&amp;e=d19e9fd41c" TargetMode="External"/><Relationship Id="rId27" Type="http://schemas.openxmlformats.org/officeDocument/2006/relationships/image" Target="https://psnc.us7.list-manage.com/track/open.php?u=86d41ab7fa4c7c2c5d7210782&amp;id=cbecca62b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2021-11-02T08:44:00Z</dcterms:created>
  <dcterms:modified xsi:type="dcterms:W3CDTF">2021-11-02T08:44:00Z</dcterms:modified>
</cp:coreProperties>
</file>