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30235" w14:paraId="6AEFC3A5" w14:textId="77777777" w:rsidTr="0003023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30235" w14:paraId="3B1C4F7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30235" w14:paraId="57280DA4" w14:textId="77777777">
                    <w:trPr>
                      <w:tblCellSpacing w:w="0" w:type="dxa"/>
                      <w:jc w:val="center"/>
                    </w:trPr>
                    <w:tc>
                      <w:tcPr>
                        <w:tcW w:w="3000" w:type="dxa"/>
                        <w:hideMark/>
                      </w:tcPr>
                      <w:p w14:paraId="7B67C61C" w14:textId="624C2080" w:rsidR="00030235" w:rsidRDefault="00030235" w:rsidP="00030235">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6A034F4" w14:textId="77777777" w:rsidR="00030235" w:rsidRDefault="00030235">
                  <w:pPr>
                    <w:jc w:val="center"/>
                    <w:rPr>
                      <w:rFonts w:ascii="Times New Roman" w:eastAsia="Times New Roman" w:hAnsi="Times New Roman" w:cs="Times New Roman"/>
                      <w:sz w:val="20"/>
                      <w:szCs w:val="20"/>
                    </w:rPr>
                  </w:pPr>
                </w:p>
              </w:tc>
            </w:tr>
            <w:tr w:rsidR="00030235" w14:paraId="2D904D7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30235" w14:paraId="394BEEA4"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3575B07" w14:textId="0C1F987C" w:rsidR="00030235" w:rsidRDefault="00030235">
                        <w:pPr>
                          <w:jc w:val="center"/>
                          <w:rPr>
                            <w:rFonts w:eastAsia="Times New Roman"/>
                          </w:rPr>
                        </w:pPr>
                        <w:r>
                          <w:rPr>
                            <w:rFonts w:eastAsia="Times New Roman"/>
                            <w:noProof/>
                          </w:rPr>
                          <w:drawing>
                            <wp:inline distT="0" distB="0" distL="0" distR="0" wp14:anchorId="55BA059E" wp14:editId="2AC614F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30235" w14:paraId="7B4F6443" w14:textId="77777777">
                    <w:trPr>
                      <w:tblCellSpacing w:w="0" w:type="dxa"/>
                    </w:trPr>
                    <w:tc>
                      <w:tcPr>
                        <w:tcW w:w="0" w:type="auto"/>
                        <w:vMerge/>
                        <w:tcBorders>
                          <w:top w:val="nil"/>
                          <w:left w:val="nil"/>
                          <w:bottom w:val="single" w:sz="2" w:space="0" w:color="FFFFFF"/>
                          <w:right w:val="nil"/>
                        </w:tcBorders>
                        <w:vAlign w:val="center"/>
                        <w:hideMark/>
                      </w:tcPr>
                      <w:p w14:paraId="310ECDEA" w14:textId="77777777" w:rsidR="00030235" w:rsidRDefault="00030235">
                        <w:pPr>
                          <w:rPr>
                            <w:rFonts w:eastAsia="Times New Roman"/>
                          </w:rPr>
                        </w:pPr>
                      </w:p>
                    </w:tc>
                    <w:tc>
                      <w:tcPr>
                        <w:tcW w:w="3450" w:type="dxa"/>
                        <w:tcBorders>
                          <w:top w:val="nil"/>
                          <w:left w:val="nil"/>
                          <w:bottom w:val="nil"/>
                          <w:right w:val="nil"/>
                        </w:tcBorders>
                        <w:vAlign w:val="center"/>
                        <w:hideMark/>
                      </w:tcPr>
                      <w:p w14:paraId="1FFE56A9" w14:textId="77777777" w:rsidR="00030235" w:rsidRDefault="00030235">
                        <w:pPr>
                          <w:pStyle w:val="Heading1"/>
                          <w:rPr>
                            <w:rFonts w:eastAsia="Times New Roman"/>
                          </w:rPr>
                        </w:pPr>
                        <w:r>
                          <w:rPr>
                            <w:rFonts w:eastAsia="Times New Roman"/>
                          </w:rPr>
                          <w:t>PSNC Newsletter</w:t>
                        </w:r>
                      </w:p>
                    </w:tc>
                  </w:tr>
                  <w:tr w:rsidR="00030235" w14:paraId="4A3EF0C9" w14:textId="77777777">
                    <w:trPr>
                      <w:tblCellSpacing w:w="0" w:type="dxa"/>
                    </w:trPr>
                    <w:tc>
                      <w:tcPr>
                        <w:tcW w:w="0" w:type="auto"/>
                        <w:vMerge/>
                        <w:tcBorders>
                          <w:top w:val="nil"/>
                          <w:left w:val="nil"/>
                          <w:bottom w:val="single" w:sz="2" w:space="0" w:color="FFFFFF"/>
                          <w:right w:val="nil"/>
                        </w:tcBorders>
                        <w:vAlign w:val="center"/>
                        <w:hideMark/>
                      </w:tcPr>
                      <w:p w14:paraId="2FC65A7F" w14:textId="77777777" w:rsidR="00030235" w:rsidRDefault="0003023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78A9339" w14:textId="77777777" w:rsidR="00030235" w:rsidRDefault="00030235">
                        <w:pPr>
                          <w:pStyle w:val="Heading2"/>
                          <w:rPr>
                            <w:rFonts w:eastAsia="Times New Roman"/>
                            <w:color w:val="93378A"/>
                          </w:rPr>
                        </w:pPr>
                        <w:r>
                          <w:rPr>
                            <w:rFonts w:eastAsia="Times New Roman"/>
                            <w:color w:val="93378A"/>
                          </w:rPr>
                          <w:t>Friday 17th September 2021</w:t>
                        </w:r>
                      </w:p>
                    </w:tc>
                  </w:tr>
                </w:tbl>
                <w:p w14:paraId="6BA82B41" w14:textId="77777777" w:rsidR="00030235" w:rsidRDefault="00030235">
                  <w:pPr>
                    <w:rPr>
                      <w:rFonts w:ascii="Times New Roman" w:eastAsia="Times New Roman" w:hAnsi="Times New Roman" w:cs="Times New Roman"/>
                      <w:sz w:val="20"/>
                      <w:szCs w:val="20"/>
                    </w:rPr>
                  </w:pPr>
                </w:p>
              </w:tc>
            </w:tr>
            <w:tr w:rsidR="00030235" w14:paraId="3745AE21" w14:textId="77777777">
              <w:tblPrEx>
                <w:shd w:val="clear" w:color="auto" w:fill="auto"/>
              </w:tblPrEx>
              <w:trPr>
                <w:tblCellSpacing w:w="0" w:type="dxa"/>
                <w:jc w:val="center"/>
              </w:trPr>
              <w:tc>
                <w:tcPr>
                  <w:tcW w:w="9000" w:type="dxa"/>
                  <w:hideMark/>
                </w:tcPr>
                <w:p w14:paraId="13F84A43" w14:textId="7CA60114" w:rsidR="00030235" w:rsidRDefault="00030235">
                  <w:pPr>
                    <w:rPr>
                      <w:rFonts w:eastAsia="Times New Roman"/>
                    </w:rPr>
                  </w:pPr>
                  <w:r>
                    <w:rPr>
                      <w:rFonts w:eastAsia="Times New Roman"/>
                      <w:noProof/>
                    </w:rPr>
                    <w:drawing>
                      <wp:inline distT="0" distB="0" distL="0" distR="0" wp14:anchorId="5C766E57" wp14:editId="76D8F7C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30235" w14:paraId="365A84B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030235" w14:paraId="30198ECE" w14:textId="77777777">
                    <w:trPr>
                      <w:trHeight w:val="150"/>
                      <w:tblCellSpacing w:w="15" w:type="dxa"/>
                      <w:jc w:val="center"/>
                    </w:trPr>
                    <w:tc>
                      <w:tcPr>
                        <w:tcW w:w="150" w:type="dxa"/>
                        <w:vAlign w:val="center"/>
                        <w:hideMark/>
                      </w:tcPr>
                      <w:p w14:paraId="0735EDE6" w14:textId="77777777" w:rsidR="00030235" w:rsidRDefault="00030235">
                        <w:pPr>
                          <w:rPr>
                            <w:rFonts w:eastAsia="Times New Roman"/>
                          </w:rPr>
                        </w:pPr>
                      </w:p>
                    </w:tc>
                    <w:tc>
                      <w:tcPr>
                        <w:tcW w:w="8700" w:type="dxa"/>
                        <w:vAlign w:val="center"/>
                        <w:hideMark/>
                      </w:tcPr>
                      <w:p w14:paraId="3AF45617" w14:textId="77777777" w:rsidR="00030235" w:rsidRDefault="00030235">
                        <w:pPr>
                          <w:rPr>
                            <w:rFonts w:ascii="Times New Roman" w:eastAsia="Times New Roman" w:hAnsi="Times New Roman" w:cs="Times New Roman"/>
                            <w:sz w:val="20"/>
                            <w:szCs w:val="20"/>
                          </w:rPr>
                        </w:pPr>
                      </w:p>
                    </w:tc>
                    <w:tc>
                      <w:tcPr>
                        <w:tcW w:w="150" w:type="dxa"/>
                        <w:vAlign w:val="center"/>
                        <w:hideMark/>
                      </w:tcPr>
                      <w:p w14:paraId="4A977969" w14:textId="77777777" w:rsidR="00030235" w:rsidRDefault="00030235">
                        <w:pPr>
                          <w:rPr>
                            <w:rFonts w:ascii="Times New Roman" w:eastAsia="Times New Roman" w:hAnsi="Times New Roman" w:cs="Times New Roman"/>
                            <w:sz w:val="20"/>
                            <w:szCs w:val="20"/>
                          </w:rPr>
                        </w:pPr>
                      </w:p>
                    </w:tc>
                  </w:tr>
                  <w:tr w:rsidR="00030235" w14:paraId="0CCE37F5" w14:textId="77777777">
                    <w:trPr>
                      <w:tblCellSpacing w:w="15" w:type="dxa"/>
                      <w:jc w:val="center"/>
                    </w:trPr>
                    <w:tc>
                      <w:tcPr>
                        <w:tcW w:w="150" w:type="dxa"/>
                        <w:vAlign w:val="center"/>
                        <w:hideMark/>
                      </w:tcPr>
                      <w:p w14:paraId="5F88509F" w14:textId="77777777" w:rsidR="00030235" w:rsidRDefault="00030235">
                        <w:pPr>
                          <w:rPr>
                            <w:rFonts w:ascii="Times New Roman" w:eastAsia="Times New Roman" w:hAnsi="Times New Roman" w:cs="Times New Roman"/>
                            <w:sz w:val="20"/>
                            <w:szCs w:val="20"/>
                          </w:rPr>
                        </w:pPr>
                      </w:p>
                    </w:tc>
                    <w:tc>
                      <w:tcPr>
                        <w:tcW w:w="8700" w:type="dxa"/>
                        <w:vAlign w:val="center"/>
                        <w:hideMark/>
                      </w:tcPr>
                      <w:p w14:paraId="0B89D129" w14:textId="77777777" w:rsidR="00030235" w:rsidRDefault="00030235" w:rsidP="0003023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4129CCDD" w14:textId="77777777" w:rsidR="00030235" w:rsidRDefault="00030235" w:rsidP="0003023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673E7AE">
                            <v:rect id="_x0000_i1032" style="width:468pt;height:1.5pt" o:hrstd="t" o:hr="t" fillcolor="#a0a0a0" stroked="f"/>
                          </w:pict>
                        </w:r>
                      </w:p>
                      <w:p w14:paraId="7BA5123F" w14:textId="77777777" w:rsidR="00030235" w:rsidRDefault="00030235" w:rsidP="00030235">
                        <w:pPr>
                          <w:pStyle w:val="Heading2"/>
                          <w:rPr>
                            <w:rFonts w:eastAsia="Times New Roman"/>
                          </w:rPr>
                        </w:pPr>
                        <w:r>
                          <w:rPr>
                            <w:rFonts w:eastAsia="Times New Roman"/>
                          </w:rPr>
                          <w:t xml:space="preserve">In this update: Pharmacy Minister; C-19 LFD service changes; PQS updates; PPE reimbursement; </w:t>
                        </w:r>
                        <w:proofErr w:type="spellStart"/>
                        <w:r>
                          <w:rPr>
                            <w:rFonts w:eastAsia="Times New Roman"/>
                          </w:rPr>
                          <w:t>PhAS</w:t>
                        </w:r>
                        <w:proofErr w:type="spellEnd"/>
                        <w:r>
                          <w:rPr>
                            <w:rFonts w:eastAsia="Times New Roman"/>
                          </w:rPr>
                          <w:t xml:space="preserve"> webinar; CPCS IT webinar; PHE pharmacy briefing. </w:t>
                        </w:r>
                      </w:p>
                      <w:p w14:paraId="06BA0489" w14:textId="77777777" w:rsidR="00030235" w:rsidRDefault="00030235" w:rsidP="0003023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78BE383">
                            <v:rect id="_x0000_i1033" style="width:468pt;height:1.5pt" o:hrstd="t" o:hr="t" fillcolor="#a0a0a0" stroked="f"/>
                          </w:pict>
                        </w:r>
                      </w:p>
                      <w:p w14:paraId="294CA2CF" w14:textId="77777777" w:rsidR="00030235" w:rsidRDefault="00030235" w:rsidP="00030235">
                        <w:pPr>
                          <w:pStyle w:val="Heading3"/>
                          <w:rPr>
                            <w:rFonts w:eastAsia="Times New Roman"/>
                          </w:rPr>
                        </w:pPr>
                        <w:r>
                          <w:rPr>
                            <w:rFonts w:eastAsia="Times New Roman"/>
                          </w:rPr>
                          <w:t>Change of Pharmacy Minister</w:t>
                        </w:r>
                      </w:p>
                      <w:p w14:paraId="7C0EAB06" w14:textId="1D87A92A" w:rsidR="00030235" w:rsidRDefault="00030235" w:rsidP="0003023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Former Pharmacy Minister Jo Churchill MP has now moved to the Department for Environment, Food &amp; Rural Affairs. We would like to thank her for constructively engaging with the pharmacy sector and wish her well in her new role. It is not yet clear which of the new DHSC team will be given the pharmacy brief. </w:t>
                        </w:r>
                      </w:p>
                      <w:p w14:paraId="59C3FE7D" w14:textId="77777777" w:rsidR="00030235" w:rsidRDefault="00030235" w:rsidP="0003023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CA4089B">
                            <v:rect id="_x0000_i1034" style="width:468pt;height:1.5pt" o:hrstd="t" o:hr="t" fillcolor="#a0a0a0" stroked="f"/>
                          </w:pict>
                        </w:r>
                      </w:p>
                      <w:p w14:paraId="4F06DE3F" w14:textId="77777777" w:rsidR="00030235" w:rsidRDefault="00030235" w:rsidP="00030235">
                        <w:pPr>
                          <w:pStyle w:val="Heading3"/>
                          <w:rPr>
                            <w:rFonts w:eastAsia="Times New Roman"/>
                          </w:rPr>
                        </w:pPr>
                        <w:r>
                          <w:rPr>
                            <w:rFonts w:eastAsia="Times New Roman"/>
                          </w:rPr>
                          <w:t>Upcoming changes to COVID-19 LFD distribution service</w:t>
                        </w:r>
                      </w:p>
                      <w:p w14:paraId="5588F2BF" w14:textId="787181DA" w:rsidR="00030235" w:rsidRDefault="00030235" w:rsidP="0003023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An updated service specification for the NHS Community Pharmacy COVID-19 Lateral Flow Device (LFD) Distribution Service (Pharmacy Collect) will come into effect from </w:t>
                        </w:r>
                        <w:r>
                          <w:rPr>
                            <w:rStyle w:val="Strong"/>
                            <w:rFonts w:ascii="Tahoma" w:eastAsia="Times New Roman" w:hAnsi="Tahoma" w:cs="Tahoma"/>
                            <w:color w:val="303030"/>
                            <w:sz w:val="21"/>
                            <w:szCs w:val="21"/>
                          </w:rPr>
                          <w:t>4th October 2021</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The changes reflect experiences from the rollout of the service, insight from user engagement and wider changes in Government and NHS Test and Trace policy on COVID-19 testing. PSNC's Services Team has outlined the key changes to the service specification.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about the service changes</w:t>
                          </w:r>
                        </w:hyperlink>
                        <w:r>
                          <w:rPr>
                            <w:rFonts w:ascii="Tahoma" w:eastAsia="Times New Roman" w:hAnsi="Tahoma" w:cs="Tahoma"/>
                            <w:color w:val="303030"/>
                            <w:sz w:val="21"/>
                            <w:szCs w:val="21"/>
                          </w:rPr>
                          <w:t xml:space="preserve"> </w:t>
                        </w:r>
                      </w:p>
                      <w:p w14:paraId="01D57DC1" w14:textId="77777777" w:rsidR="00030235" w:rsidRDefault="00030235" w:rsidP="0003023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BEB115A">
                            <v:rect id="_x0000_i1035" style="width:468pt;height:1.5pt" o:hrstd="t" o:hr="t" fillcolor="#a0a0a0" stroked="f"/>
                          </w:pict>
                        </w:r>
                      </w:p>
                      <w:p w14:paraId="76460BF5" w14:textId="77777777" w:rsidR="00030235" w:rsidRDefault="00030235" w:rsidP="00030235">
                        <w:pPr>
                          <w:pStyle w:val="Heading3"/>
                          <w:rPr>
                            <w:rFonts w:eastAsia="Times New Roman"/>
                          </w:rPr>
                        </w:pPr>
                        <w:r>
                          <w:rPr>
                            <w:rFonts w:eastAsia="Times New Roman"/>
                          </w:rPr>
                          <w:t>PQS updates</w:t>
                        </w:r>
                      </w:p>
                      <w:p w14:paraId="7845B4B5" w14:textId="7FEB34AC" w:rsidR="00030235" w:rsidRDefault="00030235" w:rsidP="00030235">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Webinar on-demand</w:t>
                        </w:r>
                        <w:r>
                          <w:rPr>
                            <w:rFonts w:ascii="Tahoma" w:eastAsia="Times New Roman" w:hAnsi="Tahoma" w:cs="Tahoma"/>
                            <w:color w:val="303030"/>
                            <w:sz w:val="21"/>
                            <w:szCs w:val="21"/>
                          </w:rPr>
                          <w:br/>
                          <w:t>PSNC’s webinar on the Pharmacy Quality Scheme (PQS) for 2021/22 is now available to watch on-demand. 96% of the webinar attendees found it helpful, and 88% reported that they would recommend it to others.</w:t>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Watch the PQS webinar</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New patient safety report resource</w:t>
                        </w:r>
                        <w:r>
                          <w:rPr>
                            <w:rFonts w:ascii="Tahoma" w:eastAsia="Times New Roman" w:hAnsi="Tahoma" w:cs="Tahoma"/>
                            <w:color w:val="303030"/>
                            <w:sz w:val="21"/>
                            <w:szCs w:val="21"/>
                          </w:rPr>
                          <w:br/>
                          <w:t>PSNC has worked with the Community Pharmacy Patient Safety Group to produce a new resource to help contractors complete their patient safety report, which is a requirement of one of the Gateway criteria of the 2021/22 PQS.</w:t>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Download this resource</w:t>
                          </w:r>
                        </w:hyperlink>
                        <w:r>
                          <w:rPr>
                            <w:rFonts w:ascii="Tahoma" w:eastAsia="Times New Roman" w:hAnsi="Tahoma" w:cs="Tahoma"/>
                            <w:color w:val="303030"/>
                            <w:sz w:val="21"/>
                            <w:szCs w:val="21"/>
                          </w:rPr>
                          <w:t xml:space="preserve"> </w:t>
                        </w:r>
                      </w:p>
                      <w:p w14:paraId="25327A84" w14:textId="77777777" w:rsidR="00030235" w:rsidRDefault="00030235" w:rsidP="0003023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4058B07">
                            <v:rect id="_x0000_i1036" style="width:468pt;height:1.5pt" o:hrstd="t" o:hr="t" fillcolor="#a0a0a0" stroked="f"/>
                          </w:pict>
                        </w:r>
                      </w:p>
                      <w:p w14:paraId="1C92F00C" w14:textId="77777777" w:rsidR="00030235" w:rsidRDefault="00030235" w:rsidP="00030235">
                        <w:pPr>
                          <w:pStyle w:val="Heading3"/>
                          <w:rPr>
                            <w:rFonts w:eastAsia="Times New Roman"/>
                          </w:rPr>
                        </w:pPr>
                        <w:proofErr w:type="spellStart"/>
                        <w:r>
                          <w:rPr>
                            <w:rFonts w:eastAsia="Times New Roman"/>
                          </w:rPr>
                          <w:lastRenderedPageBreak/>
                          <w:t>PhAS</w:t>
                        </w:r>
                        <w:proofErr w:type="spellEnd"/>
                        <w:r>
                          <w:rPr>
                            <w:rFonts w:eastAsia="Times New Roman"/>
                          </w:rPr>
                          <w:t xml:space="preserve"> webinar</w:t>
                        </w:r>
                      </w:p>
                      <w:p w14:paraId="4C0FCAE2" w14:textId="5D53EF87" w:rsidR="00030235" w:rsidRDefault="00030235" w:rsidP="0003023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will be holding a webinar for community pharmacy contractors about the updated Pharmacy Access Scheme (</w:t>
                        </w:r>
                        <w:proofErr w:type="spellStart"/>
                        <w:r>
                          <w:rPr>
                            <w:rFonts w:ascii="Tahoma" w:eastAsia="Times New Roman" w:hAnsi="Tahoma" w:cs="Tahoma"/>
                            <w:color w:val="303030"/>
                            <w:sz w:val="21"/>
                            <w:szCs w:val="21"/>
                          </w:rPr>
                          <w:t>PhAS</w:t>
                        </w:r>
                        <w:proofErr w:type="spellEnd"/>
                        <w:r>
                          <w:rPr>
                            <w:rFonts w:ascii="Tahoma" w:eastAsia="Times New Roman" w:hAnsi="Tahoma" w:cs="Tahoma"/>
                            <w:color w:val="303030"/>
                            <w:sz w:val="21"/>
                            <w:szCs w:val="21"/>
                          </w:rPr>
                          <w:t xml:space="preserve">) on </w:t>
                        </w:r>
                        <w:r>
                          <w:rPr>
                            <w:rStyle w:val="Strong"/>
                            <w:rFonts w:ascii="Tahoma" w:eastAsia="Times New Roman" w:hAnsi="Tahoma" w:cs="Tahoma"/>
                            <w:color w:val="303030"/>
                            <w:sz w:val="21"/>
                            <w:szCs w:val="21"/>
                          </w:rPr>
                          <w:t>Tuesday 21st September, from 7.30pm</w:t>
                        </w:r>
                        <w:r>
                          <w:rPr>
                            <w:rFonts w:ascii="Tahoma" w:eastAsia="Times New Roman" w:hAnsi="Tahoma" w:cs="Tahoma"/>
                            <w:color w:val="303030"/>
                            <w:sz w:val="21"/>
                            <w:szCs w:val="21"/>
                          </w:rPr>
                          <w:t>. During this, PSNC's Director of Operations and Support, Gordon Hockey, will talk contractors through the changes to the scheme that will come into effect from January 2022.</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Register for this webinar</w:t>
                          </w:r>
                        </w:hyperlink>
                        <w:r>
                          <w:rPr>
                            <w:rFonts w:ascii="Tahoma" w:eastAsia="Times New Roman" w:hAnsi="Tahoma" w:cs="Tahoma"/>
                            <w:color w:val="303030"/>
                            <w:sz w:val="21"/>
                            <w:szCs w:val="21"/>
                          </w:rPr>
                          <w:t xml:space="preserve"> </w:t>
                        </w:r>
                      </w:p>
                      <w:p w14:paraId="14E727BB" w14:textId="77777777" w:rsidR="00030235" w:rsidRDefault="00030235" w:rsidP="0003023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3B36383">
                            <v:rect id="_x0000_i1037" style="width:468pt;height:1.5pt" o:hrstd="t" o:hr="t" fillcolor="#a0a0a0" stroked="f"/>
                          </w:pict>
                        </w:r>
                      </w:p>
                      <w:p w14:paraId="02EBEC6E" w14:textId="77777777" w:rsidR="00030235" w:rsidRDefault="00030235" w:rsidP="00030235">
                        <w:pPr>
                          <w:pStyle w:val="Heading3"/>
                          <w:rPr>
                            <w:rFonts w:eastAsia="Times New Roman"/>
                          </w:rPr>
                        </w:pPr>
                        <w:r>
                          <w:rPr>
                            <w:rFonts w:eastAsia="Times New Roman"/>
                          </w:rPr>
                          <w:t>PPE reimbursement: Appeals process deadline</w:t>
                        </w:r>
                      </w:p>
                      <w:p w14:paraId="2FD9F3FB" w14:textId="7818FFC8" w:rsidR="00030235" w:rsidRDefault="00030235" w:rsidP="0003023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Following the </w:t>
                        </w:r>
                        <w:proofErr w:type="gramStart"/>
                        <w:r>
                          <w:rPr>
                            <w:rFonts w:ascii="Tahoma" w:eastAsia="Times New Roman" w:hAnsi="Tahoma" w:cs="Tahoma"/>
                            <w:color w:val="303030"/>
                            <w:sz w:val="21"/>
                            <w:szCs w:val="21"/>
                          </w:rPr>
                          <w:t>claim based</w:t>
                        </w:r>
                        <w:proofErr w:type="gramEnd"/>
                        <w:r>
                          <w:rPr>
                            <w:rFonts w:ascii="Tahoma" w:eastAsia="Times New Roman" w:hAnsi="Tahoma" w:cs="Tahoma"/>
                            <w:color w:val="303030"/>
                            <w:sz w:val="21"/>
                            <w:szCs w:val="21"/>
                          </w:rPr>
                          <w:t xml:space="preserve"> reimbursement process earlier this year for PPE expenditure during the pandemic, an appeals process has been set out in the September 2021 Drug Tariff. This process is only available where claims have been made and they have been rejected or reduced in value – new or increased claims will not be accepted. The deadline for submitting these appeals is </w:t>
                        </w:r>
                        <w:r>
                          <w:rPr>
                            <w:rStyle w:val="Strong"/>
                            <w:rFonts w:ascii="Tahoma" w:eastAsia="Times New Roman" w:hAnsi="Tahoma" w:cs="Tahoma"/>
                            <w:color w:val="303030"/>
                            <w:sz w:val="21"/>
                            <w:szCs w:val="21"/>
                          </w:rPr>
                          <w:t>30th September 2021</w:t>
                        </w:r>
                        <w:r>
                          <w:rPr>
                            <w:rFonts w:ascii="Tahoma" w:eastAsia="Times New Roman" w:hAnsi="Tahoma" w:cs="Tahoma"/>
                            <w:color w:val="303030"/>
                            <w:sz w:val="21"/>
                            <w:szCs w:val="21"/>
                          </w:rPr>
                          <w:t>. </w:t>
                        </w:r>
                        <w:r>
                          <w:rPr>
                            <w:rFonts w:ascii="Tahoma" w:eastAsia="Times New Roman" w:hAnsi="Tahoma" w:cs="Tahoma"/>
                            <w:color w:val="303030"/>
                            <w:sz w:val="21"/>
                            <w:szCs w:val="21"/>
                          </w:rPr>
                          <w:br/>
                        </w:r>
                        <w:r>
                          <w:rPr>
                            <w:rFonts w:ascii="Tahoma" w:eastAsia="Times New Roman" w:hAnsi="Tahoma" w:cs="Tahoma"/>
                            <w:color w:val="303030"/>
                            <w:sz w:val="21"/>
                            <w:szCs w:val="21"/>
                          </w:rPr>
                          <w:br/>
                        </w:r>
                        <w:r>
                          <w:rPr>
                            <w:rFonts w:ascii="Arial" w:eastAsia="Times New Roman" w:hAnsi="Arial" w:cs="Arial"/>
                            <w:color w:val="201F1E"/>
                            <w:sz w:val="21"/>
                            <w:szCs w:val="21"/>
                          </w:rPr>
                          <w:t>Full details are in the </w:t>
                        </w:r>
                        <w:hyperlink r:id="rId12" w:tgtFrame="_blank" w:tooltip="https://www.nhsbsa.nhs.uk/pharmacies-gp-practices-and-appliance-contractors/drug-tariff" w:history="1">
                          <w:r>
                            <w:rPr>
                              <w:rStyle w:val="Hyperlink"/>
                              <w:rFonts w:ascii="Arial" w:eastAsia="Times New Roman" w:hAnsi="Arial" w:cs="Arial"/>
                              <w:b/>
                              <w:bCs/>
                              <w:color w:val="4E3487"/>
                              <w:sz w:val="21"/>
                              <w:szCs w:val="21"/>
                            </w:rPr>
                            <w:t>September 2021 Drug Tariff</w:t>
                          </w:r>
                        </w:hyperlink>
                        <w:r>
                          <w:rPr>
                            <w:rFonts w:ascii="Arial" w:eastAsia="Times New Roman" w:hAnsi="Arial" w:cs="Arial"/>
                            <w:color w:val="201F1E"/>
                            <w:sz w:val="21"/>
                            <w:szCs w:val="21"/>
                          </w:rPr>
                          <w:t> (see Part VIA Clause 13)</w:t>
                        </w:r>
                        <w:r>
                          <w:rPr>
                            <w:rFonts w:ascii="Tahoma" w:eastAsia="Times New Roman" w:hAnsi="Tahoma" w:cs="Tahoma"/>
                            <w:color w:val="303030"/>
                            <w:sz w:val="21"/>
                            <w:szCs w:val="21"/>
                          </w:rPr>
                          <w:t xml:space="preserve"> </w:t>
                        </w:r>
                      </w:p>
                      <w:p w14:paraId="5771AA9E" w14:textId="77777777" w:rsidR="00030235" w:rsidRDefault="00030235" w:rsidP="0003023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3FD5582">
                            <v:rect id="_x0000_i1038" style="width:468pt;height:1.5pt" o:hrstd="t" o:hr="t" fillcolor="#a0a0a0" stroked="f"/>
                          </w:pict>
                        </w:r>
                      </w:p>
                      <w:p w14:paraId="3EAB565A" w14:textId="77777777" w:rsidR="00030235" w:rsidRDefault="00030235" w:rsidP="00030235">
                        <w:pPr>
                          <w:pStyle w:val="Heading3"/>
                          <w:rPr>
                            <w:rFonts w:eastAsia="Times New Roman"/>
                          </w:rPr>
                        </w:pPr>
                        <w:r>
                          <w:rPr>
                            <w:rFonts w:eastAsia="Times New Roman"/>
                          </w:rPr>
                          <w:t>CPCS IT provision: Support for switchover</w:t>
                        </w:r>
                      </w:p>
                      <w:p w14:paraId="4E1C8433" w14:textId="72199184" w:rsidR="00030235" w:rsidRDefault="00030235" w:rsidP="0003023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and NHS Improvement (NHSE&amp;I) have issued further support for the transfer of the cost of Community Pharmacist Consultation Service (CPCS) IT solutions to pharmacy contractors. This includes publishing a new switching guide and organising another webinar on the subject.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View the support for the CPCS IT switchover</w:t>
                          </w:r>
                        </w:hyperlink>
                        <w:r>
                          <w:rPr>
                            <w:rFonts w:ascii="Tahoma" w:eastAsia="Times New Roman" w:hAnsi="Tahoma" w:cs="Tahoma"/>
                            <w:color w:val="303030"/>
                            <w:sz w:val="21"/>
                            <w:szCs w:val="21"/>
                          </w:rPr>
                          <w:t xml:space="preserve"> </w:t>
                        </w:r>
                      </w:p>
                      <w:p w14:paraId="370879A3" w14:textId="77777777" w:rsidR="00030235" w:rsidRDefault="00030235" w:rsidP="0003023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8C6298E">
                            <v:rect id="_x0000_i1039" style="width:468pt;height:1.5pt" o:hrstd="t" o:hr="t" fillcolor="#a0a0a0" stroked="f"/>
                          </w:pict>
                        </w:r>
                      </w:p>
                      <w:p w14:paraId="5B2F2546" w14:textId="77777777" w:rsidR="00030235" w:rsidRDefault="00030235" w:rsidP="00030235">
                        <w:pPr>
                          <w:pStyle w:val="Heading3"/>
                          <w:rPr>
                            <w:rFonts w:eastAsia="Times New Roman"/>
                          </w:rPr>
                        </w:pPr>
                        <w:r>
                          <w:rPr>
                            <w:rFonts w:eastAsia="Times New Roman"/>
                          </w:rPr>
                          <w:t>PHE pharmacy briefing on combating health inequalities</w:t>
                        </w:r>
                      </w:p>
                      <w:p w14:paraId="3AB5DE13" w14:textId="59F06A84" w:rsidR="00030235" w:rsidRDefault="00030235" w:rsidP="0003023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Public Health England (PHE) has produced a briefing highlighting the unique role that pharmacy teams can play in helping to address health inequalities. This briefing may be useful for those contractors who are planning on working towards achieving the 'Addressing unwarranted variation in care' Domain of the PQS. </w:t>
                        </w:r>
                      </w:p>
                      <w:p w14:paraId="6E154B1A" w14:textId="77777777" w:rsidR="00030235" w:rsidRDefault="00030235" w:rsidP="00030235">
                        <w:pPr>
                          <w:pStyle w:val="NormalWeb"/>
                          <w:spacing w:line="264" w:lineRule="auto"/>
                          <w:rPr>
                            <w:rFonts w:ascii="Tahoma" w:hAnsi="Tahoma" w:cs="Tahoma"/>
                            <w:color w:val="303030"/>
                            <w:sz w:val="21"/>
                            <w:szCs w:val="21"/>
                          </w:rPr>
                        </w:pPr>
                        <w:hyperlink r:id="rId14" w:tgtFrame="_blank" w:history="1">
                          <w:r>
                            <w:rPr>
                              <w:rStyle w:val="Hyperlink"/>
                              <w:rFonts w:ascii="Tahoma" w:hAnsi="Tahoma" w:cs="Tahoma"/>
                              <w:b/>
                              <w:bCs/>
                              <w:color w:val="4E3487"/>
                              <w:sz w:val="21"/>
                              <w:szCs w:val="21"/>
                            </w:rPr>
                            <w:t>Read the PHE briefing</w:t>
                          </w:r>
                        </w:hyperlink>
                      </w:p>
                    </w:tc>
                    <w:tc>
                      <w:tcPr>
                        <w:tcW w:w="150" w:type="dxa"/>
                        <w:vAlign w:val="center"/>
                        <w:hideMark/>
                      </w:tcPr>
                      <w:p w14:paraId="41EF1A3C" w14:textId="77777777" w:rsidR="00030235" w:rsidRDefault="00030235">
                        <w:pPr>
                          <w:rPr>
                            <w:rFonts w:ascii="Tahoma" w:hAnsi="Tahoma" w:cs="Tahoma"/>
                            <w:color w:val="303030"/>
                            <w:sz w:val="21"/>
                            <w:szCs w:val="21"/>
                          </w:rPr>
                        </w:pPr>
                      </w:p>
                    </w:tc>
                  </w:tr>
                  <w:tr w:rsidR="00030235" w14:paraId="45F876B0" w14:textId="77777777">
                    <w:trPr>
                      <w:trHeight w:val="150"/>
                      <w:tblCellSpacing w:w="15" w:type="dxa"/>
                      <w:jc w:val="center"/>
                    </w:trPr>
                    <w:tc>
                      <w:tcPr>
                        <w:tcW w:w="150" w:type="dxa"/>
                        <w:vAlign w:val="center"/>
                        <w:hideMark/>
                      </w:tcPr>
                      <w:p w14:paraId="5E456268" w14:textId="77777777" w:rsidR="00030235" w:rsidRDefault="00030235">
                        <w:pPr>
                          <w:rPr>
                            <w:rFonts w:ascii="Times New Roman" w:eastAsia="Times New Roman" w:hAnsi="Times New Roman" w:cs="Times New Roman"/>
                            <w:sz w:val="20"/>
                            <w:szCs w:val="20"/>
                          </w:rPr>
                        </w:pPr>
                      </w:p>
                    </w:tc>
                    <w:tc>
                      <w:tcPr>
                        <w:tcW w:w="8700" w:type="dxa"/>
                        <w:vAlign w:val="center"/>
                        <w:hideMark/>
                      </w:tcPr>
                      <w:p w14:paraId="26DD16A9" w14:textId="77777777" w:rsidR="00030235" w:rsidRDefault="00030235">
                        <w:pPr>
                          <w:rPr>
                            <w:rFonts w:ascii="Times New Roman" w:eastAsia="Times New Roman" w:hAnsi="Times New Roman" w:cs="Times New Roman"/>
                            <w:sz w:val="20"/>
                            <w:szCs w:val="20"/>
                          </w:rPr>
                        </w:pPr>
                      </w:p>
                    </w:tc>
                    <w:tc>
                      <w:tcPr>
                        <w:tcW w:w="150" w:type="dxa"/>
                        <w:vAlign w:val="center"/>
                        <w:hideMark/>
                      </w:tcPr>
                      <w:p w14:paraId="0ABB13EF" w14:textId="77777777" w:rsidR="00030235" w:rsidRDefault="00030235">
                        <w:pPr>
                          <w:rPr>
                            <w:rFonts w:ascii="Times New Roman" w:eastAsia="Times New Roman" w:hAnsi="Times New Roman" w:cs="Times New Roman"/>
                            <w:sz w:val="20"/>
                            <w:szCs w:val="20"/>
                          </w:rPr>
                        </w:pPr>
                      </w:p>
                    </w:tc>
                  </w:tr>
                </w:tbl>
                <w:p w14:paraId="67EE26FC" w14:textId="77777777" w:rsidR="00030235" w:rsidRDefault="00030235">
                  <w:pPr>
                    <w:jc w:val="center"/>
                    <w:rPr>
                      <w:rFonts w:ascii="Times New Roman" w:eastAsia="Times New Roman" w:hAnsi="Times New Roman" w:cs="Times New Roman"/>
                      <w:sz w:val="20"/>
                      <w:szCs w:val="20"/>
                    </w:rPr>
                  </w:pPr>
                </w:p>
              </w:tc>
            </w:tr>
          </w:tbl>
          <w:p w14:paraId="49A21AED" w14:textId="77777777" w:rsidR="00030235" w:rsidRDefault="00030235">
            <w:pPr>
              <w:jc w:val="center"/>
              <w:rPr>
                <w:rFonts w:ascii="Times New Roman" w:eastAsia="Times New Roman" w:hAnsi="Times New Roman" w:cs="Times New Roman"/>
                <w:sz w:val="20"/>
                <w:szCs w:val="20"/>
              </w:rPr>
            </w:pPr>
          </w:p>
        </w:tc>
      </w:tr>
      <w:tr w:rsidR="00030235" w14:paraId="5241FEA5" w14:textId="77777777" w:rsidTr="0003023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30235" w14:paraId="3B6553F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30235" w14:paraId="7E497CE6" w14:textId="77777777">
                    <w:trPr>
                      <w:tblCellSpacing w:w="0" w:type="dxa"/>
                      <w:jc w:val="center"/>
                    </w:trPr>
                    <w:tc>
                      <w:tcPr>
                        <w:tcW w:w="3000" w:type="dxa"/>
                        <w:tcMar>
                          <w:top w:w="30" w:type="dxa"/>
                          <w:left w:w="75" w:type="dxa"/>
                          <w:bottom w:w="30" w:type="dxa"/>
                          <w:right w:w="75" w:type="dxa"/>
                        </w:tcMar>
                        <w:hideMark/>
                      </w:tcPr>
                      <w:p w14:paraId="0B319113" w14:textId="77777777" w:rsidR="00030235" w:rsidRDefault="00030235">
                        <w:pPr>
                          <w:pStyle w:val="Heading4"/>
                          <w:jc w:val="center"/>
                          <w:rPr>
                            <w:rFonts w:eastAsia="Times New Roman"/>
                          </w:rPr>
                        </w:pPr>
                        <w:r>
                          <w:rPr>
                            <w:rFonts w:eastAsia="Times New Roman"/>
                          </w:rPr>
                          <w:lastRenderedPageBreak/>
                          <w:t>Pharmaceutical Services Negotiating Committee</w:t>
                        </w:r>
                      </w:p>
                      <w:p w14:paraId="07972A65" w14:textId="50CB0F06" w:rsidR="00030235" w:rsidRDefault="0003023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534F173" wp14:editId="06359613">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B1F797B" wp14:editId="480CC426">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1844012" wp14:editId="0ADC058B">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99ACAF5" wp14:editId="00A8E4F0">
                              <wp:extent cx="609600" cy="304800"/>
                              <wp:effectExtent l="0" t="0" r="0" b="0"/>
                              <wp:docPr id="2" name="Picture 2" descr="Graphical user interface&#10;&#10;Description automatically generated">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4" tgtFrame="_blank"/>
                                      </pic:cNvP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D4229C6" w14:textId="77777777" w:rsidR="00030235" w:rsidRDefault="0003023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30235" w14:paraId="71D7EC16" w14:textId="77777777" w:rsidTr="00030235">
                    <w:trPr>
                      <w:trHeight w:val="20"/>
                      <w:tblCellSpacing w:w="0" w:type="dxa"/>
                      <w:jc w:val="center"/>
                    </w:trPr>
                    <w:tc>
                      <w:tcPr>
                        <w:tcW w:w="9000" w:type="dxa"/>
                        <w:tcMar>
                          <w:top w:w="150" w:type="dxa"/>
                          <w:left w:w="0" w:type="dxa"/>
                          <w:bottom w:w="0" w:type="dxa"/>
                          <w:right w:w="0" w:type="dxa"/>
                        </w:tcMar>
                        <w:vAlign w:val="center"/>
                        <w:hideMark/>
                      </w:tcPr>
                      <w:p w14:paraId="644979F1" w14:textId="20463E5B" w:rsidR="00030235" w:rsidRDefault="00030235" w:rsidP="00030235">
                        <w:pPr>
                          <w:rPr>
                            <w:rFonts w:ascii="Arial" w:eastAsia="Times New Roman" w:hAnsi="Arial" w:cs="Arial"/>
                            <w:color w:val="FFFFFF"/>
                            <w:sz w:val="17"/>
                            <w:szCs w:val="17"/>
                          </w:rPr>
                        </w:pPr>
                      </w:p>
                    </w:tc>
                  </w:tr>
                </w:tbl>
                <w:p w14:paraId="03890A85" w14:textId="77777777" w:rsidR="00030235" w:rsidRDefault="00030235">
                  <w:pPr>
                    <w:jc w:val="center"/>
                    <w:rPr>
                      <w:rFonts w:ascii="Times New Roman" w:eastAsia="Times New Roman" w:hAnsi="Times New Roman" w:cs="Times New Roman"/>
                      <w:sz w:val="20"/>
                      <w:szCs w:val="20"/>
                    </w:rPr>
                  </w:pPr>
                </w:p>
              </w:tc>
            </w:tr>
          </w:tbl>
          <w:p w14:paraId="3953787C" w14:textId="77777777" w:rsidR="00030235" w:rsidRDefault="00030235">
            <w:pPr>
              <w:jc w:val="center"/>
              <w:rPr>
                <w:rFonts w:ascii="Times New Roman" w:eastAsia="Times New Roman" w:hAnsi="Times New Roman" w:cs="Times New Roman"/>
                <w:sz w:val="20"/>
                <w:szCs w:val="20"/>
              </w:rPr>
            </w:pPr>
          </w:p>
        </w:tc>
      </w:tr>
    </w:tbl>
    <w:p w14:paraId="48D2D25D" w14:textId="6EE5734B" w:rsidR="00030235" w:rsidRDefault="00030235" w:rsidP="00030235">
      <w:pPr>
        <w:rPr>
          <w:rFonts w:eastAsia="Times New Roman"/>
        </w:rPr>
      </w:pPr>
      <w:r>
        <w:rPr>
          <w:rFonts w:eastAsia="Times New Roman"/>
          <w:noProof/>
        </w:rPr>
        <w:drawing>
          <wp:inline distT="0" distB="0" distL="0" distR="0" wp14:anchorId="3268D95E" wp14:editId="36E4498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93F059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35"/>
    <w:rsid w:val="0003023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8D2E"/>
  <w15:chartTrackingRefBased/>
  <w15:docId w15:val="{15FFE43F-20FF-4C38-BD60-4E180616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235"/>
    <w:rPr>
      <w:rFonts w:ascii="Calibri" w:hAnsi="Calibri" w:cs="Calibri"/>
      <w:lang w:eastAsia="en-GB"/>
    </w:rPr>
  </w:style>
  <w:style w:type="paragraph" w:styleId="Heading1">
    <w:name w:val="heading 1"/>
    <w:basedOn w:val="Normal"/>
    <w:link w:val="Heading1Char"/>
    <w:uiPriority w:val="9"/>
    <w:qFormat/>
    <w:rsid w:val="0003023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30235"/>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030235"/>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03023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23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30235"/>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030235"/>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030235"/>
    <w:rPr>
      <w:rFonts w:ascii="Tahoma" w:hAnsi="Tahoma" w:cs="Tahoma"/>
      <w:b/>
      <w:bCs/>
      <w:color w:val="FFFFFF"/>
      <w:sz w:val="18"/>
      <w:szCs w:val="18"/>
      <w:lang w:eastAsia="en-GB"/>
    </w:rPr>
  </w:style>
  <w:style w:type="paragraph" w:styleId="NormalWeb">
    <w:name w:val="Normal (Web)"/>
    <w:basedOn w:val="Normal"/>
    <w:uiPriority w:val="99"/>
    <w:semiHidden/>
    <w:unhideWhenUsed/>
    <w:rsid w:val="00030235"/>
    <w:pPr>
      <w:spacing w:before="100" w:beforeAutospacing="1" w:after="100" w:afterAutospacing="1"/>
    </w:pPr>
  </w:style>
  <w:style w:type="character" w:styleId="Strong">
    <w:name w:val="Strong"/>
    <w:basedOn w:val="DefaultParagraphFont"/>
    <w:uiPriority w:val="22"/>
    <w:qFormat/>
    <w:rsid w:val="00030235"/>
    <w:rPr>
      <w:b/>
      <w:bCs/>
    </w:rPr>
  </w:style>
  <w:style w:type="character" w:styleId="Hyperlink">
    <w:name w:val="Hyperlink"/>
    <w:basedOn w:val="DefaultParagraphFont"/>
    <w:uiPriority w:val="99"/>
    <w:semiHidden/>
    <w:unhideWhenUsed/>
    <w:rsid w:val="000302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3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73b5e28487&amp;e=d19e9fd41c" TargetMode="External"/><Relationship Id="rId13" Type="http://schemas.openxmlformats.org/officeDocument/2006/relationships/hyperlink" Target="https://psnc.us7.list-manage.com/track/click?u=86d41ab7fa4c7c2c5d7210782&amp;id=6cbacf90eb&amp;e=d19e9fd41c" TargetMode="External"/><Relationship Id="rId18" Type="http://schemas.openxmlformats.org/officeDocument/2006/relationships/hyperlink" Target="https://psnc.us7.list-manage.com/track/click?u=86d41ab7fa4c7c2c5d7210782&amp;id=8c06dcf15f&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83de836e66&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7912e6ea14&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e60566082e&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2315bc519f&amp;e=d19e9fd41c" TargetMode="External"/><Relationship Id="rId24" Type="http://schemas.openxmlformats.org/officeDocument/2006/relationships/hyperlink" Target="https://psnc.us7.list-manage.com/track/click?u=86d41ab7fa4c7c2c5d7210782&amp;id=b60478a96d&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b2758c9668&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d1bf93d541&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psnc.us7.list-manage.com/track/click?u=86d41ab7fa4c7c2c5d7210782&amp;id=7ca55e9c5f&amp;e=d19e9fd41c" TargetMode="External"/><Relationship Id="rId14" Type="http://schemas.openxmlformats.org/officeDocument/2006/relationships/hyperlink" Target="https://psnc.us7.list-manage.com/track/click?u=86d41ab7fa4c7c2c5d7210782&amp;id=aaa01b017a&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2021-09-21T09:27:00Z</dcterms:created>
  <dcterms:modified xsi:type="dcterms:W3CDTF">2021-09-21T09:31:00Z</dcterms:modified>
</cp:coreProperties>
</file>