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7467E" w14:paraId="2EFBD436" w14:textId="77777777" w:rsidTr="0077467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7467E" w14:paraId="3C689FD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7467E" w14:paraId="2BD99C56" w14:textId="77777777">
                    <w:trPr>
                      <w:tblCellSpacing w:w="0" w:type="dxa"/>
                      <w:jc w:val="center"/>
                    </w:trPr>
                    <w:tc>
                      <w:tcPr>
                        <w:tcW w:w="3000" w:type="dxa"/>
                        <w:hideMark/>
                      </w:tcPr>
                      <w:p w14:paraId="294A8B95" w14:textId="1D17ECA3" w:rsidR="0077467E" w:rsidRDefault="0077467E" w:rsidP="0077467E">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64F547A" w14:textId="77777777" w:rsidR="0077467E" w:rsidRDefault="0077467E">
                  <w:pPr>
                    <w:jc w:val="center"/>
                    <w:rPr>
                      <w:rFonts w:ascii="Times New Roman" w:eastAsia="Times New Roman" w:hAnsi="Times New Roman" w:cs="Times New Roman"/>
                      <w:sz w:val="20"/>
                      <w:szCs w:val="20"/>
                    </w:rPr>
                  </w:pPr>
                </w:p>
              </w:tc>
            </w:tr>
            <w:tr w:rsidR="0077467E" w14:paraId="5A61637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7467E" w14:paraId="10C9315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D278941" w14:textId="4E12E5C1" w:rsidR="0077467E" w:rsidRDefault="0077467E">
                        <w:pPr>
                          <w:jc w:val="center"/>
                          <w:rPr>
                            <w:rFonts w:eastAsia="Times New Roman"/>
                          </w:rPr>
                        </w:pPr>
                        <w:r>
                          <w:rPr>
                            <w:rFonts w:eastAsia="Times New Roman"/>
                            <w:noProof/>
                          </w:rPr>
                          <w:drawing>
                            <wp:inline distT="0" distB="0" distL="0" distR="0" wp14:anchorId="72AE34EB" wp14:editId="7FF0A5B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7467E" w14:paraId="358A8547" w14:textId="77777777">
                    <w:trPr>
                      <w:tblCellSpacing w:w="0" w:type="dxa"/>
                    </w:trPr>
                    <w:tc>
                      <w:tcPr>
                        <w:tcW w:w="0" w:type="auto"/>
                        <w:vMerge/>
                        <w:tcBorders>
                          <w:top w:val="nil"/>
                          <w:left w:val="nil"/>
                          <w:bottom w:val="single" w:sz="2" w:space="0" w:color="FFFFFF"/>
                          <w:right w:val="nil"/>
                        </w:tcBorders>
                        <w:vAlign w:val="center"/>
                        <w:hideMark/>
                      </w:tcPr>
                      <w:p w14:paraId="1177CA2E" w14:textId="77777777" w:rsidR="0077467E" w:rsidRDefault="0077467E">
                        <w:pPr>
                          <w:rPr>
                            <w:rFonts w:eastAsia="Times New Roman"/>
                          </w:rPr>
                        </w:pPr>
                      </w:p>
                    </w:tc>
                    <w:tc>
                      <w:tcPr>
                        <w:tcW w:w="3450" w:type="dxa"/>
                        <w:tcBorders>
                          <w:top w:val="nil"/>
                          <w:left w:val="nil"/>
                          <w:bottom w:val="nil"/>
                          <w:right w:val="nil"/>
                        </w:tcBorders>
                        <w:vAlign w:val="center"/>
                        <w:hideMark/>
                      </w:tcPr>
                      <w:p w14:paraId="3B93F0D2" w14:textId="77777777" w:rsidR="0077467E" w:rsidRDefault="0077467E">
                        <w:pPr>
                          <w:pStyle w:val="Heading1"/>
                          <w:rPr>
                            <w:rFonts w:eastAsia="Times New Roman"/>
                          </w:rPr>
                        </w:pPr>
                        <w:r>
                          <w:rPr>
                            <w:rFonts w:eastAsia="Times New Roman"/>
                          </w:rPr>
                          <w:t>PSNC News Alert</w:t>
                        </w:r>
                      </w:p>
                    </w:tc>
                  </w:tr>
                  <w:tr w:rsidR="0077467E" w14:paraId="6F43B6C2" w14:textId="77777777">
                    <w:trPr>
                      <w:tblCellSpacing w:w="0" w:type="dxa"/>
                    </w:trPr>
                    <w:tc>
                      <w:tcPr>
                        <w:tcW w:w="0" w:type="auto"/>
                        <w:vMerge/>
                        <w:tcBorders>
                          <w:top w:val="nil"/>
                          <w:left w:val="nil"/>
                          <w:bottom w:val="single" w:sz="2" w:space="0" w:color="FFFFFF"/>
                          <w:right w:val="nil"/>
                        </w:tcBorders>
                        <w:vAlign w:val="center"/>
                        <w:hideMark/>
                      </w:tcPr>
                      <w:p w14:paraId="1E27B83B" w14:textId="77777777" w:rsidR="0077467E" w:rsidRDefault="0077467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4D37530" w14:textId="77777777" w:rsidR="0077467E" w:rsidRDefault="0077467E">
                        <w:pPr>
                          <w:pStyle w:val="Heading2"/>
                          <w:rPr>
                            <w:rFonts w:eastAsia="Times New Roman"/>
                            <w:color w:val="93378A"/>
                          </w:rPr>
                        </w:pPr>
                        <w:r>
                          <w:rPr>
                            <w:rFonts w:eastAsia="Times New Roman"/>
                            <w:color w:val="93378A"/>
                          </w:rPr>
                          <w:t>Wednesday 1st September 2021</w:t>
                        </w:r>
                      </w:p>
                    </w:tc>
                  </w:tr>
                </w:tbl>
                <w:p w14:paraId="13C7284A" w14:textId="77777777" w:rsidR="0077467E" w:rsidRDefault="0077467E">
                  <w:pPr>
                    <w:rPr>
                      <w:rFonts w:ascii="Times New Roman" w:eastAsia="Times New Roman" w:hAnsi="Times New Roman" w:cs="Times New Roman"/>
                      <w:sz w:val="20"/>
                      <w:szCs w:val="20"/>
                    </w:rPr>
                  </w:pPr>
                </w:p>
              </w:tc>
            </w:tr>
            <w:tr w:rsidR="0077467E" w14:paraId="1B66722F" w14:textId="77777777">
              <w:tblPrEx>
                <w:shd w:val="clear" w:color="auto" w:fill="auto"/>
              </w:tblPrEx>
              <w:trPr>
                <w:tblCellSpacing w:w="0" w:type="dxa"/>
                <w:jc w:val="center"/>
              </w:trPr>
              <w:tc>
                <w:tcPr>
                  <w:tcW w:w="9000" w:type="dxa"/>
                  <w:hideMark/>
                </w:tcPr>
                <w:p w14:paraId="6530C79B" w14:textId="759522FD" w:rsidR="0077467E" w:rsidRDefault="0077467E">
                  <w:pPr>
                    <w:rPr>
                      <w:rFonts w:eastAsia="Times New Roman"/>
                    </w:rPr>
                  </w:pPr>
                  <w:r>
                    <w:rPr>
                      <w:rFonts w:eastAsia="Times New Roman"/>
                      <w:noProof/>
                    </w:rPr>
                    <w:drawing>
                      <wp:inline distT="0" distB="0" distL="0" distR="0" wp14:anchorId="20311B47" wp14:editId="4A2481D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7467E" w14:paraId="6A2D1D4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7467E" w14:paraId="4A85F672" w14:textId="77777777">
                    <w:trPr>
                      <w:trHeight w:val="150"/>
                      <w:tblCellSpacing w:w="15" w:type="dxa"/>
                      <w:jc w:val="center"/>
                    </w:trPr>
                    <w:tc>
                      <w:tcPr>
                        <w:tcW w:w="150" w:type="dxa"/>
                        <w:vAlign w:val="center"/>
                        <w:hideMark/>
                      </w:tcPr>
                      <w:p w14:paraId="443725A1" w14:textId="77777777" w:rsidR="0077467E" w:rsidRDefault="0077467E">
                        <w:pPr>
                          <w:rPr>
                            <w:rFonts w:eastAsia="Times New Roman"/>
                          </w:rPr>
                        </w:pPr>
                      </w:p>
                    </w:tc>
                    <w:tc>
                      <w:tcPr>
                        <w:tcW w:w="8700" w:type="dxa"/>
                        <w:vAlign w:val="center"/>
                        <w:hideMark/>
                      </w:tcPr>
                      <w:p w14:paraId="12AB5FF1" w14:textId="77777777" w:rsidR="0077467E" w:rsidRDefault="0077467E">
                        <w:pPr>
                          <w:rPr>
                            <w:rFonts w:ascii="Times New Roman" w:eastAsia="Times New Roman" w:hAnsi="Times New Roman" w:cs="Times New Roman"/>
                            <w:sz w:val="20"/>
                            <w:szCs w:val="20"/>
                          </w:rPr>
                        </w:pPr>
                      </w:p>
                    </w:tc>
                    <w:tc>
                      <w:tcPr>
                        <w:tcW w:w="150" w:type="dxa"/>
                        <w:vAlign w:val="center"/>
                        <w:hideMark/>
                      </w:tcPr>
                      <w:p w14:paraId="538C5AD8" w14:textId="77777777" w:rsidR="0077467E" w:rsidRDefault="0077467E">
                        <w:pPr>
                          <w:rPr>
                            <w:rFonts w:ascii="Times New Roman" w:eastAsia="Times New Roman" w:hAnsi="Times New Roman" w:cs="Times New Roman"/>
                            <w:sz w:val="20"/>
                            <w:szCs w:val="20"/>
                          </w:rPr>
                        </w:pPr>
                      </w:p>
                    </w:tc>
                  </w:tr>
                  <w:tr w:rsidR="0077467E" w14:paraId="500FF212" w14:textId="77777777">
                    <w:trPr>
                      <w:tblCellSpacing w:w="15" w:type="dxa"/>
                      <w:jc w:val="center"/>
                    </w:trPr>
                    <w:tc>
                      <w:tcPr>
                        <w:tcW w:w="150" w:type="dxa"/>
                        <w:vAlign w:val="center"/>
                        <w:hideMark/>
                      </w:tcPr>
                      <w:p w14:paraId="104C556C" w14:textId="77777777" w:rsidR="0077467E" w:rsidRDefault="0077467E">
                        <w:pPr>
                          <w:rPr>
                            <w:rFonts w:ascii="Times New Roman" w:eastAsia="Times New Roman" w:hAnsi="Times New Roman" w:cs="Times New Roman"/>
                            <w:sz w:val="20"/>
                            <w:szCs w:val="20"/>
                          </w:rPr>
                        </w:pPr>
                      </w:p>
                    </w:tc>
                    <w:tc>
                      <w:tcPr>
                        <w:tcW w:w="8700" w:type="dxa"/>
                        <w:vAlign w:val="center"/>
                        <w:hideMark/>
                      </w:tcPr>
                      <w:p w14:paraId="5B75DA30" w14:textId="77777777" w:rsidR="0077467E" w:rsidRDefault="0077467E" w:rsidP="0077467E">
                        <w:pPr>
                          <w:pStyle w:val="Heading2"/>
                          <w:rPr>
                            <w:rFonts w:eastAsia="Times New Roman"/>
                          </w:rPr>
                        </w:pPr>
                        <w:r>
                          <w:rPr>
                            <w:rFonts w:eastAsia="Times New Roman"/>
                          </w:rPr>
                          <w:t>Key documentation published for Flu Vaccination Service, NMS and PQS.</w:t>
                        </w:r>
                      </w:p>
                      <w:p w14:paraId="534047FE" w14:textId="77777777" w:rsidR="0077467E" w:rsidRDefault="0077467E" w:rsidP="007746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6F028AB">
                            <v:rect id="_x0000_i1032" style="width:468pt;height:1.5pt" o:hrstd="t" o:hr="t" fillcolor="#a0a0a0" stroked="f"/>
                          </w:pict>
                        </w:r>
                      </w:p>
                      <w:p w14:paraId="6416ABF8" w14:textId="77777777" w:rsidR="0077467E" w:rsidRDefault="0077467E" w:rsidP="0077467E">
                        <w:pPr>
                          <w:spacing w:line="264" w:lineRule="auto"/>
                          <w:rPr>
                            <w:rFonts w:ascii="Tahoma" w:eastAsia="Times New Roman" w:hAnsi="Tahoma" w:cs="Tahoma"/>
                            <w:color w:val="303030"/>
                            <w:sz w:val="21"/>
                            <w:szCs w:val="21"/>
                          </w:rPr>
                        </w:pPr>
                        <w:proofErr w:type="gramStart"/>
                        <w:r>
                          <w:rPr>
                            <w:rStyle w:val="Strong"/>
                            <w:rFonts w:ascii="Tahoma" w:eastAsia="Times New Roman" w:hAnsi="Tahoma" w:cs="Tahoma"/>
                            <w:color w:val="303030"/>
                            <w:sz w:val="21"/>
                            <w:szCs w:val="21"/>
                          </w:rPr>
                          <w:t>A number of</w:t>
                        </w:r>
                        <w:proofErr w:type="gramEnd"/>
                        <w:r>
                          <w:rPr>
                            <w:rStyle w:val="Strong"/>
                            <w:rFonts w:ascii="Tahoma" w:eastAsia="Times New Roman" w:hAnsi="Tahoma" w:cs="Tahoma"/>
                            <w:color w:val="303030"/>
                            <w:sz w:val="21"/>
                            <w:szCs w:val="21"/>
                          </w:rPr>
                          <w:t xml:space="preserve"> important documents relating to the Community Pharmacy Contractual Framework (CPCF) have been published by NHS organisations today. These are outlined below.</w:t>
                        </w:r>
                        <w:r>
                          <w:rPr>
                            <w:rFonts w:ascii="Tahoma" w:eastAsia="Times New Roman" w:hAnsi="Tahoma" w:cs="Tahoma"/>
                            <w:color w:val="303030"/>
                            <w:sz w:val="21"/>
                            <w:szCs w:val="21"/>
                          </w:rPr>
                          <w:t xml:space="preserve"> </w:t>
                        </w:r>
                      </w:p>
                      <w:p w14:paraId="54D03AFC" w14:textId="77777777" w:rsidR="0077467E" w:rsidRDefault="0077467E" w:rsidP="007746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654F29A">
                            <v:rect id="_x0000_i1033" style="width:468pt;height:1.5pt" o:hrstd="t" o:hr="t" fillcolor="#a0a0a0" stroked="f"/>
                          </w:pict>
                        </w:r>
                      </w:p>
                      <w:p w14:paraId="5373B2FB" w14:textId="77777777" w:rsidR="0077467E" w:rsidRDefault="0077467E" w:rsidP="0077467E">
                        <w:pPr>
                          <w:pStyle w:val="Heading3"/>
                          <w:rPr>
                            <w:rFonts w:eastAsia="Times New Roman"/>
                          </w:rPr>
                        </w:pPr>
                        <w:r>
                          <w:rPr>
                            <w:rFonts w:eastAsia="Times New Roman"/>
                          </w:rPr>
                          <w:t>Directions for the 2021/22 Flu Vaccination Service 2021/22 issued</w:t>
                        </w:r>
                      </w:p>
                      <w:p w14:paraId="18A6346F" w14:textId="39DDE648" w:rsidR="0077467E" w:rsidRDefault="0077467E" w:rsidP="007746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meeting the requirements for the provision of the Community Pharmacy Seasonal Influenza Vaccination Advanced Service can now begin providing this service, following confirmation of the signing of amendments to the Secretary of State Directions from the Department of Health and Social Care (DHSC).</w:t>
                        </w:r>
                        <w:r>
                          <w:rPr>
                            <w:rFonts w:ascii="Tahoma" w:eastAsia="Times New Roman" w:hAnsi="Tahoma" w:cs="Tahoma"/>
                            <w:color w:val="303030"/>
                            <w:sz w:val="21"/>
                            <w:szCs w:val="21"/>
                          </w:rPr>
                          <w:br/>
                        </w:r>
                        <w:r>
                          <w:rPr>
                            <w:rFonts w:ascii="Tahoma" w:eastAsia="Times New Roman" w:hAnsi="Tahoma" w:cs="Tahoma"/>
                            <w:color w:val="303030"/>
                            <w:sz w:val="21"/>
                            <w:szCs w:val="21"/>
                          </w:rPr>
                          <w:br/>
                          <w:t>A National Protocol has also been confirmed to support the flu vaccination programme for 2021/22. This national protocol will enable contractors to better use the skill mix within their pharmacies when delivering flu vaccinations.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 about the confirmation of the Directions</w:t>
                          </w:r>
                        </w:hyperlink>
                        <w:r>
                          <w:rPr>
                            <w:rFonts w:ascii="Tahoma" w:eastAsia="Times New Roman" w:hAnsi="Tahoma" w:cs="Tahoma"/>
                            <w:color w:val="303030"/>
                            <w:sz w:val="21"/>
                            <w:szCs w:val="21"/>
                          </w:rPr>
                          <w:t xml:space="preserve"> </w:t>
                        </w:r>
                      </w:p>
                      <w:p w14:paraId="3B36335B" w14:textId="77777777" w:rsidR="0077467E" w:rsidRDefault="0077467E" w:rsidP="007746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3EBC68D">
                            <v:rect id="_x0000_i1034" style="width:468pt;height:1.5pt" o:hrstd="t" o:hr="t" fillcolor="#a0a0a0" stroked="f"/>
                          </w:pict>
                        </w:r>
                      </w:p>
                      <w:p w14:paraId="295D0A45" w14:textId="77777777" w:rsidR="0077467E" w:rsidRDefault="0077467E" w:rsidP="0077467E">
                        <w:pPr>
                          <w:pStyle w:val="Heading3"/>
                          <w:rPr>
                            <w:rFonts w:eastAsia="Times New Roman"/>
                          </w:rPr>
                        </w:pPr>
                        <w:r>
                          <w:rPr>
                            <w:rFonts w:eastAsia="Times New Roman"/>
                          </w:rPr>
                          <w:t>NHSE&amp;I PQS guidance published</w:t>
                        </w:r>
                      </w:p>
                      <w:p w14:paraId="715FB53B" w14:textId="10D8336C" w:rsidR="0077467E" w:rsidRDefault="0077467E" w:rsidP="007746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Today, NHS England and NHS Improvement (NHSE&amp;I) has published guidance on the 2021/22 Pharmacy Quality Scheme (PQS). This guidance provides information on how community pharmacy contractors can meet the gateway criteria and domain requirements.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NHSE&amp;I PQS guidance</w:t>
                          </w:r>
                        </w:hyperlink>
                        <w:r>
                          <w:rPr>
                            <w:rFonts w:ascii="Tahoma" w:eastAsia="Times New Roman" w:hAnsi="Tahoma" w:cs="Tahoma"/>
                            <w:color w:val="303030"/>
                            <w:sz w:val="21"/>
                            <w:szCs w:val="21"/>
                          </w:rPr>
                          <w:t xml:space="preserve"> </w:t>
                        </w:r>
                      </w:p>
                      <w:p w14:paraId="7FB8932A" w14:textId="77777777" w:rsidR="0077467E" w:rsidRDefault="0077467E" w:rsidP="007746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72CE970">
                            <v:rect id="_x0000_i1035" style="width:468pt;height:1.5pt" o:hrstd="t" o:hr="t" fillcolor="#a0a0a0" stroked="f"/>
                          </w:pict>
                        </w:r>
                      </w:p>
                      <w:p w14:paraId="66F2A07A" w14:textId="77777777" w:rsidR="0077467E" w:rsidRDefault="0077467E" w:rsidP="0077467E">
                        <w:pPr>
                          <w:pStyle w:val="Heading3"/>
                          <w:rPr>
                            <w:rFonts w:eastAsia="Times New Roman"/>
                          </w:rPr>
                        </w:pPr>
                        <w:r>
                          <w:rPr>
                            <w:rFonts w:eastAsia="Times New Roman"/>
                          </w:rPr>
                          <w:t>Updated NMS service specification</w:t>
                        </w:r>
                      </w:p>
                      <w:p w14:paraId="050349A8" w14:textId="513972DA" w:rsidR="0077467E" w:rsidRDefault="0077467E" w:rsidP="0077467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NHSE&amp;I have today published an updated draft version of the New Medicine Service (NMS) service specification. This service specification is currently working its way through the NHSE&amp;I publication approval process, and the final version will be published in due course.</w:t>
                        </w:r>
                        <w:r>
                          <w:rPr>
                            <w:rFonts w:ascii="Tahoma" w:eastAsia="Times New Roman" w:hAnsi="Tahoma" w:cs="Tahoma"/>
                            <w:color w:val="303030"/>
                            <w:sz w:val="21"/>
                            <w:szCs w:val="21"/>
                          </w:rPr>
                          <w:br/>
                        </w:r>
                        <w:r>
                          <w:rPr>
                            <w:rFonts w:ascii="Tahoma" w:eastAsia="Times New Roman" w:hAnsi="Tahoma" w:cs="Tahoma"/>
                            <w:color w:val="303030"/>
                            <w:sz w:val="21"/>
                            <w:szCs w:val="21"/>
                          </w:rPr>
                          <w:br/>
                          <w:t>The updated service specification reflects the expansion of the service, which was one of the agreed outcomes from negotiations for </w:t>
                        </w:r>
                        <w:hyperlink r:id="rId10" w:tgtFrame="_blank" w:history="1">
                          <w:r>
                            <w:rPr>
                              <w:rStyle w:val="Hyperlink"/>
                              <w:rFonts w:ascii="Tahoma" w:eastAsia="Times New Roman" w:hAnsi="Tahoma" w:cs="Tahoma"/>
                              <w:b/>
                              <w:bCs/>
                              <w:color w:val="4E3487"/>
                              <w:sz w:val="21"/>
                              <w:szCs w:val="21"/>
                            </w:rPr>
                            <w:t>Year 3 of the CPCF</w:t>
                          </w:r>
                        </w:hyperlink>
                        <w:r>
                          <w:rPr>
                            <w:rFonts w:ascii="Tahoma" w:eastAsia="Times New Roman" w:hAnsi="Tahoma" w:cs="Tahoma"/>
                            <w:color w:val="303030"/>
                            <w:sz w:val="21"/>
                            <w:szCs w:val="21"/>
                          </w:rPr>
                          <w:t xml:space="preserve">. </w:t>
                        </w:r>
                      </w:p>
                      <w:p w14:paraId="6A2D63A2" w14:textId="77777777" w:rsidR="0077467E" w:rsidRDefault="0077467E" w:rsidP="0077467E">
                        <w:pPr>
                          <w:pStyle w:val="NormalWeb"/>
                          <w:spacing w:line="264" w:lineRule="auto"/>
                          <w:rPr>
                            <w:rFonts w:ascii="Tahoma" w:hAnsi="Tahoma" w:cs="Tahoma"/>
                            <w:color w:val="303030"/>
                            <w:sz w:val="21"/>
                            <w:szCs w:val="21"/>
                          </w:rPr>
                        </w:pPr>
                        <w:r>
                          <w:rPr>
                            <w:rFonts w:ascii="Tahoma" w:hAnsi="Tahoma" w:cs="Tahoma"/>
                            <w:color w:val="303030"/>
                            <w:sz w:val="21"/>
                            <w:szCs w:val="21"/>
                          </w:rPr>
                          <w:t xml:space="preserve">Community pharmacy contractors meeting the requirements for the provision of the NMS can start providing the expanded service from </w:t>
                        </w:r>
                        <w:r>
                          <w:rPr>
                            <w:rStyle w:val="Strong"/>
                            <w:rFonts w:ascii="Tahoma" w:hAnsi="Tahoma" w:cs="Tahoma"/>
                            <w:color w:val="303030"/>
                            <w:sz w:val="21"/>
                            <w:szCs w:val="21"/>
                          </w:rPr>
                          <w:t>today (1st September 2021)</w:t>
                        </w:r>
                        <w:r>
                          <w:rPr>
                            <w:rFonts w:ascii="Tahoma" w:hAnsi="Tahoma" w:cs="Tahoma"/>
                            <w:color w:val="303030"/>
                            <w:sz w:val="21"/>
                            <w:szCs w:val="21"/>
                          </w:rPr>
                          <w:t>. </w:t>
                        </w:r>
                      </w:p>
                      <w:p w14:paraId="6A542121" w14:textId="77777777" w:rsidR="0077467E" w:rsidRDefault="0077467E" w:rsidP="0077467E">
                        <w:pPr>
                          <w:pStyle w:val="NormalWeb"/>
                          <w:spacing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Download the updated NMS service specification</w:t>
                          </w:r>
                        </w:hyperlink>
                      </w:p>
                    </w:tc>
                    <w:tc>
                      <w:tcPr>
                        <w:tcW w:w="150" w:type="dxa"/>
                        <w:vAlign w:val="center"/>
                        <w:hideMark/>
                      </w:tcPr>
                      <w:p w14:paraId="3887E2AE" w14:textId="77777777" w:rsidR="0077467E" w:rsidRDefault="0077467E">
                        <w:pPr>
                          <w:rPr>
                            <w:rFonts w:ascii="Tahoma" w:hAnsi="Tahoma" w:cs="Tahoma"/>
                            <w:color w:val="303030"/>
                            <w:sz w:val="21"/>
                            <w:szCs w:val="21"/>
                          </w:rPr>
                        </w:pPr>
                      </w:p>
                    </w:tc>
                  </w:tr>
                  <w:tr w:rsidR="0077467E" w14:paraId="5074BBFE" w14:textId="77777777">
                    <w:trPr>
                      <w:trHeight w:val="150"/>
                      <w:tblCellSpacing w:w="15" w:type="dxa"/>
                      <w:jc w:val="center"/>
                    </w:trPr>
                    <w:tc>
                      <w:tcPr>
                        <w:tcW w:w="150" w:type="dxa"/>
                        <w:vAlign w:val="center"/>
                        <w:hideMark/>
                      </w:tcPr>
                      <w:p w14:paraId="0EC6739C" w14:textId="77777777" w:rsidR="0077467E" w:rsidRDefault="0077467E">
                        <w:pPr>
                          <w:rPr>
                            <w:rFonts w:ascii="Times New Roman" w:eastAsia="Times New Roman" w:hAnsi="Times New Roman" w:cs="Times New Roman"/>
                            <w:sz w:val="20"/>
                            <w:szCs w:val="20"/>
                          </w:rPr>
                        </w:pPr>
                      </w:p>
                    </w:tc>
                    <w:tc>
                      <w:tcPr>
                        <w:tcW w:w="8700" w:type="dxa"/>
                        <w:vAlign w:val="center"/>
                        <w:hideMark/>
                      </w:tcPr>
                      <w:p w14:paraId="6E4DDDB1" w14:textId="77777777" w:rsidR="0077467E" w:rsidRDefault="0077467E">
                        <w:pPr>
                          <w:rPr>
                            <w:rFonts w:ascii="Times New Roman" w:eastAsia="Times New Roman" w:hAnsi="Times New Roman" w:cs="Times New Roman"/>
                            <w:sz w:val="20"/>
                            <w:szCs w:val="20"/>
                          </w:rPr>
                        </w:pPr>
                      </w:p>
                    </w:tc>
                    <w:tc>
                      <w:tcPr>
                        <w:tcW w:w="150" w:type="dxa"/>
                        <w:vAlign w:val="center"/>
                        <w:hideMark/>
                      </w:tcPr>
                      <w:p w14:paraId="3C3ECE14" w14:textId="77777777" w:rsidR="0077467E" w:rsidRDefault="0077467E">
                        <w:pPr>
                          <w:rPr>
                            <w:rFonts w:ascii="Times New Roman" w:eastAsia="Times New Roman" w:hAnsi="Times New Roman" w:cs="Times New Roman"/>
                            <w:sz w:val="20"/>
                            <w:szCs w:val="20"/>
                          </w:rPr>
                        </w:pPr>
                      </w:p>
                    </w:tc>
                  </w:tr>
                </w:tbl>
                <w:p w14:paraId="295CDA3D" w14:textId="77777777" w:rsidR="0077467E" w:rsidRDefault="0077467E">
                  <w:pPr>
                    <w:jc w:val="center"/>
                    <w:rPr>
                      <w:rFonts w:ascii="Times New Roman" w:eastAsia="Times New Roman" w:hAnsi="Times New Roman" w:cs="Times New Roman"/>
                      <w:sz w:val="20"/>
                      <w:szCs w:val="20"/>
                    </w:rPr>
                  </w:pPr>
                </w:p>
              </w:tc>
            </w:tr>
          </w:tbl>
          <w:p w14:paraId="5FC8A200" w14:textId="77777777" w:rsidR="0077467E" w:rsidRDefault="0077467E">
            <w:pPr>
              <w:jc w:val="center"/>
              <w:rPr>
                <w:rFonts w:ascii="Times New Roman" w:eastAsia="Times New Roman" w:hAnsi="Times New Roman" w:cs="Times New Roman"/>
                <w:sz w:val="20"/>
                <w:szCs w:val="20"/>
              </w:rPr>
            </w:pPr>
          </w:p>
        </w:tc>
      </w:tr>
      <w:tr w:rsidR="0077467E" w14:paraId="3A250469" w14:textId="77777777" w:rsidTr="0077467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7467E" w14:paraId="6223E31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7467E" w14:paraId="7EF911A1" w14:textId="77777777">
                    <w:trPr>
                      <w:tblCellSpacing w:w="0" w:type="dxa"/>
                      <w:jc w:val="center"/>
                    </w:trPr>
                    <w:tc>
                      <w:tcPr>
                        <w:tcW w:w="3000" w:type="dxa"/>
                        <w:tcMar>
                          <w:top w:w="30" w:type="dxa"/>
                          <w:left w:w="75" w:type="dxa"/>
                          <w:bottom w:w="30" w:type="dxa"/>
                          <w:right w:w="75" w:type="dxa"/>
                        </w:tcMar>
                        <w:hideMark/>
                      </w:tcPr>
                      <w:p w14:paraId="0E08D8E9" w14:textId="77777777" w:rsidR="0077467E" w:rsidRDefault="0077467E">
                        <w:pPr>
                          <w:pStyle w:val="Heading4"/>
                          <w:jc w:val="center"/>
                          <w:rPr>
                            <w:rFonts w:eastAsia="Times New Roman"/>
                          </w:rPr>
                        </w:pPr>
                        <w:r>
                          <w:rPr>
                            <w:rFonts w:eastAsia="Times New Roman"/>
                          </w:rPr>
                          <w:lastRenderedPageBreak/>
                          <w:t>Pharmaceutical Services Negotiating Committee</w:t>
                        </w:r>
                      </w:p>
                      <w:p w14:paraId="04762C74" w14:textId="58EF3E14" w:rsidR="0077467E" w:rsidRDefault="0077467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1043BD7" wp14:editId="5AA07682">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A786BE5" wp14:editId="36B7A4FD">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8CFD9ED" wp14:editId="7B77B5DE">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E8399A" wp14:editId="1D296CF5">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4940E65" w14:textId="77777777" w:rsidR="0077467E" w:rsidRDefault="0077467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7467E" w14:paraId="3A3D8B1E" w14:textId="77777777" w:rsidTr="0077467E">
                    <w:trPr>
                      <w:trHeight w:val="175"/>
                      <w:tblCellSpacing w:w="0" w:type="dxa"/>
                      <w:jc w:val="center"/>
                    </w:trPr>
                    <w:tc>
                      <w:tcPr>
                        <w:tcW w:w="9000" w:type="dxa"/>
                        <w:tcMar>
                          <w:top w:w="150" w:type="dxa"/>
                          <w:left w:w="0" w:type="dxa"/>
                          <w:bottom w:w="0" w:type="dxa"/>
                          <w:right w:w="0" w:type="dxa"/>
                        </w:tcMar>
                        <w:vAlign w:val="center"/>
                        <w:hideMark/>
                      </w:tcPr>
                      <w:p w14:paraId="34263EA2" w14:textId="7E6E03D2" w:rsidR="0077467E" w:rsidRDefault="0077467E" w:rsidP="0077467E">
                        <w:pPr>
                          <w:rPr>
                            <w:rFonts w:ascii="Arial" w:eastAsia="Times New Roman" w:hAnsi="Arial" w:cs="Arial"/>
                            <w:color w:val="FFFFFF"/>
                            <w:sz w:val="17"/>
                            <w:szCs w:val="17"/>
                          </w:rPr>
                        </w:pPr>
                      </w:p>
                    </w:tc>
                  </w:tr>
                </w:tbl>
                <w:p w14:paraId="660ED590" w14:textId="77777777" w:rsidR="0077467E" w:rsidRDefault="0077467E">
                  <w:pPr>
                    <w:jc w:val="center"/>
                    <w:rPr>
                      <w:rFonts w:ascii="Times New Roman" w:eastAsia="Times New Roman" w:hAnsi="Times New Roman" w:cs="Times New Roman"/>
                      <w:sz w:val="20"/>
                      <w:szCs w:val="20"/>
                    </w:rPr>
                  </w:pPr>
                </w:p>
              </w:tc>
            </w:tr>
          </w:tbl>
          <w:p w14:paraId="15CB7A71" w14:textId="77777777" w:rsidR="0077467E" w:rsidRDefault="0077467E">
            <w:pPr>
              <w:jc w:val="center"/>
              <w:rPr>
                <w:rFonts w:ascii="Times New Roman" w:eastAsia="Times New Roman" w:hAnsi="Times New Roman" w:cs="Times New Roman"/>
                <w:sz w:val="20"/>
                <w:szCs w:val="20"/>
              </w:rPr>
            </w:pPr>
          </w:p>
        </w:tc>
      </w:tr>
    </w:tbl>
    <w:p w14:paraId="3927154C" w14:textId="6B719A1E" w:rsidR="0077467E" w:rsidRDefault="0077467E" w:rsidP="0077467E">
      <w:pPr>
        <w:rPr>
          <w:rFonts w:eastAsia="Times New Roman"/>
        </w:rPr>
      </w:pPr>
      <w:r>
        <w:rPr>
          <w:rFonts w:eastAsia="Times New Roman"/>
          <w:noProof/>
        </w:rPr>
        <w:drawing>
          <wp:inline distT="0" distB="0" distL="0" distR="0" wp14:anchorId="2FF6C75A" wp14:editId="4496E23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0A4D1A7" w14:textId="77777777" w:rsidR="00DD1890" w:rsidRDefault="00DD1890"/>
    <w:sectPr w:rsidR="00DD1890" w:rsidSect="0077467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7E"/>
    <w:rsid w:val="0077467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AAF2"/>
  <w15:chartTrackingRefBased/>
  <w15:docId w15:val="{DAF77CB7-34AB-4614-A7F3-748F2F41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67E"/>
    <w:rPr>
      <w:rFonts w:ascii="Calibri" w:hAnsi="Calibri" w:cs="Calibri"/>
      <w:lang w:eastAsia="en-GB"/>
    </w:rPr>
  </w:style>
  <w:style w:type="paragraph" w:styleId="Heading1">
    <w:name w:val="heading 1"/>
    <w:basedOn w:val="Normal"/>
    <w:link w:val="Heading1Char"/>
    <w:uiPriority w:val="9"/>
    <w:qFormat/>
    <w:rsid w:val="0077467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7467E"/>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7467E"/>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7467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67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7467E"/>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7467E"/>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7467E"/>
    <w:rPr>
      <w:rFonts w:ascii="Tahoma" w:hAnsi="Tahoma" w:cs="Tahoma"/>
      <w:b/>
      <w:bCs/>
      <w:color w:val="FFFFFF"/>
      <w:sz w:val="18"/>
      <w:szCs w:val="18"/>
      <w:lang w:eastAsia="en-GB"/>
    </w:rPr>
  </w:style>
  <w:style w:type="paragraph" w:styleId="NormalWeb">
    <w:name w:val="Normal (Web)"/>
    <w:basedOn w:val="Normal"/>
    <w:uiPriority w:val="99"/>
    <w:semiHidden/>
    <w:unhideWhenUsed/>
    <w:rsid w:val="0077467E"/>
    <w:pPr>
      <w:spacing w:before="100" w:beforeAutospacing="1" w:after="100" w:afterAutospacing="1"/>
    </w:pPr>
  </w:style>
  <w:style w:type="character" w:styleId="Strong">
    <w:name w:val="Strong"/>
    <w:basedOn w:val="DefaultParagraphFont"/>
    <w:uiPriority w:val="22"/>
    <w:qFormat/>
    <w:rsid w:val="0077467E"/>
    <w:rPr>
      <w:b/>
      <w:bCs/>
    </w:rPr>
  </w:style>
  <w:style w:type="character" w:styleId="Hyperlink">
    <w:name w:val="Hyperlink"/>
    <w:basedOn w:val="DefaultParagraphFont"/>
    <w:uiPriority w:val="99"/>
    <w:semiHidden/>
    <w:unhideWhenUsed/>
    <w:rsid w:val="00774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6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2407fb7b3&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f36d52cba3&amp;e=d19e9fd41c" TargetMode="External"/><Relationship Id="rId26" Type="http://schemas.openxmlformats.org/officeDocument/2006/relationships/image" Target="https://psnc.us7.list-manage.com/track/open.php?u=86d41ab7fa4c7c2c5d7210782&amp;id=98d1352a0f&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eae87b0bb7&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66006427e&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9bd4aa784&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f47b8d48b&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91b6f9afce&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b3b6d70478&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2021-09-02T08:10:00Z</dcterms:created>
  <dcterms:modified xsi:type="dcterms:W3CDTF">2021-09-02T08:12:00Z</dcterms:modified>
</cp:coreProperties>
</file>