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7F5FC5" w:rsidRPr="007F5FC5" w14:paraId="4010857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7F5FC5" w:rsidRPr="007F5FC5" w14:paraId="55336CB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7F5FC5" w:rsidRPr="007F5FC5" w14:paraId="3559AE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1DBE2C93" w14:textId="77777777">
                          <w:tc>
                            <w:tcPr>
                              <w:tcW w:w="9000" w:type="dxa"/>
                              <w:hideMark/>
                            </w:tcPr>
                            <w:p w14:paraId="34A0F405" w14:textId="77777777" w:rsidR="007F5FC5" w:rsidRPr="007F5FC5" w:rsidRDefault="007F5FC5" w:rsidP="007F5FC5">
                              <w:pPr>
                                <w:spacing w:after="0" w:line="240" w:lineRule="auto"/>
                              </w:pPr>
                            </w:p>
                          </w:tc>
                        </w:tr>
                      </w:tbl>
                      <w:p w14:paraId="23C0C531" w14:textId="77777777" w:rsidR="007F5FC5" w:rsidRPr="007F5FC5" w:rsidRDefault="007F5FC5" w:rsidP="007F5FC5">
                        <w:pPr>
                          <w:spacing w:after="0" w:line="240" w:lineRule="auto"/>
                        </w:pPr>
                      </w:p>
                    </w:tc>
                  </w:tr>
                </w:tbl>
                <w:p w14:paraId="4C9041A6" w14:textId="77777777" w:rsidR="007F5FC5" w:rsidRPr="007F5FC5" w:rsidRDefault="007F5FC5" w:rsidP="007F5FC5">
                  <w:pPr>
                    <w:spacing w:after="0" w:line="240" w:lineRule="auto"/>
                  </w:pPr>
                </w:p>
              </w:tc>
            </w:tr>
            <w:tr w:rsidR="007F5FC5" w:rsidRPr="007F5FC5" w14:paraId="38E9562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7F5FC5" w:rsidRPr="007F5FC5" w14:paraId="728AE2A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7F5FC5" w:rsidRPr="007F5FC5" w14:paraId="202D484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F5FC5" w:rsidRPr="007F5FC5" w14:paraId="6F4C6A6F" w14:textId="77777777">
                                <w:tc>
                                  <w:tcPr>
                                    <w:tcW w:w="0" w:type="auto"/>
                                    <w:hideMark/>
                                  </w:tcPr>
                                  <w:p w14:paraId="30DED2DE" w14:textId="694F4735" w:rsidR="007F5FC5" w:rsidRPr="007F5FC5" w:rsidRDefault="007F5FC5" w:rsidP="007F5FC5">
                                    <w:pPr>
                                      <w:spacing w:after="0" w:line="240" w:lineRule="auto"/>
                                    </w:pPr>
                                    <w:r w:rsidRPr="007F5FC5">
                                      <w:drawing>
                                        <wp:inline distT="0" distB="0" distL="0" distR="0" wp14:anchorId="10ABA469" wp14:editId="3F779300">
                                          <wp:extent cx="2514600" cy="812800"/>
                                          <wp:effectExtent l="0" t="0" r="0" b="6350"/>
                                          <wp:docPr id="1134869996"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F5FC5" w:rsidRPr="007F5FC5" w14:paraId="05141351" w14:textId="77777777">
                                <w:tc>
                                  <w:tcPr>
                                    <w:tcW w:w="0" w:type="auto"/>
                                    <w:hideMark/>
                                  </w:tcPr>
                                  <w:p w14:paraId="619C11B8" w14:textId="77777777" w:rsidR="007F5FC5" w:rsidRPr="007F5FC5" w:rsidRDefault="007F5FC5" w:rsidP="007F5FC5">
                                    <w:pPr>
                                      <w:spacing w:after="0" w:line="240" w:lineRule="auto"/>
                                      <w:jc w:val="right"/>
                                      <w:rPr>
                                        <w:b/>
                                        <w:bCs/>
                                        <w:sz w:val="36"/>
                                        <w:szCs w:val="36"/>
                                      </w:rPr>
                                    </w:pPr>
                                    <w:r w:rsidRPr="007F5FC5">
                                      <w:rPr>
                                        <w:b/>
                                        <w:bCs/>
                                        <w:sz w:val="36"/>
                                        <w:szCs w:val="36"/>
                                      </w:rPr>
                                      <w:t>Newsletter</w:t>
                                    </w:r>
                                  </w:p>
                                  <w:p w14:paraId="3B60A12D" w14:textId="77777777" w:rsidR="007F5FC5" w:rsidRPr="007F5FC5" w:rsidRDefault="007F5FC5" w:rsidP="007F5FC5">
                                    <w:pPr>
                                      <w:spacing w:after="0" w:line="240" w:lineRule="auto"/>
                                      <w:jc w:val="right"/>
                                    </w:pPr>
                                    <w:r w:rsidRPr="007F5FC5">
                                      <w:rPr>
                                        <w:sz w:val="36"/>
                                        <w:szCs w:val="36"/>
                                      </w:rPr>
                                      <w:t>9th January 2026</w:t>
                                    </w:r>
                                  </w:p>
                                </w:tc>
                              </w:tr>
                            </w:tbl>
                            <w:p w14:paraId="6E35C757" w14:textId="77777777" w:rsidR="007F5FC5" w:rsidRPr="007F5FC5" w:rsidRDefault="007F5FC5" w:rsidP="007F5FC5">
                              <w:pPr>
                                <w:spacing w:after="0" w:line="240" w:lineRule="auto"/>
                              </w:pPr>
                            </w:p>
                          </w:tc>
                        </w:tr>
                      </w:tbl>
                      <w:p w14:paraId="043B5079" w14:textId="77777777" w:rsidR="007F5FC5" w:rsidRPr="007F5FC5" w:rsidRDefault="007F5FC5" w:rsidP="007F5FC5">
                        <w:pPr>
                          <w:spacing w:after="0" w:line="240" w:lineRule="auto"/>
                        </w:pPr>
                      </w:p>
                    </w:tc>
                  </w:tr>
                </w:tbl>
                <w:p w14:paraId="552649C8" w14:textId="77777777" w:rsidR="007F5FC5" w:rsidRPr="007F5FC5" w:rsidRDefault="007F5FC5" w:rsidP="007F5FC5">
                  <w:pPr>
                    <w:spacing w:after="0" w:line="240" w:lineRule="auto"/>
                  </w:pPr>
                </w:p>
              </w:tc>
            </w:tr>
            <w:tr w:rsidR="007F5FC5" w:rsidRPr="007F5FC5" w14:paraId="7356C02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7F5FC5" w:rsidRPr="007F5FC5" w14:paraId="1919B1B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7F5FC5" w:rsidRPr="007F5FC5" w14:paraId="4C70908E" w14:textId="77777777">
                          <w:tc>
                            <w:tcPr>
                              <w:tcW w:w="0" w:type="auto"/>
                              <w:tcMar>
                                <w:top w:w="0" w:type="dxa"/>
                                <w:left w:w="135" w:type="dxa"/>
                                <w:bottom w:w="0" w:type="dxa"/>
                                <w:right w:w="135" w:type="dxa"/>
                              </w:tcMar>
                              <w:hideMark/>
                            </w:tcPr>
                            <w:p w14:paraId="6A9AB722" w14:textId="27CC2F8E" w:rsidR="007F5FC5" w:rsidRPr="007F5FC5" w:rsidRDefault="007F5FC5" w:rsidP="007F5FC5">
                              <w:pPr>
                                <w:spacing w:after="0" w:line="240" w:lineRule="auto"/>
                              </w:pPr>
                              <w:r w:rsidRPr="007F5FC5">
                                <w:drawing>
                                  <wp:inline distT="0" distB="0" distL="0" distR="0" wp14:anchorId="23CF0E69" wp14:editId="4783D697">
                                    <wp:extent cx="5372100" cy="336550"/>
                                    <wp:effectExtent l="0" t="0" r="0" b="6350"/>
                                    <wp:docPr id="155790041"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566856F" w14:textId="77777777" w:rsidR="007F5FC5" w:rsidRPr="007F5FC5" w:rsidRDefault="007F5FC5" w:rsidP="007F5FC5">
                        <w:pPr>
                          <w:spacing w:after="0" w:line="240" w:lineRule="auto"/>
                        </w:pPr>
                      </w:p>
                    </w:tc>
                  </w:tr>
                </w:tbl>
                <w:p w14:paraId="09C48544"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5DF4BDF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274215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67A6335" w14:textId="77777777">
                                <w:tc>
                                  <w:tcPr>
                                    <w:tcW w:w="0" w:type="auto"/>
                                    <w:tcMar>
                                      <w:top w:w="0" w:type="dxa"/>
                                      <w:left w:w="270" w:type="dxa"/>
                                      <w:bottom w:w="135" w:type="dxa"/>
                                      <w:right w:w="270" w:type="dxa"/>
                                    </w:tcMar>
                                    <w:hideMark/>
                                  </w:tcPr>
                                  <w:p w14:paraId="533940DE" w14:textId="77777777" w:rsidR="007F5FC5" w:rsidRPr="007F5FC5" w:rsidRDefault="007F5FC5" w:rsidP="007F5FC5">
                                    <w:pPr>
                                      <w:spacing w:after="0" w:line="240" w:lineRule="auto"/>
                                    </w:pPr>
                                    <w:r w:rsidRPr="007F5FC5">
                                      <w:rPr>
                                        <w:b/>
                                        <w:bCs/>
                                      </w:rPr>
                                      <w:t>This newsletter - sent on Mondays, Wednesdays and Fridays - contains important information and resources to support community pharmacies across England.</w:t>
                                    </w:r>
                                  </w:p>
                                </w:tc>
                              </w:tr>
                            </w:tbl>
                            <w:p w14:paraId="303CCAF0" w14:textId="77777777" w:rsidR="007F5FC5" w:rsidRPr="007F5FC5" w:rsidRDefault="007F5FC5" w:rsidP="007F5FC5">
                              <w:pPr>
                                <w:spacing w:after="0" w:line="240" w:lineRule="auto"/>
                              </w:pPr>
                            </w:p>
                          </w:tc>
                        </w:tr>
                      </w:tbl>
                      <w:p w14:paraId="2D3178D1" w14:textId="77777777" w:rsidR="007F5FC5" w:rsidRPr="007F5FC5" w:rsidRDefault="007F5FC5" w:rsidP="007F5FC5">
                        <w:pPr>
                          <w:spacing w:after="0" w:line="240" w:lineRule="auto"/>
                        </w:pPr>
                      </w:p>
                    </w:tc>
                  </w:tr>
                </w:tbl>
                <w:p w14:paraId="1129B1D6"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252F01D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717E0ED0" w14:textId="77777777">
                          <w:trPr>
                            <w:hidden/>
                          </w:trPr>
                          <w:tc>
                            <w:tcPr>
                              <w:tcW w:w="0" w:type="auto"/>
                              <w:tcBorders>
                                <w:top w:val="single" w:sz="12" w:space="0" w:color="106B62"/>
                                <w:left w:val="nil"/>
                                <w:bottom w:val="nil"/>
                                <w:right w:val="nil"/>
                              </w:tcBorders>
                              <w:vAlign w:val="center"/>
                              <w:hideMark/>
                            </w:tcPr>
                            <w:p w14:paraId="07981C30" w14:textId="77777777" w:rsidR="007F5FC5" w:rsidRPr="007F5FC5" w:rsidRDefault="007F5FC5" w:rsidP="007F5FC5">
                              <w:pPr>
                                <w:spacing w:after="0" w:line="240" w:lineRule="auto"/>
                                <w:rPr>
                                  <w:vanish/>
                                </w:rPr>
                              </w:pPr>
                            </w:p>
                          </w:tc>
                        </w:tr>
                      </w:tbl>
                      <w:p w14:paraId="0C0B364E" w14:textId="77777777" w:rsidR="007F5FC5" w:rsidRPr="007F5FC5" w:rsidRDefault="007F5FC5" w:rsidP="007F5FC5">
                        <w:pPr>
                          <w:spacing w:after="0" w:line="240" w:lineRule="auto"/>
                        </w:pPr>
                      </w:p>
                    </w:tc>
                  </w:tr>
                </w:tbl>
                <w:p w14:paraId="17655A3D"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205A83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A9562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07F2C4AB" w14:textId="77777777">
                                <w:tc>
                                  <w:tcPr>
                                    <w:tcW w:w="0" w:type="auto"/>
                                    <w:tcMar>
                                      <w:top w:w="0" w:type="dxa"/>
                                      <w:left w:w="270" w:type="dxa"/>
                                      <w:bottom w:w="135" w:type="dxa"/>
                                      <w:right w:w="270" w:type="dxa"/>
                                    </w:tcMar>
                                    <w:hideMark/>
                                  </w:tcPr>
                                  <w:p w14:paraId="26438930" w14:textId="77777777" w:rsidR="007F5FC5" w:rsidRPr="007F5FC5" w:rsidRDefault="007F5FC5" w:rsidP="007F5FC5">
                                    <w:pPr>
                                      <w:spacing w:after="0" w:line="240" w:lineRule="auto"/>
                                      <w:rPr>
                                        <w:b/>
                                        <w:bCs/>
                                      </w:rPr>
                                    </w:pPr>
                                    <w:r w:rsidRPr="007F5FC5">
                                      <w:rPr>
                                        <w:b/>
                                        <w:bCs/>
                                      </w:rPr>
                                      <w:t>In this update: Media Training for Pharmacy Owners, Team Members and LPCs; Flu payments change; Invite your MP to Primary Care Parliamentary event; Updated endorsement guidance.</w:t>
                                    </w:r>
                                  </w:p>
                                </w:tc>
                              </w:tr>
                            </w:tbl>
                            <w:p w14:paraId="076F7984" w14:textId="77777777" w:rsidR="007F5FC5" w:rsidRPr="007F5FC5" w:rsidRDefault="007F5FC5" w:rsidP="007F5FC5">
                              <w:pPr>
                                <w:spacing w:after="0" w:line="240" w:lineRule="auto"/>
                              </w:pPr>
                            </w:p>
                          </w:tc>
                        </w:tr>
                      </w:tbl>
                      <w:p w14:paraId="2FF3358F" w14:textId="77777777" w:rsidR="007F5FC5" w:rsidRPr="007F5FC5" w:rsidRDefault="007F5FC5" w:rsidP="007F5FC5">
                        <w:pPr>
                          <w:spacing w:after="0" w:line="240" w:lineRule="auto"/>
                        </w:pPr>
                      </w:p>
                    </w:tc>
                  </w:tr>
                </w:tbl>
                <w:p w14:paraId="4B72683D"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7C9341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7F237925" w14:textId="77777777">
                          <w:trPr>
                            <w:hidden/>
                          </w:trPr>
                          <w:tc>
                            <w:tcPr>
                              <w:tcW w:w="0" w:type="auto"/>
                              <w:tcBorders>
                                <w:top w:val="single" w:sz="12" w:space="0" w:color="106B62"/>
                                <w:left w:val="nil"/>
                                <w:bottom w:val="nil"/>
                                <w:right w:val="nil"/>
                              </w:tcBorders>
                              <w:vAlign w:val="center"/>
                              <w:hideMark/>
                            </w:tcPr>
                            <w:p w14:paraId="7F15B73C" w14:textId="77777777" w:rsidR="007F5FC5" w:rsidRPr="007F5FC5" w:rsidRDefault="007F5FC5" w:rsidP="007F5FC5">
                              <w:pPr>
                                <w:spacing w:after="0" w:line="240" w:lineRule="auto"/>
                                <w:rPr>
                                  <w:vanish/>
                                </w:rPr>
                              </w:pPr>
                            </w:p>
                          </w:tc>
                        </w:tr>
                      </w:tbl>
                      <w:p w14:paraId="0EEB867E" w14:textId="77777777" w:rsidR="007F5FC5" w:rsidRPr="007F5FC5" w:rsidRDefault="007F5FC5" w:rsidP="007F5FC5">
                        <w:pPr>
                          <w:spacing w:after="0" w:line="240" w:lineRule="auto"/>
                        </w:pPr>
                      </w:p>
                    </w:tc>
                  </w:tr>
                </w:tbl>
                <w:p w14:paraId="384882C5"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13F6A0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952F5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0ACA73D5" w14:textId="77777777">
                                <w:tc>
                                  <w:tcPr>
                                    <w:tcW w:w="0" w:type="auto"/>
                                    <w:tcMar>
                                      <w:top w:w="0" w:type="dxa"/>
                                      <w:left w:w="270" w:type="dxa"/>
                                      <w:bottom w:w="135" w:type="dxa"/>
                                      <w:right w:w="270" w:type="dxa"/>
                                    </w:tcMar>
                                    <w:hideMark/>
                                  </w:tcPr>
                                  <w:p w14:paraId="50CD8087" w14:textId="39640F22" w:rsidR="007F5FC5" w:rsidRPr="007F5FC5" w:rsidRDefault="007F5FC5" w:rsidP="007F5FC5">
                                    <w:pPr>
                                      <w:spacing w:after="0" w:line="240" w:lineRule="auto"/>
                                      <w:rPr>
                                        <w:b/>
                                        <w:bCs/>
                                      </w:rPr>
                                    </w:pPr>
                                    <w:r w:rsidRPr="007F5FC5">
                                      <w:rPr>
                                        <w:u w:val="single"/>
                                      </w:rPr>
                                      <w:drawing>
                                        <wp:inline distT="0" distB="0" distL="0" distR="0" wp14:anchorId="5968A9CF" wp14:editId="163E875B">
                                          <wp:extent cx="5613400" cy="1866900"/>
                                          <wp:effectExtent l="0" t="0" r="6350" b="0"/>
                                          <wp:docPr id="120092404"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3400" cy="1866900"/>
                                                  </a:xfrm>
                                                  <a:prstGeom prst="rect">
                                                    <a:avLst/>
                                                  </a:prstGeom>
                                                  <a:noFill/>
                                                  <a:ln>
                                                    <a:noFill/>
                                                  </a:ln>
                                                </pic:spPr>
                                              </pic:pic>
                                            </a:graphicData>
                                          </a:graphic>
                                        </wp:inline>
                                      </w:drawing>
                                    </w:r>
                                  </w:p>
                                  <w:p w14:paraId="76C8A763" w14:textId="77777777" w:rsidR="007F5FC5" w:rsidRPr="007F5FC5" w:rsidRDefault="007F5FC5" w:rsidP="007F5FC5">
                                    <w:pPr>
                                      <w:spacing w:after="0" w:line="240" w:lineRule="auto"/>
                                    </w:pPr>
                                    <w:r w:rsidRPr="007F5FC5">
                                      <w:t>We're offering training on giving media interviews and handling the press to pharmacy owners, team members and LPCs.</w:t>
                                    </w:r>
                                    <w:r w:rsidRPr="007F5FC5">
                                      <w:br/>
                                    </w:r>
                                    <w:r w:rsidRPr="007F5FC5">
                                      <w:br/>
                                      <w:t>Raising awareness of the work community pharmacies do and the challenges they face is an essential part of Community Pharmacy England's work and something that the whole sector can get behind and support. We know that this can be a big ask for those not familiar with talking to journalists, so this media spokesperson training – provided in partnership with consultancy Luther Pendragon – will help you build the skills and confidence to do it.</w:t>
                                    </w:r>
                                    <w:r w:rsidRPr="007F5FC5">
                                      <w:br/>
                                    </w:r>
                                    <w:r w:rsidRPr="007F5FC5">
                                      <w:br/>
                                      <w:t>Multiple dates are available, with the first session taking place on 26th January.</w:t>
                                    </w:r>
                                  </w:p>
                                </w:tc>
                              </w:tr>
                            </w:tbl>
                            <w:p w14:paraId="13CA7764" w14:textId="77777777" w:rsidR="007F5FC5" w:rsidRPr="007F5FC5" w:rsidRDefault="007F5FC5" w:rsidP="007F5FC5">
                              <w:pPr>
                                <w:spacing w:after="0" w:line="240" w:lineRule="auto"/>
                              </w:pPr>
                            </w:p>
                          </w:tc>
                        </w:tr>
                      </w:tbl>
                      <w:p w14:paraId="5EB2FF3D" w14:textId="77777777" w:rsidR="007F5FC5" w:rsidRPr="007F5FC5" w:rsidRDefault="007F5FC5" w:rsidP="007F5FC5">
                        <w:pPr>
                          <w:spacing w:after="0" w:line="240" w:lineRule="auto"/>
                        </w:pPr>
                      </w:p>
                    </w:tc>
                  </w:tr>
                </w:tbl>
                <w:p w14:paraId="77716FD5"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5952A7F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25"/>
                        </w:tblGrid>
                        <w:tr w:rsidR="007F5FC5" w:rsidRPr="007F5FC5" w14:paraId="7D178EC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5DC3CDB" w14:textId="77777777" w:rsidR="007F5FC5" w:rsidRPr="007F5FC5" w:rsidRDefault="007F5FC5" w:rsidP="007F5FC5">
                              <w:pPr>
                                <w:spacing w:after="0" w:line="240" w:lineRule="auto"/>
                              </w:pPr>
                              <w:hyperlink r:id="rId9" w:tgtFrame="_blank" w:tooltip="🎫 Book your place now " w:history="1">
                                <w:r w:rsidRPr="007F5FC5">
                                  <w:rPr>
                                    <w:rStyle w:val="Hyperlink"/>
                                    <w:rFonts w:ascii="Segoe UI Emoji" w:hAnsi="Segoe UI Emoji" w:cs="Segoe UI Emoji"/>
                                    <w:b/>
                                    <w:bCs/>
                                  </w:rPr>
                                  <w:t>🎫</w:t>
                                </w:r>
                                <w:r w:rsidRPr="007F5FC5">
                                  <w:rPr>
                                    <w:rStyle w:val="Hyperlink"/>
                                    <w:b/>
                                    <w:bCs/>
                                  </w:rPr>
                                  <w:t xml:space="preserve"> Book your place now </w:t>
                                </w:r>
                              </w:hyperlink>
                            </w:p>
                          </w:tc>
                        </w:tr>
                      </w:tbl>
                      <w:p w14:paraId="0BCD2D61" w14:textId="77777777" w:rsidR="007F5FC5" w:rsidRPr="007F5FC5" w:rsidRDefault="007F5FC5" w:rsidP="007F5FC5">
                        <w:pPr>
                          <w:spacing w:after="0" w:line="240" w:lineRule="auto"/>
                        </w:pPr>
                      </w:p>
                    </w:tc>
                  </w:tr>
                </w:tbl>
                <w:p w14:paraId="5303BF99"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6F9CB8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385291A6" w14:textId="77777777">
                          <w:trPr>
                            <w:hidden/>
                          </w:trPr>
                          <w:tc>
                            <w:tcPr>
                              <w:tcW w:w="0" w:type="auto"/>
                              <w:tcBorders>
                                <w:top w:val="single" w:sz="12" w:space="0" w:color="106B62"/>
                                <w:left w:val="nil"/>
                                <w:bottom w:val="nil"/>
                                <w:right w:val="nil"/>
                              </w:tcBorders>
                              <w:vAlign w:val="center"/>
                              <w:hideMark/>
                            </w:tcPr>
                            <w:p w14:paraId="51DA21E1" w14:textId="77777777" w:rsidR="007F5FC5" w:rsidRPr="007F5FC5" w:rsidRDefault="007F5FC5" w:rsidP="007F5FC5">
                              <w:pPr>
                                <w:spacing w:after="0" w:line="240" w:lineRule="auto"/>
                                <w:rPr>
                                  <w:vanish/>
                                </w:rPr>
                              </w:pPr>
                            </w:p>
                          </w:tc>
                        </w:tr>
                      </w:tbl>
                      <w:p w14:paraId="52AA7022" w14:textId="77777777" w:rsidR="007F5FC5" w:rsidRPr="007F5FC5" w:rsidRDefault="007F5FC5" w:rsidP="007F5FC5">
                        <w:pPr>
                          <w:spacing w:after="0" w:line="240" w:lineRule="auto"/>
                        </w:pPr>
                      </w:p>
                    </w:tc>
                  </w:tr>
                </w:tbl>
                <w:p w14:paraId="6A627CCD"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0A0722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6D38F494"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673864EC" w14:textId="77777777">
                                <w:tc>
                                  <w:tcPr>
                                    <w:tcW w:w="0" w:type="auto"/>
                                    <w:tcMar>
                                      <w:top w:w="0" w:type="dxa"/>
                                      <w:left w:w="270" w:type="dxa"/>
                                      <w:bottom w:w="135" w:type="dxa"/>
                                      <w:right w:w="270" w:type="dxa"/>
                                    </w:tcMar>
                                    <w:hideMark/>
                                  </w:tcPr>
                                  <w:p w14:paraId="5F5ABFBA" w14:textId="77777777" w:rsidR="007F5FC5" w:rsidRPr="007F5FC5" w:rsidRDefault="007F5FC5" w:rsidP="007F5FC5">
                                    <w:pPr>
                                      <w:spacing w:after="0" w:line="240" w:lineRule="auto"/>
                                      <w:rPr>
                                        <w:b/>
                                        <w:bCs/>
                                      </w:rPr>
                                    </w:pPr>
                                    <w:r w:rsidRPr="007F5FC5">
                                      <w:rPr>
                                        <w:b/>
                                        <w:bCs/>
                                      </w:rPr>
                                      <w:t>Flu payments change: Be aware of potential cashflow implications</w:t>
                                    </w:r>
                                  </w:p>
                                  <w:p w14:paraId="377A3B0E" w14:textId="77777777" w:rsidR="007F5FC5" w:rsidRPr="007F5FC5" w:rsidRDefault="007F5FC5" w:rsidP="007F5FC5">
                                    <w:pPr>
                                      <w:spacing w:after="0" w:line="240" w:lineRule="auto"/>
                                    </w:pPr>
                                    <w:r w:rsidRPr="007F5FC5">
                                      <w:lastRenderedPageBreak/>
                                      <w:t xml:space="preserve">Pharmacy owners are reminded that </w:t>
                                    </w:r>
                                    <w:hyperlink r:id="rId10" w:tgtFrame="_blank" w:history="1">
                                      <w:r w:rsidRPr="007F5FC5">
                                        <w:rPr>
                                          <w:rStyle w:val="Hyperlink"/>
                                        </w:rPr>
                                        <w:t>recent changes to speed up flu vaccination payments</w:t>
                                      </w:r>
                                    </w:hyperlink>
                                    <w:r w:rsidRPr="007F5FC5">
                                      <w:t xml:space="preserve"> mean end of December payments may be lower, as Adult Flu Vaccination Service payments were already made in November.</w:t>
                                    </w:r>
                                    <w:r w:rsidRPr="007F5FC5">
                                      <w:br/>
                                    </w:r>
                                    <w:r w:rsidRPr="007F5FC5">
                                      <w:br/>
                                      <w:t>Several NHS services are now paid alongside the early Advance payment for dispensed prescriptions – a change Community Pharmacy England been pressing for to support quicker payment.</w:t>
                                    </w:r>
                                    <w:r w:rsidRPr="007F5FC5">
                                      <w:br/>
                                    </w:r>
                                    <w:r w:rsidRPr="007F5FC5">
                                      <w:br/>
                                    </w:r>
                                    <w:r w:rsidRPr="007F5FC5">
                                      <w:rPr>
                                        <w:rFonts w:ascii="Segoe UI Emoji" w:hAnsi="Segoe UI Emoji" w:cs="Segoe UI Emoji"/>
                                      </w:rPr>
                                      <w:t>➡️</w:t>
                                    </w:r>
                                    <w:hyperlink r:id="rId11" w:tgtFrame="_blank" w:history="1">
                                      <w:r w:rsidRPr="007F5FC5">
                                        <w:rPr>
                                          <w:rStyle w:val="Hyperlink"/>
                                        </w:rPr>
                                        <w:t>Read more details</w:t>
                                      </w:r>
                                    </w:hyperlink>
                                  </w:p>
                                </w:tc>
                              </w:tr>
                            </w:tbl>
                            <w:p w14:paraId="79848D98" w14:textId="77777777" w:rsidR="007F5FC5" w:rsidRPr="007F5FC5" w:rsidRDefault="007F5FC5" w:rsidP="007F5FC5">
                              <w:pPr>
                                <w:spacing w:after="0" w:line="240" w:lineRule="auto"/>
                              </w:pPr>
                            </w:p>
                          </w:tc>
                        </w:tr>
                      </w:tbl>
                      <w:p w14:paraId="3D0BD56A" w14:textId="77777777" w:rsidR="007F5FC5" w:rsidRPr="007F5FC5" w:rsidRDefault="007F5FC5" w:rsidP="007F5FC5">
                        <w:pPr>
                          <w:spacing w:after="0" w:line="240" w:lineRule="auto"/>
                        </w:pPr>
                      </w:p>
                    </w:tc>
                  </w:tr>
                </w:tbl>
                <w:p w14:paraId="4ED2676F"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5892933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67A88557" w14:textId="77777777">
                          <w:trPr>
                            <w:hidden/>
                          </w:trPr>
                          <w:tc>
                            <w:tcPr>
                              <w:tcW w:w="0" w:type="auto"/>
                              <w:tcBorders>
                                <w:top w:val="single" w:sz="12" w:space="0" w:color="106B62"/>
                                <w:left w:val="nil"/>
                                <w:bottom w:val="nil"/>
                                <w:right w:val="nil"/>
                              </w:tcBorders>
                              <w:vAlign w:val="center"/>
                              <w:hideMark/>
                            </w:tcPr>
                            <w:p w14:paraId="78D6E8A9" w14:textId="77777777" w:rsidR="007F5FC5" w:rsidRPr="007F5FC5" w:rsidRDefault="007F5FC5" w:rsidP="007F5FC5">
                              <w:pPr>
                                <w:spacing w:after="0" w:line="240" w:lineRule="auto"/>
                                <w:rPr>
                                  <w:vanish/>
                                </w:rPr>
                              </w:pPr>
                            </w:p>
                          </w:tc>
                        </w:tr>
                      </w:tbl>
                      <w:p w14:paraId="471054D0" w14:textId="77777777" w:rsidR="007F5FC5" w:rsidRPr="007F5FC5" w:rsidRDefault="007F5FC5" w:rsidP="007F5FC5">
                        <w:pPr>
                          <w:spacing w:after="0" w:line="240" w:lineRule="auto"/>
                        </w:pPr>
                      </w:p>
                    </w:tc>
                  </w:tr>
                </w:tbl>
                <w:p w14:paraId="0A269527"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7B7AAD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3E7778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1ED2220" w14:textId="77777777">
                                <w:tc>
                                  <w:tcPr>
                                    <w:tcW w:w="0" w:type="auto"/>
                                    <w:tcMar>
                                      <w:top w:w="0" w:type="dxa"/>
                                      <w:left w:w="270" w:type="dxa"/>
                                      <w:bottom w:w="135" w:type="dxa"/>
                                      <w:right w:w="270" w:type="dxa"/>
                                    </w:tcMar>
                                    <w:hideMark/>
                                  </w:tcPr>
                                  <w:p w14:paraId="0534A96D" w14:textId="0492A8BF" w:rsidR="007F5FC5" w:rsidRPr="007F5FC5" w:rsidRDefault="007F5FC5" w:rsidP="007F5FC5">
                                    <w:pPr>
                                      <w:spacing w:after="0" w:line="240" w:lineRule="auto"/>
                                      <w:rPr>
                                        <w:b/>
                                        <w:bCs/>
                                      </w:rPr>
                                    </w:pPr>
                                    <w:r w:rsidRPr="007F5FC5">
                                      <w:drawing>
                                        <wp:inline distT="0" distB="0" distL="0" distR="0" wp14:anchorId="1F4757F9" wp14:editId="501D7C83">
                                          <wp:extent cx="5613400" cy="1866900"/>
                                          <wp:effectExtent l="0" t="0" r="6350" b="0"/>
                                          <wp:docPr id="1861000251" name="Picture 17">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0" cy="1866900"/>
                                                  </a:xfrm>
                                                  <a:prstGeom prst="rect">
                                                    <a:avLst/>
                                                  </a:prstGeom>
                                                  <a:noFill/>
                                                  <a:ln>
                                                    <a:noFill/>
                                                  </a:ln>
                                                </pic:spPr>
                                              </pic:pic>
                                            </a:graphicData>
                                          </a:graphic>
                                        </wp:inline>
                                      </w:drawing>
                                    </w:r>
                                  </w:p>
                                  <w:p w14:paraId="50546D2C" w14:textId="77777777" w:rsidR="007F5FC5" w:rsidRPr="007F5FC5" w:rsidRDefault="007F5FC5" w:rsidP="007F5FC5">
                                    <w:pPr>
                                      <w:spacing w:after="0" w:line="240" w:lineRule="auto"/>
                                    </w:pPr>
                                    <w:r w:rsidRPr="007F5FC5">
                                      <w:rPr>
                                        <w:rFonts w:ascii="Segoe UI Emoji" w:hAnsi="Segoe UI Emoji" w:cs="Segoe UI Emoji"/>
                                      </w:rPr>
                                      <w:t>✍️</w:t>
                                    </w:r>
                                    <w:hyperlink r:id="rId14" w:tgtFrame="_blank" w:history="1">
                                      <w:r w:rsidRPr="007F5FC5">
                                        <w:rPr>
                                          <w:rStyle w:val="Hyperlink"/>
                                        </w:rPr>
                                        <w:t>Take the poll</w:t>
                                      </w:r>
                                    </w:hyperlink>
                                    <w:r w:rsidRPr="007F5FC5">
                                      <w:rPr>
                                        <w:b/>
                                        <w:bCs/>
                                      </w:rPr>
                                      <w:t xml:space="preserve"> to help us press for further support for pharmacy.</w:t>
                                    </w:r>
                                  </w:p>
                                </w:tc>
                              </w:tr>
                            </w:tbl>
                            <w:p w14:paraId="11430A1B" w14:textId="77777777" w:rsidR="007F5FC5" w:rsidRPr="007F5FC5" w:rsidRDefault="007F5FC5" w:rsidP="007F5FC5">
                              <w:pPr>
                                <w:spacing w:after="0" w:line="240" w:lineRule="auto"/>
                              </w:pPr>
                            </w:p>
                          </w:tc>
                        </w:tr>
                      </w:tbl>
                      <w:p w14:paraId="71E1B8C7" w14:textId="77777777" w:rsidR="007F5FC5" w:rsidRPr="007F5FC5" w:rsidRDefault="007F5FC5" w:rsidP="007F5FC5">
                        <w:pPr>
                          <w:spacing w:after="0" w:line="240" w:lineRule="auto"/>
                        </w:pPr>
                      </w:p>
                    </w:tc>
                  </w:tr>
                </w:tbl>
                <w:p w14:paraId="2C673666"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1E2E4C9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79D3F473" w14:textId="77777777">
                          <w:trPr>
                            <w:hidden/>
                          </w:trPr>
                          <w:tc>
                            <w:tcPr>
                              <w:tcW w:w="0" w:type="auto"/>
                              <w:tcBorders>
                                <w:top w:val="single" w:sz="12" w:space="0" w:color="106B62"/>
                                <w:left w:val="nil"/>
                                <w:bottom w:val="nil"/>
                                <w:right w:val="nil"/>
                              </w:tcBorders>
                              <w:vAlign w:val="center"/>
                              <w:hideMark/>
                            </w:tcPr>
                            <w:p w14:paraId="0E9EB6B5" w14:textId="77777777" w:rsidR="007F5FC5" w:rsidRPr="007F5FC5" w:rsidRDefault="007F5FC5" w:rsidP="007F5FC5">
                              <w:pPr>
                                <w:spacing w:after="0" w:line="240" w:lineRule="auto"/>
                                <w:rPr>
                                  <w:vanish/>
                                </w:rPr>
                              </w:pPr>
                            </w:p>
                          </w:tc>
                        </w:tr>
                      </w:tbl>
                      <w:p w14:paraId="5355D08B" w14:textId="77777777" w:rsidR="007F5FC5" w:rsidRPr="007F5FC5" w:rsidRDefault="007F5FC5" w:rsidP="007F5FC5">
                        <w:pPr>
                          <w:spacing w:after="0" w:line="240" w:lineRule="auto"/>
                        </w:pPr>
                      </w:p>
                    </w:tc>
                  </w:tr>
                </w:tbl>
                <w:p w14:paraId="713C6257"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60F759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785DEC3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04C84E3" w14:textId="77777777">
                                <w:tc>
                                  <w:tcPr>
                                    <w:tcW w:w="0" w:type="auto"/>
                                    <w:tcMar>
                                      <w:top w:w="0" w:type="dxa"/>
                                      <w:left w:w="270" w:type="dxa"/>
                                      <w:bottom w:w="135" w:type="dxa"/>
                                      <w:right w:w="270" w:type="dxa"/>
                                    </w:tcMar>
                                    <w:hideMark/>
                                  </w:tcPr>
                                  <w:p w14:paraId="349593A0" w14:textId="628B4694" w:rsidR="007F5FC5" w:rsidRPr="007F5FC5" w:rsidRDefault="007F5FC5" w:rsidP="007F5FC5">
                                    <w:pPr>
                                      <w:spacing w:after="0" w:line="240" w:lineRule="auto"/>
                                      <w:rPr>
                                        <w:b/>
                                        <w:bCs/>
                                      </w:rPr>
                                    </w:pPr>
                                    <w:r w:rsidRPr="007F5FC5">
                                      <w:drawing>
                                        <wp:inline distT="0" distB="0" distL="0" distR="0" wp14:anchorId="0F06A2E8" wp14:editId="05FD53FA">
                                          <wp:extent cx="5619750" cy="1879600"/>
                                          <wp:effectExtent l="0" t="0" r="0" b="6350"/>
                                          <wp:docPr id="944183689" name="Picture 1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1879600"/>
                                                  </a:xfrm>
                                                  <a:prstGeom prst="rect">
                                                    <a:avLst/>
                                                  </a:prstGeom>
                                                  <a:noFill/>
                                                  <a:ln>
                                                    <a:noFill/>
                                                  </a:ln>
                                                </pic:spPr>
                                              </pic:pic>
                                            </a:graphicData>
                                          </a:graphic>
                                        </wp:inline>
                                      </w:drawing>
                                    </w:r>
                                  </w:p>
                                  <w:p w14:paraId="694D29E1" w14:textId="77777777" w:rsidR="007F5FC5" w:rsidRPr="007F5FC5" w:rsidRDefault="007F5FC5" w:rsidP="007F5FC5">
                                    <w:pPr>
                                      <w:spacing w:after="0" w:line="240" w:lineRule="auto"/>
                                    </w:pPr>
                                    <w:r w:rsidRPr="007F5FC5">
                                      <w:t>We continue our work to ensure the voice of community pharmacy is heard at the highest levels of Government. As part of this, MPs are being invited to a Future of Primary Care Parliamentary Drop-In Event on 27th January.</w:t>
                                    </w:r>
                                    <w:r w:rsidRPr="007F5FC5">
                                      <w:br/>
                                    </w:r>
                                    <w:r w:rsidRPr="007F5FC5">
                                      <w:br/>
                                      <w:t>With CPCF negotiations approaching, it is vital that MPs understand the urgent need for investment and reform. Please support this work by promoting the event and sharing your experiences with your MP.</w:t>
                                    </w:r>
                                    <w:r w:rsidRPr="007F5FC5">
                                      <w:br/>
                                    </w:r>
                                    <w:r w:rsidRPr="007F5FC5">
                                      <w:br/>
                                    </w:r>
                                    <w:hyperlink r:id="rId17" w:tgtFrame="_blank" w:history="1">
                                      <w:r w:rsidRPr="007F5FC5">
                                        <w:rPr>
                                          <w:rStyle w:val="Hyperlink"/>
                                        </w:rPr>
                                        <w:t>Invite your MP</w:t>
                                      </w:r>
                                    </w:hyperlink>
                                  </w:p>
                                </w:tc>
                              </w:tr>
                            </w:tbl>
                            <w:p w14:paraId="2292E4BD" w14:textId="77777777" w:rsidR="007F5FC5" w:rsidRPr="007F5FC5" w:rsidRDefault="007F5FC5" w:rsidP="007F5FC5">
                              <w:pPr>
                                <w:spacing w:after="0" w:line="240" w:lineRule="auto"/>
                              </w:pPr>
                            </w:p>
                          </w:tc>
                        </w:tr>
                      </w:tbl>
                      <w:p w14:paraId="463B0338" w14:textId="77777777" w:rsidR="007F5FC5" w:rsidRPr="007F5FC5" w:rsidRDefault="007F5FC5" w:rsidP="007F5FC5">
                        <w:pPr>
                          <w:spacing w:after="0" w:line="240" w:lineRule="auto"/>
                        </w:pPr>
                      </w:p>
                    </w:tc>
                  </w:tr>
                </w:tbl>
                <w:p w14:paraId="0C213706"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4E9BEC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0ACBE811" w14:textId="77777777">
                          <w:trPr>
                            <w:hidden/>
                          </w:trPr>
                          <w:tc>
                            <w:tcPr>
                              <w:tcW w:w="0" w:type="auto"/>
                              <w:tcBorders>
                                <w:top w:val="single" w:sz="12" w:space="0" w:color="106B62"/>
                                <w:left w:val="nil"/>
                                <w:bottom w:val="nil"/>
                                <w:right w:val="nil"/>
                              </w:tcBorders>
                              <w:vAlign w:val="center"/>
                              <w:hideMark/>
                            </w:tcPr>
                            <w:p w14:paraId="7148A417" w14:textId="77777777" w:rsidR="007F5FC5" w:rsidRPr="007F5FC5" w:rsidRDefault="007F5FC5" w:rsidP="007F5FC5">
                              <w:pPr>
                                <w:spacing w:after="0" w:line="240" w:lineRule="auto"/>
                                <w:rPr>
                                  <w:vanish/>
                                </w:rPr>
                              </w:pPr>
                            </w:p>
                          </w:tc>
                        </w:tr>
                      </w:tbl>
                      <w:p w14:paraId="4B928242" w14:textId="77777777" w:rsidR="007F5FC5" w:rsidRPr="007F5FC5" w:rsidRDefault="007F5FC5" w:rsidP="007F5FC5">
                        <w:pPr>
                          <w:spacing w:after="0" w:line="240" w:lineRule="auto"/>
                        </w:pPr>
                      </w:p>
                    </w:tc>
                  </w:tr>
                </w:tbl>
                <w:p w14:paraId="4ED291DE"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46720E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292F9E89" w14:textId="77777777">
                          <w:tc>
                            <w:tcPr>
                              <w:tcW w:w="9000" w:type="dxa"/>
                              <w:hideMark/>
                            </w:tcPr>
                            <w:p w14:paraId="4B3163F6" w14:textId="77777777" w:rsidR="007F5FC5" w:rsidRDefault="007F5FC5"/>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2D615D6C" w14:textId="77777777">
                                <w:tc>
                                  <w:tcPr>
                                    <w:tcW w:w="0" w:type="auto"/>
                                    <w:tcMar>
                                      <w:top w:w="0" w:type="dxa"/>
                                      <w:left w:w="270" w:type="dxa"/>
                                      <w:bottom w:w="135" w:type="dxa"/>
                                      <w:right w:w="270" w:type="dxa"/>
                                    </w:tcMar>
                                    <w:hideMark/>
                                  </w:tcPr>
                                  <w:p w14:paraId="7F32CB42" w14:textId="77777777" w:rsidR="007F5FC5" w:rsidRPr="007F5FC5" w:rsidRDefault="007F5FC5" w:rsidP="007F5FC5">
                                    <w:pPr>
                                      <w:spacing w:after="0" w:line="240" w:lineRule="auto"/>
                                      <w:rPr>
                                        <w:b/>
                                        <w:bCs/>
                                      </w:rPr>
                                    </w:pPr>
                                    <w:r w:rsidRPr="007F5FC5">
                                      <w:rPr>
                                        <w:b/>
                                        <w:bCs/>
                                      </w:rPr>
                                      <w:lastRenderedPageBreak/>
                                      <w:t>Updated endorsement guidance and factsheet</w:t>
                                    </w:r>
                                  </w:p>
                                  <w:p w14:paraId="5AACAC78" w14:textId="77777777" w:rsidR="007F5FC5" w:rsidRPr="007F5FC5" w:rsidRDefault="007F5FC5" w:rsidP="007F5FC5">
                                    <w:pPr>
                                      <w:spacing w:after="0" w:line="240" w:lineRule="auto"/>
                                    </w:pPr>
                                    <w:r w:rsidRPr="007F5FC5">
                                      <w:t>Pharmacy teams can now access our newly updated endorsement guidance.</w:t>
                                    </w:r>
                                    <w:r w:rsidRPr="007F5FC5">
                                      <w:br/>
                                    </w:r>
                                    <w:r w:rsidRPr="007F5FC5">
                                      <w:br/>
                                      <w:t>This quick reference guide sets out the prescription endorsements that pharmacy teams may need to use. Accurate endorsement is essential to ensure correct payment from the NHS Business Services Authority (NHSBSA).</w:t>
                                    </w:r>
                                    <w:r w:rsidRPr="007F5FC5">
                                      <w:br/>
                                    </w:r>
                                    <w:r w:rsidRPr="007F5FC5">
                                      <w:br/>
                                    </w:r>
                                    <w:r w:rsidRPr="007F5FC5">
                                      <w:rPr>
                                        <w:rFonts w:ascii="Segoe UI Emoji" w:hAnsi="Segoe UI Emoji" w:cs="Segoe UI Emoji"/>
                                      </w:rPr>
                                      <w:t>📑</w:t>
                                    </w:r>
                                    <w:r w:rsidRPr="007F5FC5">
                                      <w:t xml:space="preserve">View the </w:t>
                                    </w:r>
                                    <w:hyperlink r:id="rId18" w:tgtFrame="_blank" w:history="1">
                                      <w:r w:rsidRPr="007F5FC5">
                                        <w:rPr>
                                          <w:rStyle w:val="Hyperlink"/>
                                        </w:rPr>
                                        <w:t>Endorsement guidance webpage</w:t>
                                      </w:r>
                                    </w:hyperlink>
                                    <w:r w:rsidRPr="007F5FC5">
                                      <w:br/>
                                    </w:r>
                                    <w:r w:rsidRPr="007F5FC5">
                                      <w:rPr>
                                        <w:rFonts w:ascii="Segoe UI Emoji" w:hAnsi="Segoe UI Emoji" w:cs="Segoe UI Emoji"/>
                                      </w:rPr>
                                      <w:t>📂</w:t>
                                    </w:r>
                                    <w:r w:rsidRPr="007F5FC5">
                                      <w:t xml:space="preserve">Download the </w:t>
                                    </w:r>
                                    <w:hyperlink r:id="rId19" w:tgtFrame="_blank" w:history="1">
                                      <w:r w:rsidRPr="007F5FC5">
                                        <w:rPr>
                                          <w:rStyle w:val="Hyperlink"/>
                                        </w:rPr>
                                        <w:t>Dispensing factsheet: Prescription endorsements</w:t>
                                      </w:r>
                                    </w:hyperlink>
                                  </w:p>
                                </w:tc>
                              </w:tr>
                            </w:tbl>
                            <w:p w14:paraId="0B49CC4F" w14:textId="77777777" w:rsidR="007F5FC5" w:rsidRPr="007F5FC5" w:rsidRDefault="007F5FC5" w:rsidP="007F5FC5">
                              <w:pPr>
                                <w:spacing w:after="0" w:line="240" w:lineRule="auto"/>
                              </w:pPr>
                            </w:p>
                          </w:tc>
                        </w:tr>
                      </w:tbl>
                      <w:p w14:paraId="22E1AB36" w14:textId="77777777" w:rsidR="007F5FC5" w:rsidRPr="007F5FC5" w:rsidRDefault="007F5FC5" w:rsidP="007F5FC5">
                        <w:pPr>
                          <w:spacing w:after="0" w:line="240" w:lineRule="auto"/>
                        </w:pPr>
                      </w:p>
                    </w:tc>
                  </w:tr>
                </w:tbl>
                <w:p w14:paraId="209DADCD"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5261CBF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03593036" w14:textId="77777777">
                          <w:trPr>
                            <w:hidden/>
                          </w:trPr>
                          <w:tc>
                            <w:tcPr>
                              <w:tcW w:w="0" w:type="auto"/>
                              <w:tcBorders>
                                <w:top w:val="single" w:sz="12" w:space="0" w:color="106B62"/>
                                <w:left w:val="nil"/>
                                <w:bottom w:val="nil"/>
                                <w:right w:val="nil"/>
                              </w:tcBorders>
                              <w:vAlign w:val="center"/>
                              <w:hideMark/>
                            </w:tcPr>
                            <w:p w14:paraId="5C2144CC" w14:textId="77777777" w:rsidR="007F5FC5" w:rsidRPr="007F5FC5" w:rsidRDefault="007F5FC5" w:rsidP="007F5FC5">
                              <w:pPr>
                                <w:spacing w:after="0" w:line="240" w:lineRule="auto"/>
                                <w:rPr>
                                  <w:vanish/>
                                </w:rPr>
                              </w:pPr>
                            </w:p>
                          </w:tc>
                        </w:tr>
                      </w:tbl>
                      <w:p w14:paraId="0F9B42E4" w14:textId="77777777" w:rsidR="007F5FC5" w:rsidRPr="007F5FC5" w:rsidRDefault="007F5FC5" w:rsidP="007F5FC5">
                        <w:pPr>
                          <w:spacing w:after="0" w:line="240" w:lineRule="auto"/>
                        </w:pPr>
                      </w:p>
                    </w:tc>
                  </w:tr>
                </w:tbl>
                <w:p w14:paraId="0CD9AF5A"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25E55DA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7F5FC5" w:rsidRPr="007F5FC5" w14:paraId="332DB3AB" w14:textId="77777777">
                          <w:tc>
                            <w:tcPr>
                              <w:tcW w:w="0" w:type="auto"/>
                              <w:tcMar>
                                <w:top w:w="0" w:type="dxa"/>
                                <w:left w:w="135" w:type="dxa"/>
                                <w:bottom w:w="0" w:type="dxa"/>
                                <w:right w:w="135" w:type="dxa"/>
                              </w:tcMar>
                              <w:hideMark/>
                            </w:tcPr>
                            <w:p w14:paraId="1628B829" w14:textId="12EC6E10" w:rsidR="007F5FC5" w:rsidRPr="007F5FC5" w:rsidRDefault="007F5FC5" w:rsidP="007F5FC5">
                              <w:pPr>
                                <w:spacing w:after="0" w:line="240" w:lineRule="auto"/>
                              </w:pPr>
                              <w:r w:rsidRPr="007F5FC5">
                                <w:drawing>
                                  <wp:inline distT="0" distB="0" distL="0" distR="0" wp14:anchorId="0CA461A5" wp14:editId="08C89AEF">
                                    <wp:extent cx="5372100" cy="838200"/>
                                    <wp:effectExtent l="0" t="0" r="0" b="0"/>
                                    <wp:docPr id="1451703425"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B52787D" w14:textId="77777777" w:rsidR="007F5FC5" w:rsidRPr="007F5FC5" w:rsidRDefault="007F5FC5" w:rsidP="007F5FC5">
                        <w:pPr>
                          <w:spacing w:after="0" w:line="240" w:lineRule="auto"/>
                        </w:pPr>
                      </w:p>
                    </w:tc>
                  </w:tr>
                </w:tbl>
                <w:p w14:paraId="6B46AE73"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79EF862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7F5FC5" w:rsidRPr="007F5FC5" w14:paraId="2B99EABB" w14:textId="77777777">
                          <w:trPr>
                            <w:hidden/>
                          </w:trPr>
                          <w:tc>
                            <w:tcPr>
                              <w:tcW w:w="0" w:type="auto"/>
                              <w:tcBorders>
                                <w:top w:val="single" w:sz="12" w:space="0" w:color="106B62"/>
                                <w:left w:val="nil"/>
                                <w:bottom w:val="nil"/>
                                <w:right w:val="nil"/>
                              </w:tcBorders>
                              <w:vAlign w:val="center"/>
                              <w:hideMark/>
                            </w:tcPr>
                            <w:p w14:paraId="119F695E" w14:textId="77777777" w:rsidR="007F5FC5" w:rsidRPr="007F5FC5" w:rsidRDefault="007F5FC5" w:rsidP="007F5FC5">
                              <w:pPr>
                                <w:spacing w:after="0" w:line="240" w:lineRule="auto"/>
                                <w:rPr>
                                  <w:vanish/>
                                </w:rPr>
                              </w:pPr>
                            </w:p>
                          </w:tc>
                        </w:tr>
                      </w:tbl>
                      <w:p w14:paraId="4ACEC885" w14:textId="77777777" w:rsidR="007F5FC5" w:rsidRPr="007F5FC5" w:rsidRDefault="007F5FC5" w:rsidP="007F5FC5">
                        <w:pPr>
                          <w:spacing w:after="0" w:line="240" w:lineRule="auto"/>
                        </w:pPr>
                      </w:p>
                    </w:tc>
                  </w:tr>
                </w:tbl>
                <w:p w14:paraId="74FB9A2E" w14:textId="77777777" w:rsidR="007F5FC5" w:rsidRPr="007F5FC5" w:rsidRDefault="007F5FC5" w:rsidP="007F5FC5">
                  <w:pPr>
                    <w:spacing w:after="0" w:line="240" w:lineRule="auto"/>
                  </w:pPr>
                </w:p>
              </w:tc>
            </w:tr>
            <w:tr w:rsidR="007F5FC5" w:rsidRPr="007F5FC5" w14:paraId="326076B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7F5FC5" w:rsidRPr="007F5FC5" w14:paraId="26BE1D8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7F5FC5" w:rsidRPr="007F5FC5" w14:paraId="2FCF1BE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7F5FC5" w:rsidRPr="007F5FC5" w14:paraId="2E09237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F5FC5" w:rsidRPr="007F5FC5" w14:paraId="22B145D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F5FC5" w:rsidRPr="007F5FC5" w14:paraId="17640CC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F5FC5" w:rsidRPr="007F5FC5" w14:paraId="206DE4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F5FC5" w:rsidRPr="007F5FC5" w14:paraId="0F84E3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F5FC5" w:rsidRPr="007F5FC5" w14:paraId="78A92DC8" w14:textId="77777777">
                                                              <w:tc>
                                                                <w:tcPr>
                                                                  <w:tcW w:w="360" w:type="dxa"/>
                                                                  <w:vAlign w:val="center"/>
                                                                  <w:hideMark/>
                                                                </w:tcPr>
                                                                <w:p w14:paraId="6215C811" w14:textId="33B83EB0" w:rsidR="007F5FC5" w:rsidRPr="007F5FC5" w:rsidRDefault="007F5FC5" w:rsidP="007F5FC5">
                                                                  <w:pPr>
                                                                    <w:spacing w:after="0" w:line="240" w:lineRule="auto"/>
                                                                  </w:pPr>
                                                                  <w:r w:rsidRPr="007F5FC5">
                                                                    <w:rPr>
                                                                      <w:u w:val="single"/>
                                                                    </w:rPr>
                                                                    <w:lastRenderedPageBreak/>
                                                                    <w:drawing>
                                                                      <wp:inline distT="0" distB="0" distL="0" distR="0" wp14:anchorId="1942B5BC" wp14:editId="65C78EA5">
                                                                        <wp:extent cx="228600" cy="228600"/>
                                                                        <wp:effectExtent l="0" t="0" r="0" b="0"/>
                                                                        <wp:docPr id="1074628538"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4E4A4B" w14:textId="77777777" w:rsidR="007F5FC5" w:rsidRPr="007F5FC5" w:rsidRDefault="007F5FC5" w:rsidP="007F5FC5">
                                                            <w:pPr>
                                                              <w:spacing w:after="0" w:line="240" w:lineRule="auto"/>
                                                            </w:pPr>
                                                          </w:p>
                                                        </w:tc>
                                                      </w:tr>
                                                    </w:tbl>
                                                    <w:p w14:paraId="78243764" w14:textId="77777777" w:rsidR="007F5FC5" w:rsidRPr="007F5FC5" w:rsidRDefault="007F5FC5" w:rsidP="007F5FC5">
                                                      <w:pPr>
                                                        <w:spacing w:after="0" w:line="240" w:lineRule="auto"/>
                                                      </w:pPr>
                                                    </w:p>
                                                  </w:tc>
                                                </w:tr>
                                              </w:tbl>
                                              <w:p w14:paraId="32D84F85" w14:textId="77777777" w:rsidR="007F5FC5" w:rsidRPr="007F5FC5" w:rsidRDefault="007F5FC5" w:rsidP="007F5FC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F5FC5" w:rsidRPr="007F5FC5" w14:paraId="53A0ED8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F5FC5" w:rsidRPr="007F5FC5" w14:paraId="7AF3676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F5FC5" w:rsidRPr="007F5FC5" w14:paraId="622AE6D5" w14:textId="77777777">
                                                              <w:tc>
                                                                <w:tcPr>
                                                                  <w:tcW w:w="360" w:type="dxa"/>
                                                                  <w:vAlign w:val="center"/>
                                                                  <w:hideMark/>
                                                                </w:tcPr>
                                                                <w:p w14:paraId="2F6F76BC" w14:textId="1D0BD0E7" w:rsidR="007F5FC5" w:rsidRPr="007F5FC5" w:rsidRDefault="007F5FC5" w:rsidP="007F5FC5">
                                                                  <w:pPr>
                                                                    <w:spacing w:after="0" w:line="240" w:lineRule="auto"/>
                                                                  </w:pPr>
                                                                  <w:r w:rsidRPr="007F5FC5">
                                                                    <w:rPr>
                                                                      <w:u w:val="single"/>
                                                                    </w:rPr>
                                                                    <w:drawing>
                                                                      <wp:inline distT="0" distB="0" distL="0" distR="0" wp14:anchorId="2F42A904" wp14:editId="178D2687">
                                                                        <wp:extent cx="228600" cy="228600"/>
                                                                        <wp:effectExtent l="0" t="0" r="0" b="0"/>
                                                                        <wp:docPr id="790332366"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E65FBC" w14:textId="77777777" w:rsidR="007F5FC5" w:rsidRPr="007F5FC5" w:rsidRDefault="007F5FC5" w:rsidP="007F5FC5">
                                                            <w:pPr>
                                                              <w:spacing w:after="0" w:line="240" w:lineRule="auto"/>
                                                            </w:pPr>
                                                          </w:p>
                                                        </w:tc>
                                                      </w:tr>
                                                    </w:tbl>
                                                    <w:p w14:paraId="66D34F95" w14:textId="77777777" w:rsidR="007F5FC5" w:rsidRPr="007F5FC5" w:rsidRDefault="007F5FC5" w:rsidP="007F5FC5">
                                                      <w:pPr>
                                                        <w:spacing w:after="0" w:line="240" w:lineRule="auto"/>
                                                      </w:pPr>
                                                    </w:p>
                                                  </w:tc>
                                                </w:tr>
                                              </w:tbl>
                                              <w:p w14:paraId="5FC6460A" w14:textId="77777777" w:rsidR="007F5FC5" w:rsidRPr="007F5FC5" w:rsidRDefault="007F5FC5" w:rsidP="007F5FC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F5FC5" w:rsidRPr="007F5FC5" w14:paraId="51D8A4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F5FC5" w:rsidRPr="007F5FC5" w14:paraId="522E42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F5FC5" w:rsidRPr="007F5FC5" w14:paraId="5E900282" w14:textId="77777777">
                                                              <w:tc>
                                                                <w:tcPr>
                                                                  <w:tcW w:w="360" w:type="dxa"/>
                                                                  <w:vAlign w:val="center"/>
                                                                  <w:hideMark/>
                                                                </w:tcPr>
                                                                <w:p w14:paraId="5479C539" w14:textId="5A0B885B" w:rsidR="007F5FC5" w:rsidRPr="007F5FC5" w:rsidRDefault="007F5FC5" w:rsidP="007F5FC5">
                                                                  <w:pPr>
                                                                    <w:spacing w:after="0" w:line="240" w:lineRule="auto"/>
                                                                  </w:pPr>
                                                                  <w:r w:rsidRPr="007F5FC5">
                                                                    <w:rPr>
                                                                      <w:u w:val="single"/>
                                                                    </w:rPr>
                                                                    <w:drawing>
                                                                      <wp:inline distT="0" distB="0" distL="0" distR="0" wp14:anchorId="2B5ACF61" wp14:editId="733BD948">
                                                                        <wp:extent cx="228600" cy="228600"/>
                                                                        <wp:effectExtent l="0" t="0" r="0" b="0"/>
                                                                        <wp:docPr id="1870451739"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BD1728" w14:textId="77777777" w:rsidR="007F5FC5" w:rsidRPr="007F5FC5" w:rsidRDefault="007F5FC5" w:rsidP="007F5FC5">
                                                            <w:pPr>
                                                              <w:spacing w:after="0" w:line="240" w:lineRule="auto"/>
                                                            </w:pPr>
                                                          </w:p>
                                                        </w:tc>
                                                      </w:tr>
                                                    </w:tbl>
                                                    <w:p w14:paraId="53C89A6A" w14:textId="77777777" w:rsidR="007F5FC5" w:rsidRPr="007F5FC5" w:rsidRDefault="007F5FC5" w:rsidP="007F5FC5">
                                                      <w:pPr>
                                                        <w:spacing w:after="0" w:line="240" w:lineRule="auto"/>
                                                      </w:pPr>
                                                    </w:p>
                                                  </w:tc>
                                                </w:tr>
                                              </w:tbl>
                                              <w:p w14:paraId="7F384E6D" w14:textId="77777777" w:rsidR="007F5FC5" w:rsidRPr="007F5FC5" w:rsidRDefault="007F5FC5" w:rsidP="007F5FC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F5FC5" w:rsidRPr="007F5FC5" w14:paraId="090BAAF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F5FC5" w:rsidRPr="007F5FC5" w14:paraId="4E4E5C3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F5FC5" w:rsidRPr="007F5FC5" w14:paraId="741D61BC" w14:textId="77777777">
                                                              <w:tc>
                                                                <w:tcPr>
                                                                  <w:tcW w:w="360" w:type="dxa"/>
                                                                  <w:vAlign w:val="center"/>
                                                                  <w:hideMark/>
                                                                </w:tcPr>
                                                                <w:p w14:paraId="2E259DA4" w14:textId="21AF325E" w:rsidR="007F5FC5" w:rsidRPr="007F5FC5" w:rsidRDefault="007F5FC5" w:rsidP="007F5FC5">
                                                                  <w:pPr>
                                                                    <w:spacing w:after="0" w:line="240" w:lineRule="auto"/>
                                                                  </w:pPr>
                                                                  <w:r w:rsidRPr="007F5FC5">
                                                                    <w:rPr>
                                                                      <w:u w:val="single"/>
                                                                    </w:rPr>
                                                                    <w:drawing>
                                                                      <wp:inline distT="0" distB="0" distL="0" distR="0" wp14:anchorId="55D2764F" wp14:editId="0CC2A135">
                                                                        <wp:extent cx="228600" cy="228600"/>
                                                                        <wp:effectExtent l="0" t="0" r="0" b="0"/>
                                                                        <wp:docPr id="1296972551"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3B5C3D" w14:textId="77777777" w:rsidR="007F5FC5" w:rsidRPr="007F5FC5" w:rsidRDefault="007F5FC5" w:rsidP="007F5FC5">
                                                            <w:pPr>
                                                              <w:spacing w:after="0" w:line="240" w:lineRule="auto"/>
                                                            </w:pPr>
                                                          </w:p>
                                                        </w:tc>
                                                      </w:tr>
                                                    </w:tbl>
                                                    <w:p w14:paraId="2F346B78" w14:textId="77777777" w:rsidR="007F5FC5" w:rsidRPr="007F5FC5" w:rsidRDefault="007F5FC5" w:rsidP="007F5FC5">
                                                      <w:pPr>
                                                        <w:spacing w:after="0" w:line="240" w:lineRule="auto"/>
                                                      </w:pPr>
                                                    </w:p>
                                                  </w:tc>
                                                </w:tr>
                                              </w:tbl>
                                              <w:p w14:paraId="1FABA84B" w14:textId="77777777" w:rsidR="007F5FC5" w:rsidRPr="007F5FC5" w:rsidRDefault="007F5FC5" w:rsidP="007F5FC5">
                                                <w:pPr>
                                                  <w:spacing w:after="0" w:line="240" w:lineRule="auto"/>
                                                </w:pPr>
                                              </w:p>
                                            </w:tc>
                                          </w:tr>
                                        </w:tbl>
                                        <w:p w14:paraId="744C0037" w14:textId="77777777" w:rsidR="007F5FC5" w:rsidRPr="007F5FC5" w:rsidRDefault="007F5FC5" w:rsidP="007F5FC5">
                                          <w:pPr>
                                            <w:spacing w:after="0" w:line="240" w:lineRule="auto"/>
                                          </w:pPr>
                                        </w:p>
                                      </w:tc>
                                    </w:tr>
                                  </w:tbl>
                                  <w:p w14:paraId="05D095A2" w14:textId="77777777" w:rsidR="007F5FC5" w:rsidRPr="007F5FC5" w:rsidRDefault="007F5FC5" w:rsidP="007F5FC5">
                                    <w:pPr>
                                      <w:spacing w:after="0" w:line="240" w:lineRule="auto"/>
                                    </w:pPr>
                                  </w:p>
                                </w:tc>
                              </w:tr>
                            </w:tbl>
                            <w:p w14:paraId="2FA38918" w14:textId="77777777" w:rsidR="007F5FC5" w:rsidRPr="007F5FC5" w:rsidRDefault="007F5FC5" w:rsidP="007F5FC5">
                              <w:pPr>
                                <w:spacing w:after="0" w:line="240" w:lineRule="auto"/>
                              </w:pPr>
                            </w:p>
                          </w:tc>
                        </w:tr>
                      </w:tbl>
                      <w:p w14:paraId="376E8A58" w14:textId="77777777" w:rsidR="007F5FC5" w:rsidRPr="007F5FC5" w:rsidRDefault="007F5FC5" w:rsidP="007F5FC5">
                        <w:pPr>
                          <w:spacing w:after="0" w:line="240" w:lineRule="auto"/>
                        </w:pPr>
                      </w:p>
                    </w:tc>
                  </w:tr>
                </w:tbl>
                <w:p w14:paraId="667E6E92" w14:textId="77777777" w:rsidR="007F5FC5" w:rsidRPr="007F5FC5" w:rsidRDefault="007F5FC5" w:rsidP="007F5FC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7F5FC5" w:rsidRPr="007F5FC5" w14:paraId="00D157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F4286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7F5FC5" w:rsidRPr="007F5FC5" w14:paraId="5A0D21F5" w14:textId="77777777">
                                <w:tc>
                                  <w:tcPr>
                                    <w:tcW w:w="0" w:type="auto"/>
                                    <w:tcMar>
                                      <w:top w:w="0" w:type="dxa"/>
                                      <w:left w:w="270" w:type="dxa"/>
                                      <w:bottom w:w="135" w:type="dxa"/>
                                      <w:right w:w="270" w:type="dxa"/>
                                    </w:tcMar>
                                    <w:hideMark/>
                                  </w:tcPr>
                                  <w:p w14:paraId="1B64C449" w14:textId="77777777" w:rsidR="007F5FC5" w:rsidRPr="007F5FC5" w:rsidRDefault="007F5FC5" w:rsidP="007F5FC5">
                                    <w:pPr>
                                      <w:spacing w:after="0" w:line="240" w:lineRule="auto"/>
                                      <w:jc w:val="center"/>
                                    </w:pPr>
                                    <w:r w:rsidRPr="007F5FC5">
                                      <w:rPr>
                                        <w:b/>
                                        <w:bCs/>
                                      </w:rPr>
                                      <w:t>Community Pharmacy England</w:t>
                                    </w:r>
                                    <w:r w:rsidRPr="007F5FC5">
                                      <w:br/>
                                      <w:t>Address: 14 Hosier Lane, London EC1A 9LQ</w:t>
                                    </w:r>
                                    <w:r w:rsidRPr="007F5FC5">
                                      <w:br/>
                                      <w:t xml:space="preserve">Tel: 0203 1220 810 | Email: </w:t>
                                    </w:r>
                                    <w:hyperlink r:id="rId30" w:history="1">
                                      <w:r w:rsidRPr="007F5FC5">
                                        <w:rPr>
                                          <w:rStyle w:val="Hyperlink"/>
                                        </w:rPr>
                                        <w:t>comms.team@cpe.org.uk</w:t>
                                      </w:r>
                                    </w:hyperlink>
                                  </w:p>
                                  <w:p w14:paraId="03CAF7EB" w14:textId="77777777" w:rsidR="007F5FC5" w:rsidRPr="007F5FC5" w:rsidRDefault="007F5FC5" w:rsidP="007F5FC5">
                                    <w:pPr>
                                      <w:spacing w:after="0" w:line="240" w:lineRule="auto"/>
                                      <w:jc w:val="center"/>
                                    </w:pPr>
                                    <w:r w:rsidRPr="007F5FC5">
                                      <w:rPr>
                                        <w:i/>
                                        <w:iCs/>
                                      </w:rPr>
                                      <w:t xml:space="preserve">Copyright © 2026 Community Pharmacy England, </w:t>
                                    </w:r>
                                    <w:proofErr w:type="gramStart"/>
                                    <w:r w:rsidRPr="007F5FC5">
                                      <w:rPr>
                                        <w:i/>
                                        <w:iCs/>
                                      </w:rPr>
                                      <w:t>All</w:t>
                                    </w:r>
                                    <w:proofErr w:type="gramEnd"/>
                                    <w:r w:rsidRPr="007F5FC5">
                                      <w:rPr>
                                        <w:i/>
                                        <w:iCs/>
                                      </w:rPr>
                                      <w:t xml:space="preserve"> rights reserved.</w:t>
                                    </w:r>
                                  </w:p>
                                  <w:p w14:paraId="34FC9C83" w14:textId="3837CF6E" w:rsidR="007F5FC5" w:rsidRPr="007F5FC5" w:rsidRDefault="007F5FC5" w:rsidP="007F5FC5">
                                    <w:pPr>
                                      <w:spacing w:after="0" w:line="240" w:lineRule="auto"/>
                                      <w:jc w:val="center"/>
                                    </w:pPr>
                                    <w:r w:rsidRPr="007F5FC5">
                                      <w:t>You are receiving this email because you are subscribed to our newsletters. Community Pharmacy England is the operating name of the Pharmaceutical Services Negotiating Committee (PSNC).</w:t>
                                    </w:r>
                                  </w:p>
                                </w:tc>
                              </w:tr>
                            </w:tbl>
                            <w:p w14:paraId="44DCA213" w14:textId="77777777" w:rsidR="007F5FC5" w:rsidRPr="007F5FC5" w:rsidRDefault="007F5FC5" w:rsidP="007F5FC5">
                              <w:pPr>
                                <w:spacing w:after="0" w:line="240" w:lineRule="auto"/>
                              </w:pPr>
                            </w:p>
                          </w:tc>
                        </w:tr>
                      </w:tbl>
                      <w:p w14:paraId="162411F3" w14:textId="77777777" w:rsidR="007F5FC5" w:rsidRPr="007F5FC5" w:rsidRDefault="007F5FC5" w:rsidP="007F5FC5">
                        <w:pPr>
                          <w:spacing w:after="0" w:line="240" w:lineRule="auto"/>
                        </w:pPr>
                      </w:p>
                    </w:tc>
                  </w:tr>
                </w:tbl>
                <w:p w14:paraId="7A1929AB" w14:textId="77777777" w:rsidR="007F5FC5" w:rsidRPr="007F5FC5" w:rsidRDefault="007F5FC5" w:rsidP="007F5FC5">
                  <w:pPr>
                    <w:spacing w:after="0" w:line="240" w:lineRule="auto"/>
                  </w:pPr>
                </w:p>
              </w:tc>
            </w:tr>
          </w:tbl>
          <w:p w14:paraId="39B71795" w14:textId="77777777" w:rsidR="007F5FC5" w:rsidRPr="007F5FC5" w:rsidRDefault="007F5FC5" w:rsidP="007F5FC5">
            <w:pPr>
              <w:spacing w:after="0" w:line="240" w:lineRule="auto"/>
            </w:pPr>
          </w:p>
        </w:tc>
      </w:tr>
    </w:tbl>
    <w:p w14:paraId="1C679723"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C5"/>
    <w:rsid w:val="00413E92"/>
    <w:rsid w:val="006A6164"/>
    <w:rsid w:val="007F5FC5"/>
    <w:rsid w:val="00B96193"/>
    <w:rsid w:val="00DE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96D"/>
  <w15:chartTrackingRefBased/>
  <w15:docId w15:val="{3F8F3F65-0031-4593-B566-F7FD9871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FC5"/>
    <w:rPr>
      <w:rFonts w:eastAsiaTheme="majorEastAsia" w:cstheme="majorBidi"/>
      <w:color w:val="272727" w:themeColor="text1" w:themeTint="D8"/>
    </w:rPr>
  </w:style>
  <w:style w:type="paragraph" w:styleId="Title">
    <w:name w:val="Title"/>
    <w:basedOn w:val="Normal"/>
    <w:next w:val="Normal"/>
    <w:link w:val="TitleChar"/>
    <w:uiPriority w:val="10"/>
    <w:qFormat/>
    <w:rsid w:val="007F5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FC5"/>
    <w:pPr>
      <w:spacing w:before="160"/>
      <w:jc w:val="center"/>
    </w:pPr>
    <w:rPr>
      <w:i/>
      <w:iCs/>
      <w:color w:val="404040" w:themeColor="text1" w:themeTint="BF"/>
    </w:rPr>
  </w:style>
  <w:style w:type="character" w:customStyle="1" w:styleId="QuoteChar">
    <w:name w:val="Quote Char"/>
    <w:basedOn w:val="DefaultParagraphFont"/>
    <w:link w:val="Quote"/>
    <w:uiPriority w:val="29"/>
    <w:rsid w:val="007F5FC5"/>
    <w:rPr>
      <w:i/>
      <w:iCs/>
      <w:color w:val="404040" w:themeColor="text1" w:themeTint="BF"/>
    </w:rPr>
  </w:style>
  <w:style w:type="paragraph" w:styleId="ListParagraph">
    <w:name w:val="List Paragraph"/>
    <w:basedOn w:val="Normal"/>
    <w:uiPriority w:val="34"/>
    <w:qFormat/>
    <w:rsid w:val="007F5FC5"/>
    <w:pPr>
      <w:ind w:left="720"/>
      <w:contextualSpacing/>
    </w:pPr>
  </w:style>
  <w:style w:type="character" w:styleId="IntenseEmphasis">
    <w:name w:val="Intense Emphasis"/>
    <w:basedOn w:val="DefaultParagraphFont"/>
    <w:uiPriority w:val="21"/>
    <w:qFormat/>
    <w:rsid w:val="007F5FC5"/>
    <w:rPr>
      <w:i/>
      <w:iCs/>
      <w:color w:val="0F4761" w:themeColor="accent1" w:themeShade="BF"/>
    </w:rPr>
  </w:style>
  <w:style w:type="paragraph" w:styleId="IntenseQuote">
    <w:name w:val="Intense Quote"/>
    <w:basedOn w:val="Normal"/>
    <w:next w:val="Normal"/>
    <w:link w:val="IntenseQuoteChar"/>
    <w:uiPriority w:val="30"/>
    <w:qFormat/>
    <w:rsid w:val="007F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FC5"/>
    <w:rPr>
      <w:i/>
      <w:iCs/>
      <w:color w:val="0F4761" w:themeColor="accent1" w:themeShade="BF"/>
    </w:rPr>
  </w:style>
  <w:style w:type="character" w:styleId="IntenseReference">
    <w:name w:val="Intense Reference"/>
    <w:basedOn w:val="DefaultParagraphFont"/>
    <w:uiPriority w:val="32"/>
    <w:qFormat/>
    <w:rsid w:val="007F5FC5"/>
    <w:rPr>
      <w:b/>
      <w:bCs/>
      <w:smallCaps/>
      <w:color w:val="0F4761" w:themeColor="accent1" w:themeShade="BF"/>
      <w:spacing w:val="5"/>
    </w:rPr>
  </w:style>
  <w:style w:type="character" w:styleId="Hyperlink">
    <w:name w:val="Hyperlink"/>
    <w:basedOn w:val="DefaultParagraphFont"/>
    <w:uiPriority w:val="99"/>
    <w:unhideWhenUsed/>
    <w:rsid w:val="007F5FC5"/>
    <w:rPr>
      <w:color w:val="467886" w:themeColor="hyperlink"/>
      <w:u w:val="single"/>
    </w:rPr>
  </w:style>
  <w:style w:type="character" w:styleId="UnresolvedMention">
    <w:name w:val="Unresolved Mention"/>
    <w:basedOn w:val="DefaultParagraphFont"/>
    <w:uiPriority w:val="99"/>
    <w:semiHidden/>
    <w:unhideWhenUsed/>
    <w:rsid w:val="007F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d602bf5519&amp;e=d19e9fd41c" TargetMode="External"/><Relationship Id="rId26" Type="http://schemas.openxmlformats.org/officeDocument/2006/relationships/hyperlink" Target="https://cpe.us7.list-manage.com/track/click?u=86d41ab7fa4c7c2c5d7210782&amp;id=a2aae87502&amp;e=d19e9fd41c"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cec99fa59b&amp;e=d19e9fd41c" TargetMode="External"/><Relationship Id="rId12" Type="http://schemas.openxmlformats.org/officeDocument/2006/relationships/hyperlink" Target="https://cpe.us7.list-manage.com/track/click?u=86d41ab7fa4c7c2c5d7210782&amp;id=1aba024e98&amp;e=d19e9fd41c" TargetMode="External"/><Relationship Id="rId17" Type="http://schemas.openxmlformats.org/officeDocument/2006/relationships/hyperlink" Target="https://cpe.us7.list-manage.com/track/click?u=86d41ab7fa4c7c2c5d7210782&amp;id=7662dc88c9&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cpe.us7.list-manage.com/track/click?u=86d41ab7fa4c7c2c5d7210782&amp;id=ab9193fda5&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aa166b56f&amp;e=d19e9fd41c" TargetMode="External"/><Relationship Id="rId24" Type="http://schemas.openxmlformats.org/officeDocument/2006/relationships/hyperlink" Target="https://cpe.us7.list-manage.com/track/click?u=86d41ab7fa4c7c2c5d7210782&amp;id=8fc34f4aff&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c3bcb48dd4&amp;e=d19e9fd41c" TargetMode="External"/><Relationship Id="rId23" Type="http://schemas.openxmlformats.org/officeDocument/2006/relationships/image" Target="media/image7.png"/><Relationship Id="rId28" Type="http://schemas.openxmlformats.org/officeDocument/2006/relationships/hyperlink" Target="https://cpe.us7.list-manage.com/track/click?u=86d41ab7fa4c7c2c5d7210782&amp;id=4f3b0867f8&amp;e=d19e9fd41c" TargetMode="External"/><Relationship Id="rId10" Type="http://schemas.openxmlformats.org/officeDocument/2006/relationships/hyperlink" Target="https://cpe.us7.list-manage.com/track/click?u=86d41ab7fa4c7c2c5d7210782&amp;id=de4f8155cc&amp;e=d19e9fd41c" TargetMode="External"/><Relationship Id="rId19" Type="http://schemas.openxmlformats.org/officeDocument/2006/relationships/hyperlink" Target="https://cpe.us7.list-manage.com/track/click?u=86d41ab7fa4c7c2c5d7210782&amp;id=56152f47a5&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c855f77827&amp;e=d19e9fd41c" TargetMode="External"/><Relationship Id="rId9" Type="http://schemas.openxmlformats.org/officeDocument/2006/relationships/hyperlink" Target="https://cpe.us7.list-manage.com/track/click?u=86d41ab7fa4c7c2c5d7210782&amp;id=3f355482f7&amp;e=d19e9fd41c" TargetMode="External"/><Relationship Id="rId14" Type="http://schemas.openxmlformats.org/officeDocument/2006/relationships/hyperlink" Target="https://cpe.us7.list-manage.com/track/click?u=86d41ab7fa4c7c2c5d7210782&amp;id=d6c1ff63a0&amp;e=d19e9fd41c" TargetMode="External"/><Relationship Id="rId22" Type="http://schemas.openxmlformats.org/officeDocument/2006/relationships/hyperlink" Target="https://cpe.us7.list-manage.com/track/click?u=86d41ab7fa4c7c2c5d7210782&amp;id=d960c781fa&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550B3AC-45B6-4AC2-A97D-49A86C69C6ED}"/>
</file>

<file path=customXml/itemProps2.xml><?xml version="1.0" encoding="utf-8"?>
<ds:datastoreItem xmlns:ds="http://schemas.openxmlformats.org/officeDocument/2006/customXml" ds:itemID="{9E9BB35D-4A8A-479B-9BC0-098531E32565}"/>
</file>

<file path=customXml/itemProps3.xml><?xml version="1.0" encoding="utf-8"?>
<ds:datastoreItem xmlns:ds="http://schemas.openxmlformats.org/officeDocument/2006/customXml" ds:itemID="{F3B4B643-AFB3-48A8-8053-1CB9A0C12C90}"/>
</file>

<file path=docProps/app.xml><?xml version="1.0" encoding="utf-8"?>
<Properties xmlns="http://schemas.openxmlformats.org/officeDocument/2006/extended-properties" xmlns:vt="http://schemas.openxmlformats.org/officeDocument/2006/docPropsVTypes">
  <Template>Normal.dotm</Template>
  <TotalTime>3</TotalTime>
  <Pages>3</Pages>
  <Words>604</Words>
  <Characters>3337</Characters>
  <Application>Microsoft Office Word</Application>
  <DocSecurity>0</DocSecurity>
  <Lines>175</Lines>
  <Paragraphs>26</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2026-01-12T07:54:00Z</dcterms:created>
  <dcterms:modified xsi:type="dcterms:W3CDTF">2026-01-12T07:57:00Z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