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34B06" w:rsidRPr="00F34B06" w14:paraId="1CCB174C" w14:textId="77777777" w:rsidTr="00F34B06">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34B06" w:rsidRPr="00F34B06" w14:paraId="33BA6FA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34B06" w:rsidRPr="00F34B06" w14:paraId="43589F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1172005D" w14:textId="77777777">
                          <w:tc>
                            <w:tcPr>
                              <w:tcW w:w="9000" w:type="dxa"/>
                              <w:hideMark/>
                            </w:tcPr>
                            <w:p w14:paraId="576D26B0" w14:textId="77777777" w:rsidR="00F34B06" w:rsidRPr="00F34B06" w:rsidRDefault="00F34B06" w:rsidP="00F34B06">
                              <w:pPr>
                                <w:spacing w:after="0" w:line="240" w:lineRule="auto"/>
                              </w:pPr>
                            </w:p>
                          </w:tc>
                        </w:tr>
                      </w:tbl>
                      <w:p w14:paraId="5D849BC4" w14:textId="77777777" w:rsidR="00F34B06" w:rsidRPr="00F34B06" w:rsidRDefault="00F34B06" w:rsidP="00F34B06">
                        <w:pPr>
                          <w:spacing w:after="0" w:line="240" w:lineRule="auto"/>
                        </w:pPr>
                      </w:p>
                    </w:tc>
                  </w:tr>
                </w:tbl>
                <w:p w14:paraId="39FCD66A" w14:textId="77777777" w:rsidR="00F34B06" w:rsidRPr="00F34B06" w:rsidRDefault="00F34B06" w:rsidP="00F34B06">
                  <w:pPr>
                    <w:spacing w:after="0" w:line="240" w:lineRule="auto"/>
                  </w:pPr>
                </w:p>
              </w:tc>
            </w:tr>
            <w:tr w:rsidR="00F34B06" w:rsidRPr="00F34B06" w14:paraId="1132224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34B06" w:rsidRPr="00F34B06" w14:paraId="7D5E5A8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34B06" w:rsidRPr="00F34B06" w14:paraId="23BEF594"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F34B06" w:rsidRPr="00F34B06" w14:paraId="0BA42B64" w14:textId="77777777">
                                <w:tc>
                                  <w:tcPr>
                                    <w:tcW w:w="0" w:type="auto"/>
                                    <w:hideMark/>
                                  </w:tcPr>
                                  <w:p w14:paraId="12596C80" w14:textId="12A3D7EF" w:rsidR="00F34B06" w:rsidRPr="00F34B06" w:rsidRDefault="00F34B06" w:rsidP="00F34B06">
                                    <w:pPr>
                                      <w:spacing w:after="0" w:line="240" w:lineRule="auto"/>
                                    </w:pPr>
                                    <w:r w:rsidRPr="00F34B06">
                                      <w:drawing>
                                        <wp:inline distT="0" distB="0" distL="0" distR="0" wp14:anchorId="6176210A" wp14:editId="2BC07DB8">
                                          <wp:extent cx="2514600" cy="809625"/>
                                          <wp:effectExtent l="0" t="0" r="0" b="9525"/>
                                          <wp:docPr id="551337915"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F34B06" w:rsidRPr="00F34B06" w14:paraId="033735C8" w14:textId="77777777">
                                <w:tc>
                                  <w:tcPr>
                                    <w:tcW w:w="0" w:type="auto"/>
                                    <w:hideMark/>
                                  </w:tcPr>
                                  <w:p w14:paraId="34215A58" w14:textId="77777777" w:rsidR="00F34B06" w:rsidRPr="00F34B06" w:rsidRDefault="00F34B06" w:rsidP="00F34B06">
                                    <w:pPr>
                                      <w:spacing w:after="0" w:line="240" w:lineRule="auto"/>
                                      <w:jc w:val="right"/>
                                      <w:rPr>
                                        <w:b/>
                                        <w:bCs/>
                                        <w:sz w:val="36"/>
                                        <w:szCs w:val="36"/>
                                      </w:rPr>
                                    </w:pPr>
                                    <w:r w:rsidRPr="00F34B06">
                                      <w:rPr>
                                        <w:b/>
                                        <w:bCs/>
                                        <w:sz w:val="36"/>
                                        <w:szCs w:val="36"/>
                                      </w:rPr>
                                      <w:t>Newsletter</w:t>
                                    </w:r>
                                  </w:p>
                                  <w:p w14:paraId="7E93B297" w14:textId="77777777" w:rsidR="00F34B06" w:rsidRPr="00F34B06" w:rsidRDefault="00F34B06" w:rsidP="00F34B06">
                                    <w:pPr>
                                      <w:spacing w:after="0" w:line="240" w:lineRule="auto"/>
                                      <w:jc w:val="right"/>
                                    </w:pPr>
                                    <w:r w:rsidRPr="00F34B06">
                                      <w:rPr>
                                        <w:sz w:val="36"/>
                                        <w:szCs w:val="36"/>
                                      </w:rPr>
                                      <w:t>18th July 2025</w:t>
                                    </w:r>
                                  </w:p>
                                </w:tc>
                              </w:tr>
                            </w:tbl>
                            <w:p w14:paraId="7816F4EC" w14:textId="77777777" w:rsidR="00F34B06" w:rsidRPr="00F34B06" w:rsidRDefault="00F34B06" w:rsidP="00F34B06">
                              <w:pPr>
                                <w:spacing w:after="0" w:line="240" w:lineRule="auto"/>
                              </w:pPr>
                            </w:p>
                          </w:tc>
                        </w:tr>
                      </w:tbl>
                      <w:p w14:paraId="6FDFF246" w14:textId="77777777" w:rsidR="00F34B06" w:rsidRPr="00F34B06" w:rsidRDefault="00F34B06" w:rsidP="00F34B06">
                        <w:pPr>
                          <w:spacing w:after="0" w:line="240" w:lineRule="auto"/>
                        </w:pPr>
                      </w:p>
                    </w:tc>
                  </w:tr>
                </w:tbl>
                <w:p w14:paraId="27C37A28" w14:textId="77777777" w:rsidR="00F34B06" w:rsidRPr="00F34B06" w:rsidRDefault="00F34B06" w:rsidP="00F34B06">
                  <w:pPr>
                    <w:spacing w:after="0" w:line="240" w:lineRule="auto"/>
                  </w:pPr>
                </w:p>
              </w:tc>
            </w:tr>
            <w:tr w:rsidR="00F34B06" w:rsidRPr="00F34B06" w14:paraId="0E98318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34B06" w:rsidRPr="00F34B06" w14:paraId="70DA436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34B06" w:rsidRPr="00F34B06" w14:paraId="51AC4845" w14:textId="77777777">
                          <w:tc>
                            <w:tcPr>
                              <w:tcW w:w="0" w:type="auto"/>
                              <w:tcMar>
                                <w:top w:w="0" w:type="dxa"/>
                                <w:left w:w="135" w:type="dxa"/>
                                <w:bottom w:w="0" w:type="dxa"/>
                                <w:right w:w="135" w:type="dxa"/>
                              </w:tcMar>
                              <w:hideMark/>
                            </w:tcPr>
                            <w:p w14:paraId="4B59DE26" w14:textId="042DEC18" w:rsidR="00F34B06" w:rsidRPr="00F34B06" w:rsidRDefault="00F34B06" w:rsidP="00F34B06">
                              <w:pPr>
                                <w:spacing w:after="0" w:line="240" w:lineRule="auto"/>
                              </w:pPr>
                              <w:r w:rsidRPr="00F34B06">
                                <w:drawing>
                                  <wp:inline distT="0" distB="0" distL="0" distR="0" wp14:anchorId="0BDE7199" wp14:editId="30388AB4">
                                    <wp:extent cx="5372100" cy="333375"/>
                                    <wp:effectExtent l="0" t="0" r="0" b="9525"/>
                                    <wp:docPr id="1378131224"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95D718E" w14:textId="77777777" w:rsidR="00F34B06" w:rsidRPr="00F34B06" w:rsidRDefault="00F34B06" w:rsidP="00F34B06">
                        <w:pPr>
                          <w:spacing w:after="0" w:line="240" w:lineRule="auto"/>
                        </w:pPr>
                      </w:p>
                    </w:tc>
                  </w:tr>
                </w:tbl>
                <w:p w14:paraId="0058B910"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2D1DD8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0520B15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7A09C43E" w14:textId="77777777">
                                <w:tc>
                                  <w:tcPr>
                                    <w:tcW w:w="0" w:type="auto"/>
                                    <w:tcMar>
                                      <w:top w:w="0" w:type="dxa"/>
                                      <w:left w:w="270" w:type="dxa"/>
                                      <w:bottom w:w="135" w:type="dxa"/>
                                      <w:right w:w="270" w:type="dxa"/>
                                    </w:tcMar>
                                    <w:hideMark/>
                                  </w:tcPr>
                                  <w:p w14:paraId="66C04AFD" w14:textId="77777777" w:rsidR="00F34B06" w:rsidRPr="00F34B06" w:rsidRDefault="00F34B06" w:rsidP="00F34B06">
                                    <w:pPr>
                                      <w:spacing w:after="0" w:line="240" w:lineRule="auto"/>
                                    </w:pPr>
                                    <w:r w:rsidRPr="00F34B06">
                                      <w:rPr>
                                        <w:b/>
                                        <w:bCs/>
                                      </w:rPr>
                                      <w:t>This newsletter - sent on Mondays, Wednesdays and Fridays - contains important information and resources to support community pharmacies across England.</w:t>
                                    </w:r>
                                  </w:p>
                                </w:tc>
                              </w:tr>
                            </w:tbl>
                            <w:p w14:paraId="63BA822C" w14:textId="77777777" w:rsidR="00F34B06" w:rsidRPr="00F34B06" w:rsidRDefault="00F34B06" w:rsidP="00F34B06">
                              <w:pPr>
                                <w:spacing w:after="0" w:line="240" w:lineRule="auto"/>
                              </w:pPr>
                            </w:p>
                          </w:tc>
                        </w:tr>
                      </w:tbl>
                      <w:p w14:paraId="524145C1" w14:textId="77777777" w:rsidR="00F34B06" w:rsidRPr="00F34B06" w:rsidRDefault="00F34B06" w:rsidP="00F34B06">
                        <w:pPr>
                          <w:spacing w:after="0" w:line="240" w:lineRule="auto"/>
                        </w:pPr>
                      </w:p>
                    </w:tc>
                  </w:tr>
                </w:tbl>
                <w:p w14:paraId="6D059DB9"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2FF2C8E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64C3527E" w14:textId="77777777">
                          <w:trPr>
                            <w:hidden/>
                          </w:trPr>
                          <w:tc>
                            <w:tcPr>
                              <w:tcW w:w="0" w:type="auto"/>
                              <w:tcBorders>
                                <w:top w:val="single" w:sz="12" w:space="0" w:color="106B62"/>
                                <w:left w:val="nil"/>
                                <w:bottom w:val="nil"/>
                                <w:right w:val="nil"/>
                              </w:tcBorders>
                              <w:vAlign w:val="center"/>
                              <w:hideMark/>
                            </w:tcPr>
                            <w:p w14:paraId="0B80BC45" w14:textId="77777777" w:rsidR="00F34B06" w:rsidRPr="00F34B06" w:rsidRDefault="00F34B06" w:rsidP="00F34B06">
                              <w:pPr>
                                <w:spacing w:after="0" w:line="240" w:lineRule="auto"/>
                                <w:rPr>
                                  <w:vanish/>
                                </w:rPr>
                              </w:pPr>
                            </w:p>
                          </w:tc>
                        </w:tr>
                      </w:tbl>
                      <w:p w14:paraId="3440AB27" w14:textId="77777777" w:rsidR="00F34B06" w:rsidRPr="00F34B06" w:rsidRDefault="00F34B06" w:rsidP="00F34B06">
                        <w:pPr>
                          <w:spacing w:after="0" w:line="240" w:lineRule="auto"/>
                        </w:pPr>
                      </w:p>
                    </w:tc>
                  </w:tr>
                </w:tbl>
                <w:p w14:paraId="1012995E"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4E0746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18DCB20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71A90ABD" w14:textId="77777777">
                                <w:tc>
                                  <w:tcPr>
                                    <w:tcW w:w="0" w:type="auto"/>
                                    <w:tcMar>
                                      <w:top w:w="0" w:type="dxa"/>
                                      <w:left w:w="270" w:type="dxa"/>
                                      <w:bottom w:w="135" w:type="dxa"/>
                                      <w:right w:w="270" w:type="dxa"/>
                                    </w:tcMar>
                                    <w:hideMark/>
                                  </w:tcPr>
                                  <w:p w14:paraId="34927541" w14:textId="77777777" w:rsidR="00F34B06" w:rsidRPr="00F34B06" w:rsidRDefault="00F34B06" w:rsidP="00F34B06">
                                    <w:pPr>
                                      <w:spacing w:after="0" w:line="240" w:lineRule="auto"/>
                                      <w:rPr>
                                        <w:b/>
                                        <w:bCs/>
                                      </w:rPr>
                                    </w:pPr>
                                    <w:r w:rsidRPr="00F34B06">
                                      <w:rPr>
                                        <w:b/>
                                        <w:bCs/>
                                      </w:rPr>
                                      <w:t>In this update: Draft supervision legislation; Join us at the Pharmacy Show; Complete your CPAF screening survey; Pack size update for Xarelto</w:t>
                                    </w:r>
                                    <w:proofErr w:type="gramStart"/>
                                    <w:r w:rsidRPr="00F34B06">
                                      <w:rPr>
                                        <w:b/>
                                        <w:bCs/>
                                      </w:rPr>
                                      <w:t>® .</w:t>
                                    </w:r>
                                    <w:proofErr w:type="gramEnd"/>
                                  </w:p>
                                </w:tc>
                              </w:tr>
                            </w:tbl>
                            <w:p w14:paraId="7D0DE37A" w14:textId="77777777" w:rsidR="00F34B06" w:rsidRPr="00F34B06" w:rsidRDefault="00F34B06" w:rsidP="00F34B06">
                              <w:pPr>
                                <w:spacing w:after="0" w:line="240" w:lineRule="auto"/>
                              </w:pPr>
                            </w:p>
                          </w:tc>
                        </w:tr>
                      </w:tbl>
                      <w:p w14:paraId="65A6E0B4" w14:textId="77777777" w:rsidR="00F34B06" w:rsidRPr="00F34B06" w:rsidRDefault="00F34B06" w:rsidP="00F34B06">
                        <w:pPr>
                          <w:spacing w:after="0" w:line="240" w:lineRule="auto"/>
                        </w:pPr>
                      </w:p>
                    </w:tc>
                  </w:tr>
                </w:tbl>
                <w:p w14:paraId="082DAE9D"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7035676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502D7845" w14:textId="77777777">
                          <w:trPr>
                            <w:hidden/>
                          </w:trPr>
                          <w:tc>
                            <w:tcPr>
                              <w:tcW w:w="0" w:type="auto"/>
                              <w:tcBorders>
                                <w:top w:val="single" w:sz="12" w:space="0" w:color="106B62"/>
                                <w:left w:val="nil"/>
                                <w:bottom w:val="nil"/>
                                <w:right w:val="nil"/>
                              </w:tcBorders>
                              <w:vAlign w:val="center"/>
                              <w:hideMark/>
                            </w:tcPr>
                            <w:p w14:paraId="5B9076E1" w14:textId="77777777" w:rsidR="00F34B06" w:rsidRPr="00F34B06" w:rsidRDefault="00F34B06" w:rsidP="00F34B06">
                              <w:pPr>
                                <w:spacing w:after="0" w:line="240" w:lineRule="auto"/>
                                <w:rPr>
                                  <w:vanish/>
                                </w:rPr>
                              </w:pPr>
                            </w:p>
                          </w:tc>
                        </w:tr>
                      </w:tbl>
                      <w:p w14:paraId="7B6BC36F" w14:textId="77777777" w:rsidR="00F34B06" w:rsidRPr="00F34B06" w:rsidRDefault="00F34B06" w:rsidP="00F34B06">
                        <w:pPr>
                          <w:spacing w:after="0" w:line="240" w:lineRule="auto"/>
                        </w:pPr>
                      </w:p>
                    </w:tc>
                  </w:tr>
                </w:tbl>
                <w:p w14:paraId="4BCC6116"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115B85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3FFD5A3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7E208332" w14:textId="77777777">
                                <w:tc>
                                  <w:tcPr>
                                    <w:tcW w:w="0" w:type="auto"/>
                                    <w:tcMar>
                                      <w:top w:w="0" w:type="dxa"/>
                                      <w:left w:w="270" w:type="dxa"/>
                                      <w:bottom w:w="135" w:type="dxa"/>
                                      <w:right w:w="270" w:type="dxa"/>
                                    </w:tcMar>
                                    <w:hideMark/>
                                  </w:tcPr>
                                  <w:p w14:paraId="7AB56946" w14:textId="77777777" w:rsidR="00F34B06" w:rsidRPr="00F34B06" w:rsidRDefault="00F34B06" w:rsidP="00F34B06">
                                    <w:pPr>
                                      <w:spacing w:after="0" w:line="240" w:lineRule="auto"/>
                                      <w:rPr>
                                        <w:b/>
                                        <w:bCs/>
                                      </w:rPr>
                                    </w:pPr>
                                    <w:r w:rsidRPr="00F34B06">
                                      <w:rPr>
                                        <w:b/>
                                        <w:bCs/>
                                      </w:rPr>
                                      <w:t>Our response to draft supervision legislation</w:t>
                                    </w:r>
                                  </w:p>
                                  <w:p w14:paraId="1C948BEE" w14:textId="77777777" w:rsidR="00F34B06" w:rsidRPr="00F34B06" w:rsidRDefault="00F34B06" w:rsidP="00F34B06">
                                    <w:pPr>
                                      <w:spacing w:after="0" w:line="240" w:lineRule="auto"/>
                                    </w:pPr>
                                    <w:r w:rsidRPr="00F34B06">
                                      <w:t xml:space="preserve">The Department of Health and Social Care (DHSC) has released </w:t>
                                    </w:r>
                                    <w:hyperlink r:id="rId8" w:history="1">
                                      <w:r w:rsidRPr="00F34B06">
                                        <w:rPr>
                                          <w:rStyle w:val="Hyperlink"/>
                                        </w:rPr>
                                        <w:t>new proposals</w:t>
                                      </w:r>
                                    </w:hyperlink>
                                    <w:r w:rsidRPr="00F34B06">
                                      <w:t xml:space="preserve"> and </w:t>
                                    </w:r>
                                    <w:hyperlink r:id="rId9" w:history="1">
                                      <w:r w:rsidRPr="00F34B06">
                                        <w:rPr>
                                          <w:rStyle w:val="Hyperlink"/>
                                        </w:rPr>
                                        <w:t>draft legislation</w:t>
                                      </w:r>
                                    </w:hyperlink>
                                    <w:r w:rsidRPr="00F34B06">
                                      <w:t xml:space="preserve"> to improve access to pharmacy services as part of its 10-Year Health Plan. These changes are being proposed to give pharmacists more time to care for patients. </w:t>
                                    </w:r>
                                    <w:r w:rsidRPr="00F34B06">
                                      <w:br/>
                                    </w:r>
                                    <w:r w:rsidRPr="00F34B06">
                                      <w:br/>
                                    </w:r>
                                    <w:r w:rsidRPr="00F34B06">
                                      <w:rPr>
                                        <w:b/>
                                        <w:bCs/>
                                      </w:rPr>
                                      <w:t>Community Pharmacy England Director, Legal Gordon said:</w:t>
                                    </w:r>
                                  </w:p>
                                  <w:p w14:paraId="09C8F9B6" w14:textId="2A4EB5AF" w:rsidR="00F34B06" w:rsidRPr="00F34B06" w:rsidRDefault="00F34B06" w:rsidP="00F34B06">
                                    <w:pPr>
                                      <w:spacing w:after="0" w:line="240" w:lineRule="auto"/>
                                    </w:pPr>
                                    <w:r w:rsidRPr="00F34B06">
                                      <w:rPr>
                                        <w:u w:val="single"/>
                                      </w:rPr>
                                      <w:drawing>
                                        <wp:inline distT="0" distB="0" distL="0" distR="0" wp14:anchorId="6FB8C2CF" wp14:editId="41458B51">
                                          <wp:extent cx="5238750" cy="2943225"/>
                                          <wp:effectExtent l="0" t="0" r="0" b="9525"/>
                                          <wp:docPr id="1829427875" name="Picture 16" descr="A person looking at a pharmacy&#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27875" name="Picture 16" descr="A person looking at a pharmacy&#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40560B54" w14:textId="77777777" w:rsidR="00F34B06" w:rsidRPr="00F34B06" w:rsidRDefault="00F34B06" w:rsidP="00F34B06">
                              <w:pPr>
                                <w:spacing w:after="0" w:line="240" w:lineRule="auto"/>
                              </w:pPr>
                            </w:p>
                          </w:tc>
                        </w:tr>
                      </w:tbl>
                      <w:p w14:paraId="757B2C33" w14:textId="77777777" w:rsidR="00F34B06" w:rsidRPr="00F34B06" w:rsidRDefault="00F34B06" w:rsidP="00F34B06">
                        <w:pPr>
                          <w:spacing w:after="0" w:line="240" w:lineRule="auto"/>
                        </w:pPr>
                      </w:p>
                    </w:tc>
                  </w:tr>
                </w:tbl>
                <w:p w14:paraId="7F102745"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438093B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850"/>
                        </w:tblGrid>
                        <w:tr w:rsidR="00F34B06" w:rsidRPr="00F34B06" w14:paraId="313D96A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BF76CE" w14:textId="77777777" w:rsidR="00F34B06" w:rsidRPr="00F34B06" w:rsidRDefault="00F34B06" w:rsidP="00F34B06">
                              <w:pPr>
                                <w:spacing w:after="0" w:line="240" w:lineRule="auto"/>
                              </w:pPr>
                              <w:hyperlink r:id="rId12" w:tgtFrame="_blank" w:tooltip="Read the full statement" w:history="1">
                                <w:r w:rsidRPr="00F34B06">
                                  <w:rPr>
                                    <w:rStyle w:val="Hyperlink"/>
                                    <w:b/>
                                    <w:bCs/>
                                  </w:rPr>
                                  <w:t>Read the full statement</w:t>
                                </w:r>
                              </w:hyperlink>
                              <w:r w:rsidRPr="00F34B06">
                                <w:t xml:space="preserve"> </w:t>
                              </w:r>
                            </w:p>
                          </w:tc>
                        </w:tr>
                      </w:tbl>
                      <w:p w14:paraId="22CA3C86" w14:textId="77777777" w:rsidR="00F34B06" w:rsidRPr="00F34B06" w:rsidRDefault="00F34B06" w:rsidP="00F34B06">
                        <w:pPr>
                          <w:spacing w:after="0" w:line="240" w:lineRule="auto"/>
                        </w:pPr>
                      </w:p>
                    </w:tc>
                  </w:tr>
                </w:tbl>
                <w:p w14:paraId="36AF54FB"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7102AC5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049D7F2B" w14:textId="77777777">
                          <w:trPr>
                            <w:hidden/>
                          </w:trPr>
                          <w:tc>
                            <w:tcPr>
                              <w:tcW w:w="0" w:type="auto"/>
                              <w:tcBorders>
                                <w:top w:val="single" w:sz="12" w:space="0" w:color="106B62"/>
                                <w:left w:val="nil"/>
                                <w:bottom w:val="nil"/>
                                <w:right w:val="nil"/>
                              </w:tcBorders>
                              <w:vAlign w:val="center"/>
                              <w:hideMark/>
                            </w:tcPr>
                            <w:p w14:paraId="7F5BECEF" w14:textId="77777777" w:rsidR="00F34B06" w:rsidRPr="00F34B06" w:rsidRDefault="00F34B06" w:rsidP="00F34B06">
                              <w:pPr>
                                <w:spacing w:after="0" w:line="240" w:lineRule="auto"/>
                                <w:rPr>
                                  <w:vanish/>
                                </w:rPr>
                              </w:pPr>
                            </w:p>
                          </w:tc>
                        </w:tr>
                      </w:tbl>
                      <w:p w14:paraId="29244F4B" w14:textId="77777777" w:rsidR="00F34B06" w:rsidRPr="00F34B06" w:rsidRDefault="00F34B06" w:rsidP="00F34B06">
                        <w:pPr>
                          <w:spacing w:after="0" w:line="240" w:lineRule="auto"/>
                        </w:pPr>
                      </w:p>
                    </w:tc>
                  </w:tr>
                </w:tbl>
                <w:p w14:paraId="0E9A5302"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3703C1B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34B06" w:rsidRPr="00F34B06" w14:paraId="33E8DD67" w14:textId="77777777">
                          <w:tc>
                            <w:tcPr>
                              <w:tcW w:w="0" w:type="auto"/>
                              <w:tcMar>
                                <w:top w:w="0" w:type="dxa"/>
                                <w:left w:w="135" w:type="dxa"/>
                                <w:bottom w:w="0" w:type="dxa"/>
                                <w:right w:w="135" w:type="dxa"/>
                              </w:tcMar>
                              <w:hideMark/>
                            </w:tcPr>
                            <w:p w14:paraId="516F3FA1" w14:textId="574AA4DF" w:rsidR="00F34B06" w:rsidRPr="00F34B06" w:rsidRDefault="00F34B06" w:rsidP="00F34B06">
                              <w:pPr>
                                <w:spacing w:after="0" w:line="240" w:lineRule="auto"/>
                              </w:pPr>
                              <w:r w:rsidRPr="00F34B06">
                                <w:lastRenderedPageBreak/>
                                <w:drawing>
                                  <wp:inline distT="0" distB="0" distL="0" distR="0" wp14:anchorId="1E16834D" wp14:editId="7D870E89">
                                    <wp:extent cx="5353050" cy="1790700"/>
                                    <wp:effectExtent l="0" t="0" r="0" b="0"/>
                                    <wp:docPr id="924377384" name="Picture 15" descr="A blue sign with black text&#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77384" name="Picture 15" descr="A blue sign with black text&#10;&#10;AI-generated content may be incorrect.">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1790700"/>
                                            </a:xfrm>
                                            <a:prstGeom prst="rect">
                                              <a:avLst/>
                                            </a:prstGeom>
                                            <a:noFill/>
                                            <a:ln>
                                              <a:noFill/>
                                            </a:ln>
                                          </pic:spPr>
                                        </pic:pic>
                                      </a:graphicData>
                                    </a:graphic>
                                  </wp:inline>
                                </w:drawing>
                              </w:r>
                            </w:p>
                          </w:tc>
                        </w:tr>
                      </w:tbl>
                      <w:p w14:paraId="07829110" w14:textId="77777777" w:rsidR="00F34B06" w:rsidRPr="00F34B06" w:rsidRDefault="00F34B06" w:rsidP="00F34B06">
                        <w:pPr>
                          <w:spacing w:after="0" w:line="240" w:lineRule="auto"/>
                        </w:pPr>
                      </w:p>
                    </w:tc>
                  </w:tr>
                </w:tbl>
                <w:p w14:paraId="262B7E72"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7B0ADF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1D91157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7F2626C4" w14:textId="77777777">
                                <w:tc>
                                  <w:tcPr>
                                    <w:tcW w:w="0" w:type="auto"/>
                                    <w:tcMar>
                                      <w:top w:w="0" w:type="dxa"/>
                                      <w:left w:w="270" w:type="dxa"/>
                                      <w:bottom w:w="135" w:type="dxa"/>
                                      <w:right w:w="270" w:type="dxa"/>
                                    </w:tcMar>
                                    <w:hideMark/>
                                  </w:tcPr>
                                  <w:p w14:paraId="6D9EA3A4" w14:textId="77777777" w:rsidR="00F34B06" w:rsidRPr="00F34B06" w:rsidRDefault="00F34B06" w:rsidP="00F34B06">
                                    <w:pPr>
                                      <w:spacing w:after="0" w:line="240" w:lineRule="auto"/>
                                    </w:pPr>
                                    <w:r w:rsidRPr="00F34B06">
                                      <w:t>Community Pharmacy England will have a significant presence at this year’s Pharmacy Show on Sunday 12th and Monday 13th October 2025 at the NEC Birmingham. As the largest gathering for pharmacy professionals in the country, we are pleased to once again be participating in key panel discussions and running an exhibition stand.</w:t>
                                    </w:r>
                                    <w:r w:rsidRPr="00F34B06">
                                      <w:br/>
                                    </w:r>
                                    <w:r w:rsidRPr="00F34B06">
                                      <w:br/>
                                      <w:t>Our CEO, Janet Morrison, will give an update in the Keynote Theatre and members of our policy team will be running and participating in various sessions across the two days. Whilst the programme is yet to be finalised, topics for the sessions we’re likely to be involved in include:</w:t>
                                    </w:r>
                                  </w:p>
                                  <w:p w14:paraId="79F8CEAC" w14:textId="77777777" w:rsidR="00F34B06" w:rsidRPr="00F34B06" w:rsidRDefault="00F34B06" w:rsidP="00F34B06">
                                    <w:pPr>
                                      <w:numPr>
                                        <w:ilvl w:val="0"/>
                                        <w:numId w:val="1"/>
                                      </w:numPr>
                                      <w:spacing w:after="0" w:line="240" w:lineRule="auto"/>
                                    </w:pPr>
                                    <w:r w:rsidRPr="00F34B06">
                                      <w:t>What the 10 Year Plan means for pharmacy</w:t>
                                    </w:r>
                                  </w:p>
                                  <w:p w14:paraId="591DA5AD" w14:textId="77777777" w:rsidR="00F34B06" w:rsidRPr="00F34B06" w:rsidRDefault="00F34B06" w:rsidP="00F34B06">
                                    <w:pPr>
                                      <w:numPr>
                                        <w:ilvl w:val="0"/>
                                        <w:numId w:val="1"/>
                                      </w:numPr>
                                      <w:spacing w:after="0" w:line="240" w:lineRule="auto"/>
                                    </w:pPr>
                                    <w:r w:rsidRPr="00F34B06">
                                      <w:t>Integrated neighbourhood teams</w:t>
                                    </w:r>
                                  </w:p>
                                  <w:p w14:paraId="6169CE2A" w14:textId="77777777" w:rsidR="00F34B06" w:rsidRPr="00F34B06" w:rsidRDefault="00F34B06" w:rsidP="00F34B06">
                                    <w:pPr>
                                      <w:numPr>
                                        <w:ilvl w:val="0"/>
                                        <w:numId w:val="1"/>
                                      </w:numPr>
                                      <w:spacing w:after="0" w:line="240" w:lineRule="auto"/>
                                    </w:pPr>
                                    <w:r w:rsidRPr="00F34B06">
                                      <w:t>Community pharmacy funding</w:t>
                                    </w:r>
                                  </w:p>
                                  <w:p w14:paraId="331705D0" w14:textId="77777777" w:rsidR="00F34B06" w:rsidRPr="00F34B06" w:rsidRDefault="00F34B06" w:rsidP="00F34B06">
                                    <w:pPr>
                                      <w:numPr>
                                        <w:ilvl w:val="0"/>
                                        <w:numId w:val="1"/>
                                      </w:numPr>
                                      <w:spacing w:after="0" w:line="240" w:lineRule="auto"/>
                                    </w:pPr>
                                    <w:r w:rsidRPr="00F34B06">
                                      <w:t>Service development</w:t>
                                    </w:r>
                                  </w:p>
                                  <w:p w14:paraId="1546CD43" w14:textId="77777777" w:rsidR="00F34B06" w:rsidRPr="00F34B06" w:rsidRDefault="00F34B06" w:rsidP="00F34B06">
                                    <w:pPr>
                                      <w:numPr>
                                        <w:ilvl w:val="0"/>
                                        <w:numId w:val="1"/>
                                      </w:numPr>
                                      <w:spacing w:after="0" w:line="240" w:lineRule="auto"/>
                                    </w:pPr>
                                    <w:r w:rsidRPr="00F34B06">
                                      <w:t>Engaging with Government and MPs</w:t>
                                    </w:r>
                                  </w:p>
                                  <w:p w14:paraId="583D4EDE" w14:textId="77777777" w:rsidR="00F34B06" w:rsidRPr="00F34B06" w:rsidRDefault="00F34B06" w:rsidP="00F34B06">
                                    <w:pPr>
                                      <w:numPr>
                                        <w:ilvl w:val="0"/>
                                        <w:numId w:val="1"/>
                                      </w:numPr>
                                      <w:spacing w:after="0" w:line="240" w:lineRule="auto"/>
                                    </w:pPr>
                                    <w:r w:rsidRPr="00F34B06">
                                      <w:t>Hub &amp; Spoke</w:t>
                                    </w:r>
                                  </w:p>
                                  <w:p w14:paraId="43077816" w14:textId="77777777" w:rsidR="00F34B06" w:rsidRPr="00F34B06" w:rsidRDefault="00F34B06" w:rsidP="00F34B06">
                                    <w:pPr>
                                      <w:numPr>
                                        <w:ilvl w:val="0"/>
                                        <w:numId w:val="1"/>
                                      </w:numPr>
                                      <w:spacing w:after="0" w:line="240" w:lineRule="auto"/>
                                    </w:pPr>
                                    <w:r w:rsidRPr="00F34B06">
                                      <w:t>Digital developments</w:t>
                                    </w:r>
                                  </w:p>
                                  <w:p w14:paraId="2F9E0FF0" w14:textId="77777777" w:rsidR="00F34B06" w:rsidRDefault="00F34B06" w:rsidP="00F34B06">
                                    <w:pPr>
                                      <w:spacing w:after="0" w:line="240" w:lineRule="auto"/>
                                    </w:pPr>
                                  </w:p>
                                  <w:p w14:paraId="1096AAE1" w14:textId="159FD43E" w:rsidR="00F34B06" w:rsidRPr="00F34B06" w:rsidRDefault="00F34B06" w:rsidP="00F34B06">
                                    <w:pPr>
                                      <w:spacing w:after="0" w:line="240" w:lineRule="auto"/>
                                    </w:pPr>
                                    <w:r w:rsidRPr="00F34B06">
                                      <w:t xml:space="preserve">Pharmacy owners and pharmacy staff are very welcome to join us at </w:t>
                                    </w:r>
                                    <w:r w:rsidRPr="00F34B06">
                                      <w:rPr>
                                        <w:b/>
                                        <w:bCs/>
                                      </w:rPr>
                                      <w:t>stand H55</w:t>
                                    </w:r>
                                    <w:r w:rsidRPr="00F34B06">
                                      <w:t xml:space="preserve"> to meet with members of our team and ask any questions you may have.</w:t>
                                    </w:r>
                                    <w:r w:rsidRPr="00F34B06">
                                      <w:br/>
                                    </w:r>
                                    <w:r w:rsidRPr="00F34B06">
                                      <w:br/>
                                      <w:t>We look forward to seeing you there.</w:t>
                                    </w:r>
                                  </w:p>
                                </w:tc>
                              </w:tr>
                            </w:tbl>
                            <w:p w14:paraId="75AA33C5" w14:textId="77777777" w:rsidR="00F34B06" w:rsidRPr="00F34B06" w:rsidRDefault="00F34B06" w:rsidP="00F34B06">
                              <w:pPr>
                                <w:spacing w:after="0" w:line="240" w:lineRule="auto"/>
                              </w:pPr>
                            </w:p>
                          </w:tc>
                        </w:tr>
                      </w:tbl>
                      <w:p w14:paraId="61F1244F" w14:textId="77777777" w:rsidR="00F34B06" w:rsidRPr="00F34B06" w:rsidRDefault="00F34B06" w:rsidP="00F34B06">
                        <w:pPr>
                          <w:spacing w:after="0" w:line="240" w:lineRule="auto"/>
                        </w:pPr>
                      </w:p>
                    </w:tc>
                  </w:tr>
                </w:tbl>
                <w:p w14:paraId="6B3624DB"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6908D9E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498"/>
                        </w:tblGrid>
                        <w:tr w:rsidR="00F34B06" w:rsidRPr="00F34B06" w14:paraId="49E57BD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730E59D" w14:textId="77777777" w:rsidR="00F34B06" w:rsidRPr="00F34B06" w:rsidRDefault="00F34B06" w:rsidP="00F34B06">
                              <w:pPr>
                                <w:spacing w:after="0" w:line="240" w:lineRule="auto"/>
                              </w:pPr>
                              <w:hyperlink r:id="rId15" w:tgtFrame="_blank" w:tooltip="Get your free tickets" w:history="1">
                                <w:r w:rsidRPr="00F34B06">
                                  <w:rPr>
                                    <w:rStyle w:val="Hyperlink"/>
                                    <w:b/>
                                    <w:bCs/>
                                  </w:rPr>
                                  <w:t>Get your free tickets</w:t>
                                </w:r>
                              </w:hyperlink>
                              <w:r w:rsidRPr="00F34B06">
                                <w:t xml:space="preserve"> </w:t>
                              </w:r>
                            </w:p>
                          </w:tc>
                        </w:tr>
                      </w:tbl>
                      <w:p w14:paraId="03CCF613" w14:textId="77777777" w:rsidR="00F34B06" w:rsidRPr="00F34B06" w:rsidRDefault="00F34B06" w:rsidP="00F34B06">
                        <w:pPr>
                          <w:spacing w:after="0" w:line="240" w:lineRule="auto"/>
                        </w:pPr>
                      </w:p>
                    </w:tc>
                  </w:tr>
                </w:tbl>
                <w:p w14:paraId="139BF95D"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5DC8AD6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3ED3AAE3" w14:textId="77777777">
                          <w:trPr>
                            <w:hidden/>
                          </w:trPr>
                          <w:tc>
                            <w:tcPr>
                              <w:tcW w:w="0" w:type="auto"/>
                              <w:tcBorders>
                                <w:top w:val="single" w:sz="12" w:space="0" w:color="106B62"/>
                                <w:left w:val="nil"/>
                                <w:bottom w:val="nil"/>
                                <w:right w:val="nil"/>
                              </w:tcBorders>
                              <w:vAlign w:val="center"/>
                              <w:hideMark/>
                            </w:tcPr>
                            <w:p w14:paraId="61BA3016" w14:textId="77777777" w:rsidR="00F34B06" w:rsidRPr="00F34B06" w:rsidRDefault="00F34B06" w:rsidP="00F34B06">
                              <w:pPr>
                                <w:spacing w:after="0" w:line="240" w:lineRule="auto"/>
                                <w:rPr>
                                  <w:vanish/>
                                </w:rPr>
                              </w:pPr>
                            </w:p>
                          </w:tc>
                        </w:tr>
                      </w:tbl>
                      <w:p w14:paraId="594F99B5" w14:textId="77777777" w:rsidR="00F34B06" w:rsidRPr="00F34B06" w:rsidRDefault="00F34B06" w:rsidP="00F34B06">
                        <w:pPr>
                          <w:spacing w:after="0" w:line="240" w:lineRule="auto"/>
                        </w:pPr>
                      </w:p>
                    </w:tc>
                  </w:tr>
                </w:tbl>
                <w:p w14:paraId="76B099BC"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401A78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05D35E77"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65A9A586" w14:textId="77777777">
                                <w:tc>
                                  <w:tcPr>
                                    <w:tcW w:w="0" w:type="auto"/>
                                    <w:tcMar>
                                      <w:top w:w="0" w:type="dxa"/>
                                      <w:left w:w="270" w:type="dxa"/>
                                      <w:bottom w:w="135" w:type="dxa"/>
                                      <w:right w:w="270" w:type="dxa"/>
                                    </w:tcMar>
                                    <w:hideMark/>
                                  </w:tcPr>
                                  <w:p w14:paraId="7006BB47" w14:textId="77777777" w:rsidR="00F34B06" w:rsidRPr="00F34B06" w:rsidRDefault="00F34B06" w:rsidP="00F34B06">
                                    <w:pPr>
                                      <w:spacing w:after="0" w:line="240" w:lineRule="auto"/>
                                      <w:rPr>
                                        <w:b/>
                                        <w:bCs/>
                                      </w:rPr>
                                    </w:pPr>
                                    <w:r w:rsidRPr="00F34B06">
                                      <w:rPr>
                                        <w:b/>
                                        <w:bCs/>
                                      </w:rPr>
                                      <w:t>CPAF Screening Questionnaire 2025/26 – less than two weeks left to complete</w:t>
                                    </w:r>
                                  </w:p>
                                  <w:p w14:paraId="4D4B87E8" w14:textId="77777777" w:rsidR="00F34B06" w:rsidRPr="00F34B06" w:rsidRDefault="00F34B06" w:rsidP="00F34B06">
                                    <w:pPr>
                                      <w:spacing w:after="0" w:line="240" w:lineRule="auto"/>
                                    </w:pPr>
                                    <w:r w:rsidRPr="00F34B06">
                                      <w:t xml:space="preserve">Just </w:t>
                                    </w:r>
                                    <w:r w:rsidRPr="00F34B06">
                                      <w:rPr>
                                        <w:b/>
                                        <w:bCs/>
                                      </w:rPr>
                                      <w:t>over 42%</w:t>
                                    </w:r>
                                    <w:r w:rsidRPr="00F34B06">
                                      <w:t xml:space="preserve"> of community pharmacy owners have completed the 2025/26 Community Pharmacy Assurance Framework (CPAF) screening questionnaire, with less than two weeks left to complete.  </w:t>
                                    </w:r>
                                    <w:r w:rsidRPr="00F34B06">
                                      <w:br/>
                                    </w:r>
                                    <w:r w:rsidRPr="00F34B06">
                                      <w:br/>
                                      <w:t>Pharmacy owners who have not yet responded to the questionnaire are encouraged to ensure they do so by </w:t>
                                    </w:r>
                                    <w:r w:rsidRPr="00F34B06">
                                      <w:rPr>
                                        <w:b/>
                                        <w:bCs/>
                                      </w:rPr>
                                      <w:t>Thursday, 31st July 2025. </w:t>
                                    </w:r>
                                    <w:r w:rsidRPr="00F34B06">
                                      <w:br/>
                                    </w:r>
                                    <w:r w:rsidRPr="00F34B06">
                                      <w:br/>
                                    </w:r>
                                    <w:hyperlink r:id="rId16" w:tgtFrame="_blank" w:history="1">
                                      <w:r w:rsidRPr="00F34B06">
                                        <w:rPr>
                                          <w:rStyle w:val="Hyperlink"/>
                                          <w:b/>
                                          <w:bCs/>
                                        </w:rPr>
                                        <w:t>Complete the questionnaire today</w:t>
                                      </w:r>
                                    </w:hyperlink>
                                  </w:p>
                                </w:tc>
                              </w:tr>
                            </w:tbl>
                            <w:p w14:paraId="383FE224" w14:textId="77777777" w:rsidR="00F34B06" w:rsidRPr="00F34B06" w:rsidRDefault="00F34B06" w:rsidP="00F34B06">
                              <w:pPr>
                                <w:spacing w:after="0" w:line="240" w:lineRule="auto"/>
                              </w:pPr>
                            </w:p>
                          </w:tc>
                        </w:tr>
                      </w:tbl>
                      <w:p w14:paraId="18DBB77A" w14:textId="77777777" w:rsidR="00F34B06" w:rsidRPr="00F34B06" w:rsidRDefault="00F34B06" w:rsidP="00F34B06">
                        <w:pPr>
                          <w:spacing w:after="0" w:line="240" w:lineRule="auto"/>
                        </w:pPr>
                      </w:p>
                    </w:tc>
                  </w:tr>
                </w:tbl>
                <w:p w14:paraId="5285BF32"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57BEFA1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7F9B31A3" w14:textId="77777777">
                          <w:trPr>
                            <w:hidden/>
                          </w:trPr>
                          <w:tc>
                            <w:tcPr>
                              <w:tcW w:w="0" w:type="auto"/>
                              <w:tcBorders>
                                <w:top w:val="single" w:sz="12" w:space="0" w:color="106B62"/>
                                <w:left w:val="nil"/>
                                <w:bottom w:val="nil"/>
                                <w:right w:val="nil"/>
                              </w:tcBorders>
                              <w:vAlign w:val="center"/>
                              <w:hideMark/>
                            </w:tcPr>
                            <w:p w14:paraId="7004B4DB" w14:textId="77777777" w:rsidR="00F34B06" w:rsidRPr="00F34B06" w:rsidRDefault="00F34B06" w:rsidP="00F34B06">
                              <w:pPr>
                                <w:spacing w:after="0" w:line="240" w:lineRule="auto"/>
                                <w:rPr>
                                  <w:vanish/>
                                </w:rPr>
                              </w:pPr>
                            </w:p>
                          </w:tc>
                        </w:tr>
                      </w:tbl>
                      <w:p w14:paraId="7FCC329F" w14:textId="77777777" w:rsidR="00F34B06" w:rsidRPr="00F34B06" w:rsidRDefault="00F34B06" w:rsidP="00F34B06">
                        <w:pPr>
                          <w:spacing w:after="0" w:line="240" w:lineRule="auto"/>
                        </w:pPr>
                      </w:p>
                    </w:tc>
                  </w:tr>
                </w:tbl>
                <w:p w14:paraId="548C4534"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4F80FB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7954C03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2870975E" w14:textId="77777777">
                                <w:tc>
                                  <w:tcPr>
                                    <w:tcW w:w="0" w:type="auto"/>
                                    <w:tcMar>
                                      <w:top w:w="0" w:type="dxa"/>
                                      <w:left w:w="270" w:type="dxa"/>
                                      <w:bottom w:w="135" w:type="dxa"/>
                                      <w:right w:w="270" w:type="dxa"/>
                                    </w:tcMar>
                                    <w:hideMark/>
                                  </w:tcPr>
                                  <w:p w14:paraId="2447AC5E" w14:textId="77777777" w:rsidR="00F34B06" w:rsidRPr="00F34B06" w:rsidRDefault="00F34B06" w:rsidP="00F34B06">
                                    <w:pPr>
                                      <w:spacing w:after="0" w:line="240" w:lineRule="auto"/>
                                      <w:rPr>
                                        <w:b/>
                                        <w:bCs/>
                                      </w:rPr>
                                    </w:pPr>
                                    <w:r w:rsidRPr="00F34B06">
                                      <w:rPr>
                                        <w:b/>
                                        <w:bCs/>
                                      </w:rPr>
                                      <w:t>Pack size changes – Xarelto® (Rivaroxaban) 1mg/ml granules for oral suspension</w:t>
                                    </w:r>
                                  </w:p>
                                  <w:p w14:paraId="6CAC48C5" w14:textId="77777777" w:rsidR="00F34B06" w:rsidRPr="00F34B06" w:rsidRDefault="00F34B06" w:rsidP="00F34B06">
                                    <w:pPr>
                                      <w:spacing w:after="0" w:line="240" w:lineRule="auto"/>
                                    </w:pPr>
                                    <w:r w:rsidRPr="00F34B06">
                                      <w:t>From 1st July 2025, the licensed pack sizes for Xarelto® 1</w:t>
                                    </w:r>
                                    <w:r w:rsidRPr="00F34B06">
                                      <w:rPr>
                                        <w:rFonts w:ascii="Arial" w:hAnsi="Arial" w:cs="Arial"/>
                                      </w:rPr>
                                      <w:t> </w:t>
                                    </w:r>
                                    <w:r w:rsidRPr="00F34B06">
                                      <w:t>mg/ml granules for oral suspension will change to reflect the final reconstituted volume. These updates correct discrepancies in the Drug Tariff and DM+D listings.</w:t>
                                    </w:r>
                                    <w:r w:rsidRPr="00F34B06">
                                      <w:br/>
                                    </w:r>
                                    <w:r w:rsidRPr="00F34B06">
                                      <w:br/>
                                    </w:r>
                                    <w:hyperlink r:id="rId17" w:tgtFrame="_blank" w:history="1">
                                      <w:r w:rsidRPr="00F34B06">
                                        <w:rPr>
                                          <w:rStyle w:val="Hyperlink"/>
                                          <w:b/>
                                          <w:bCs/>
                                        </w:rPr>
                                        <w:t>Read the full details</w:t>
                                      </w:r>
                                    </w:hyperlink>
                                  </w:p>
                                </w:tc>
                              </w:tr>
                            </w:tbl>
                            <w:p w14:paraId="026BB6E9" w14:textId="77777777" w:rsidR="00F34B06" w:rsidRPr="00F34B06" w:rsidRDefault="00F34B06" w:rsidP="00F34B06">
                              <w:pPr>
                                <w:spacing w:after="0" w:line="240" w:lineRule="auto"/>
                              </w:pPr>
                            </w:p>
                          </w:tc>
                        </w:tr>
                      </w:tbl>
                      <w:p w14:paraId="435FDBD3" w14:textId="77777777" w:rsidR="00F34B06" w:rsidRPr="00F34B06" w:rsidRDefault="00F34B06" w:rsidP="00F34B06">
                        <w:pPr>
                          <w:spacing w:after="0" w:line="240" w:lineRule="auto"/>
                        </w:pPr>
                      </w:p>
                    </w:tc>
                  </w:tr>
                </w:tbl>
                <w:p w14:paraId="2231D3A8"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6D718FF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29836FCF" w14:textId="77777777">
                          <w:trPr>
                            <w:hidden/>
                          </w:trPr>
                          <w:tc>
                            <w:tcPr>
                              <w:tcW w:w="0" w:type="auto"/>
                              <w:tcBorders>
                                <w:top w:val="single" w:sz="12" w:space="0" w:color="106B62"/>
                                <w:left w:val="nil"/>
                                <w:bottom w:val="nil"/>
                                <w:right w:val="nil"/>
                              </w:tcBorders>
                              <w:vAlign w:val="center"/>
                              <w:hideMark/>
                            </w:tcPr>
                            <w:p w14:paraId="6C919EBB" w14:textId="77777777" w:rsidR="00F34B06" w:rsidRPr="00F34B06" w:rsidRDefault="00F34B06" w:rsidP="00F34B06">
                              <w:pPr>
                                <w:spacing w:after="0" w:line="240" w:lineRule="auto"/>
                                <w:rPr>
                                  <w:vanish/>
                                </w:rPr>
                              </w:pPr>
                            </w:p>
                          </w:tc>
                        </w:tr>
                      </w:tbl>
                      <w:p w14:paraId="3265260D" w14:textId="77777777" w:rsidR="00F34B06" w:rsidRPr="00F34B06" w:rsidRDefault="00F34B06" w:rsidP="00F34B06">
                        <w:pPr>
                          <w:spacing w:after="0" w:line="240" w:lineRule="auto"/>
                        </w:pPr>
                      </w:p>
                    </w:tc>
                  </w:tr>
                </w:tbl>
                <w:p w14:paraId="38AE0A38"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5DE342B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34B06" w:rsidRPr="00F34B06" w14:paraId="0DD073B2" w14:textId="77777777">
                          <w:tc>
                            <w:tcPr>
                              <w:tcW w:w="0" w:type="auto"/>
                              <w:tcMar>
                                <w:top w:w="0" w:type="dxa"/>
                                <w:left w:w="135" w:type="dxa"/>
                                <w:bottom w:w="0" w:type="dxa"/>
                                <w:right w:w="135" w:type="dxa"/>
                              </w:tcMar>
                              <w:hideMark/>
                            </w:tcPr>
                            <w:p w14:paraId="07CAE56E" w14:textId="2C14D01A" w:rsidR="00F34B06" w:rsidRPr="00F34B06" w:rsidRDefault="00F34B06" w:rsidP="00F34B06">
                              <w:pPr>
                                <w:spacing w:after="0" w:line="240" w:lineRule="auto"/>
                              </w:pPr>
                              <w:r w:rsidRPr="00F34B06">
                                <w:drawing>
                                  <wp:inline distT="0" distB="0" distL="0" distR="0" wp14:anchorId="60B7DD70" wp14:editId="1F3AC142">
                                    <wp:extent cx="5372100" cy="838200"/>
                                    <wp:effectExtent l="0" t="0" r="0" b="0"/>
                                    <wp:docPr id="681727170" name="Picture 14"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0F33920" w14:textId="77777777" w:rsidR="00F34B06" w:rsidRPr="00F34B06" w:rsidRDefault="00F34B06" w:rsidP="00F34B06">
                        <w:pPr>
                          <w:spacing w:after="0" w:line="240" w:lineRule="auto"/>
                        </w:pPr>
                      </w:p>
                    </w:tc>
                  </w:tr>
                </w:tbl>
                <w:p w14:paraId="728321E5"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4C873FD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34B06" w:rsidRPr="00F34B06" w14:paraId="58E0A7A5" w14:textId="77777777">
                          <w:trPr>
                            <w:hidden/>
                          </w:trPr>
                          <w:tc>
                            <w:tcPr>
                              <w:tcW w:w="0" w:type="auto"/>
                              <w:tcBorders>
                                <w:top w:val="single" w:sz="12" w:space="0" w:color="106B62"/>
                                <w:left w:val="nil"/>
                                <w:bottom w:val="nil"/>
                                <w:right w:val="nil"/>
                              </w:tcBorders>
                              <w:vAlign w:val="center"/>
                              <w:hideMark/>
                            </w:tcPr>
                            <w:p w14:paraId="2BB84FF8" w14:textId="77777777" w:rsidR="00F34B06" w:rsidRPr="00F34B06" w:rsidRDefault="00F34B06" w:rsidP="00F34B06">
                              <w:pPr>
                                <w:spacing w:after="0" w:line="240" w:lineRule="auto"/>
                                <w:rPr>
                                  <w:vanish/>
                                </w:rPr>
                              </w:pPr>
                            </w:p>
                          </w:tc>
                        </w:tr>
                      </w:tbl>
                      <w:p w14:paraId="3D8C5AE1" w14:textId="77777777" w:rsidR="00F34B06" w:rsidRPr="00F34B06" w:rsidRDefault="00F34B06" w:rsidP="00F34B06">
                        <w:pPr>
                          <w:spacing w:after="0" w:line="240" w:lineRule="auto"/>
                        </w:pPr>
                      </w:p>
                    </w:tc>
                  </w:tr>
                </w:tbl>
                <w:p w14:paraId="7BA89CE7" w14:textId="77777777" w:rsidR="00F34B06" w:rsidRPr="00F34B06" w:rsidRDefault="00F34B06" w:rsidP="00F34B06">
                  <w:pPr>
                    <w:spacing w:after="0" w:line="240" w:lineRule="auto"/>
                  </w:pPr>
                </w:p>
              </w:tc>
            </w:tr>
            <w:tr w:rsidR="00F34B06" w:rsidRPr="00F34B06" w14:paraId="730E376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34B06" w:rsidRPr="00F34B06" w14:paraId="46E3FFE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34B06" w:rsidRPr="00F34B06" w14:paraId="41A5C72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34B06" w:rsidRPr="00F34B06" w14:paraId="41BADAD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34B06" w:rsidRPr="00F34B06" w14:paraId="2DE6468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34B06" w:rsidRPr="00F34B06" w14:paraId="0E90FF48"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34B06" w:rsidRPr="00F34B06" w14:paraId="276F25E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34B06" w:rsidRPr="00F34B06" w14:paraId="111969E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34B06" w:rsidRPr="00F34B06" w14:paraId="580BD5F2" w14:textId="77777777">
                                                              <w:tc>
                                                                <w:tcPr>
                                                                  <w:tcW w:w="360" w:type="dxa"/>
                                                                  <w:vAlign w:val="center"/>
                                                                  <w:hideMark/>
                                                                </w:tcPr>
                                                                <w:p w14:paraId="7FB1836C" w14:textId="1BEBAB4D" w:rsidR="00F34B06" w:rsidRPr="00F34B06" w:rsidRDefault="00F34B06" w:rsidP="00F34B06">
                                                                  <w:pPr>
                                                                    <w:spacing w:after="0" w:line="240" w:lineRule="auto"/>
                                                                  </w:pPr>
                                                                  <w:r w:rsidRPr="00F34B06">
                                                                    <w:rPr>
                                                                      <w:u w:val="single"/>
                                                                    </w:rPr>
                                                                    <w:lastRenderedPageBreak/>
                                                                    <w:drawing>
                                                                      <wp:inline distT="0" distB="0" distL="0" distR="0" wp14:anchorId="08B701EF" wp14:editId="1B014CCA">
                                                                        <wp:extent cx="228600" cy="228600"/>
                                                                        <wp:effectExtent l="0" t="0" r="0" b="0"/>
                                                                        <wp:docPr id="973427844" name="Picture 13"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91B8DBD" w14:textId="77777777" w:rsidR="00F34B06" w:rsidRPr="00F34B06" w:rsidRDefault="00F34B06" w:rsidP="00F34B06">
                                                            <w:pPr>
                                                              <w:spacing w:after="0" w:line="240" w:lineRule="auto"/>
                                                            </w:pPr>
                                                          </w:p>
                                                        </w:tc>
                                                      </w:tr>
                                                    </w:tbl>
                                                    <w:p w14:paraId="1701498B" w14:textId="77777777" w:rsidR="00F34B06" w:rsidRPr="00F34B06" w:rsidRDefault="00F34B06" w:rsidP="00F34B06">
                                                      <w:pPr>
                                                        <w:spacing w:after="0" w:line="240" w:lineRule="auto"/>
                                                      </w:pPr>
                                                    </w:p>
                                                  </w:tc>
                                                </w:tr>
                                              </w:tbl>
                                              <w:p w14:paraId="6E0EB310" w14:textId="77777777" w:rsidR="00F34B06" w:rsidRPr="00F34B06" w:rsidRDefault="00F34B06" w:rsidP="00F34B0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34B06" w:rsidRPr="00F34B06" w14:paraId="6932B2F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34B06" w:rsidRPr="00F34B06" w14:paraId="0081AF2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34B06" w:rsidRPr="00F34B06" w14:paraId="04FA5823" w14:textId="77777777">
                                                              <w:tc>
                                                                <w:tcPr>
                                                                  <w:tcW w:w="360" w:type="dxa"/>
                                                                  <w:vAlign w:val="center"/>
                                                                  <w:hideMark/>
                                                                </w:tcPr>
                                                                <w:p w14:paraId="44F84EF8" w14:textId="0147A966" w:rsidR="00F34B06" w:rsidRPr="00F34B06" w:rsidRDefault="00F34B06" w:rsidP="00F34B06">
                                                                  <w:pPr>
                                                                    <w:spacing w:after="0" w:line="240" w:lineRule="auto"/>
                                                                  </w:pPr>
                                                                  <w:r w:rsidRPr="00F34B06">
                                                                    <w:rPr>
                                                                      <w:u w:val="single"/>
                                                                    </w:rPr>
                                                                    <w:drawing>
                                                                      <wp:inline distT="0" distB="0" distL="0" distR="0" wp14:anchorId="6FD1E50B" wp14:editId="77C5FB53">
                                                                        <wp:extent cx="228600" cy="228600"/>
                                                                        <wp:effectExtent l="0" t="0" r="0" b="0"/>
                                                                        <wp:docPr id="2140485153" name="Picture 12"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313FA9A" w14:textId="77777777" w:rsidR="00F34B06" w:rsidRPr="00F34B06" w:rsidRDefault="00F34B06" w:rsidP="00F34B06">
                                                            <w:pPr>
                                                              <w:spacing w:after="0" w:line="240" w:lineRule="auto"/>
                                                            </w:pPr>
                                                          </w:p>
                                                        </w:tc>
                                                      </w:tr>
                                                    </w:tbl>
                                                    <w:p w14:paraId="0A293068" w14:textId="77777777" w:rsidR="00F34B06" w:rsidRPr="00F34B06" w:rsidRDefault="00F34B06" w:rsidP="00F34B06">
                                                      <w:pPr>
                                                        <w:spacing w:after="0" w:line="240" w:lineRule="auto"/>
                                                      </w:pPr>
                                                    </w:p>
                                                  </w:tc>
                                                </w:tr>
                                              </w:tbl>
                                              <w:p w14:paraId="59088103" w14:textId="77777777" w:rsidR="00F34B06" w:rsidRPr="00F34B06" w:rsidRDefault="00F34B06" w:rsidP="00F34B0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34B06" w:rsidRPr="00F34B06" w14:paraId="5CDE168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34B06" w:rsidRPr="00F34B06" w14:paraId="2476F60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34B06" w:rsidRPr="00F34B06" w14:paraId="58792723" w14:textId="77777777">
                                                              <w:tc>
                                                                <w:tcPr>
                                                                  <w:tcW w:w="360" w:type="dxa"/>
                                                                  <w:vAlign w:val="center"/>
                                                                  <w:hideMark/>
                                                                </w:tcPr>
                                                                <w:p w14:paraId="364A38FE" w14:textId="0F658CE8" w:rsidR="00F34B06" w:rsidRPr="00F34B06" w:rsidRDefault="00F34B06" w:rsidP="00F34B06">
                                                                  <w:pPr>
                                                                    <w:spacing w:after="0" w:line="240" w:lineRule="auto"/>
                                                                  </w:pPr>
                                                                  <w:r w:rsidRPr="00F34B06">
                                                                    <w:rPr>
                                                                      <w:u w:val="single"/>
                                                                    </w:rPr>
                                                                    <w:drawing>
                                                                      <wp:inline distT="0" distB="0" distL="0" distR="0" wp14:anchorId="624CD22D" wp14:editId="0BFD4C52">
                                                                        <wp:extent cx="228600" cy="228600"/>
                                                                        <wp:effectExtent l="0" t="0" r="0" b="0"/>
                                                                        <wp:docPr id="1089628719" name="Picture 11"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ADF52C4" w14:textId="77777777" w:rsidR="00F34B06" w:rsidRPr="00F34B06" w:rsidRDefault="00F34B06" w:rsidP="00F34B06">
                                                            <w:pPr>
                                                              <w:spacing w:after="0" w:line="240" w:lineRule="auto"/>
                                                            </w:pPr>
                                                          </w:p>
                                                        </w:tc>
                                                      </w:tr>
                                                    </w:tbl>
                                                    <w:p w14:paraId="02C8652D" w14:textId="77777777" w:rsidR="00F34B06" w:rsidRPr="00F34B06" w:rsidRDefault="00F34B06" w:rsidP="00F34B06">
                                                      <w:pPr>
                                                        <w:spacing w:after="0" w:line="240" w:lineRule="auto"/>
                                                      </w:pPr>
                                                    </w:p>
                                                  </w:tc>
                                                </w:tr>
                                              </w:tbl>
                                              <w:p w14:paraId="4F135F89" w14:textId="77777777" w:rsidR="00F34B06" w:rsidRPr="00F34B06" w:rsidRDefault="00F34B06" w:rsidP="00F34B0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34B06" w:rsidRPr="00F34B06" w14:paraId="75FF9A9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34B06" w:rsidRPr="00F34B06" w14:paraId="4A0077F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34B06" w:rsidRPr="00F34B06" w14:paraId="3030D8C4" w14:textId="77777777">
                                                              <w:tc>
                                                                <w:tcPr>
                                                                  <w:tcW w:w="360" w:type="dxa"/>
                                                                  <w:vAlign w:val="center"/>
                                                                  <w:hideMark/>
                                                                </w:tcPr>
                                                                <w:p w14:paraId="3544EC7A" w14:textId="247BAA6A" w:rsidR="00F34B06" w:rsidRPr="00F34B06" w:rsidRDefault="00F34B06" w:rsidP="00F34B06">
                                                                  <w:pPr>
                                                                    <w:spacing w:after="0" w:line="240" w:lineRule="auto"/>
                                                                  </w:pPr>
                                                                  <w:r w:rsidRPr="00F34B06">
                                                                    <w:rPr>
                                                                      <w:u w:val="single"/>
                                                                    </w:rPr>
                                                                    <w:drawing>
                                                                      <wp:inline distT="0" distB="0" distL="0" distR="0" wp14:anchorId="3827F9DD" wp14:editId="201A1A9D">
                                                                        <wp:extent cx="228600" cy="228600"/>
                                                                        <wp:effectExtent l="0" t="0" r="0" b="0"/>
                                                                        <wp:docPr id="854592460" name="Picture 10"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F8A5E0" w14:textId="77777777" w:rsidR="00F34B06" w:rsidRPr="00F34B06" w:rsidRDefault="00F34B06" w:rsidP="00F34B06">
                                                            <w:pPr>
                                                              <w:spacing w:after="0" w:line="240" w:lineRule="auto"/>
                                                            </w:pPr>
                                                          </w:p>
                                                        </w:tc>
                                                      </w:tr>
                                                    </w:tbl>
                                                    <w:p w14:paraId="0F060BCE" w14:textId="77777777" w:rsidR="00F34B06" w:rsidRPr="00F34B06" w:rsidRDefault="00F34B06" w:rsidP="00F34B06">
                                                      <w:pPr>
                                                        <w:spacing w:after="0" w:line="240" w:lineRule="auto"/>
                                                      </w:pPr>
                                                    </w:p>
                                                  </w:tc>
                                                </w:tr>
                                              </w:tbl>
                                              <w:p w14:paraId="69DAEBB2" w14:textId="77777777" w:rsidR="00F34B06" w:rsidRPr="00F34B06" w:rsidRDefault="00F34B06" w:rsidP="00F34B06">
                                                <w:pPr>
                                                  <w:spacing w:after="0" w:line="240" w:lineRule="auto"/>
                                                </w:pPr>
                                              </w:p>
                                            </w:tc>
                                          </w:tr>
                                        </w:tbl>
                                        <w:p w14:paraId="6B9E2B0B" w14:textId="77777777" w:rsidR="00F34B06" w:rsidRPr="00F34B06" w:rsidRDefault="00F34B06" w:rsidP="00F34B06">
                                          <w:pPr>
                                            <w:spacing w:after="0" w:line="240" w:lineRule="auto"/>
                                          </w:pPr>
                                        </w:p>
                                      </w:tc>
                                    </w:tr>
                                  </w:tbl>
                                  <w:p w14:paraId="762D44F1" w14:textId="77777777" w:rsidR="00F34B06" w:rsidRPr="00F34B06" w:rsidRDefault="00F34B06" w:rsidP="00F34B06">
                                    <w:pPr>
                                      <w:spacing w:after="0" w:line="240" w:lineRule="auto"/>
                                    </w:pPr>
                                  </w:p>
                                </w:tc>
                              </w:tr>
                            </w:tbl>
                            <w:p w14:paraId="38697B23" w14:textId="77777777" w:rsidR="00F34B06" w:rsidRPr="00F34B06" w:rsidRDefault="00F34B06" w:rsidP="00F34B06">
                              <w:pPr>
                                <w:spacing w:after="0" w:line="240" w:lineRule="auto"/>
                              </w:pPr>
                            </w:p>
                          </w:tc>
                        </w:tr>
                      </w:tbl>
                      <w:p w14:paraId="0FD704E8" w14:textId="77777777" w:rsidR="00F34B06" w:rsidRPr="00F34B06" w:rsidRDefault="00F34B06" w:rsidP="00F34B06">
                        <w:pPr>
                          <w:spacing w:after="0" w:line="240" w:lineRule="auto"/>
                        </w:pPr>
                      </w:p>
                    </w:tc>
                  </w:tr>
                </w:tbl>
                <w:p w14:paraId="33DD805C" w14:textId="77777777" w:rsidR="00F34B06" w:rsidRPr="00F34B06" w:rsidRDefault="00F34B06" w:rsidP="00F34B0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F34B06" w:rsidRPr="00F34B06" w14:paraId="29A54A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6062F0C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34B06" w:rsidRPr="00F34B06" w14:paraId="303A97BE" w14:textId="77777777">
                                <w:tc>
                                  <w:tcPr>
                                    <w:tcW w:w="0" w:type="auto"/>
                                    <w:tcMar>
                                      <w:top w:w="0" w:type="dxa"/>
                                      <w:left w:w="270" w:type="dxa"/>
                                      <w:bottom w:w="135" w:type="dxa"/>
                                      <w:right w:w="270" w:type="dxa"/>
                                    </w:tcMar>
                                    <w:hideMark/>
                                  </w:tcPr>
                                  <w:p w14:paraId="539226C8" w14:textId="77777777" w:rsidR="00F34B06" w:rsidRPr="00F34B06" w:rsidRDefault="00F34B06" w:rsidP="00F34B06">
                                    <w:pPr>
                                      <w:spacing w:after="0" w:line="240" w:lineRule="auto"/>
                                      <w:jc w:val="center"/>
                                    </w:pPr>
                                    <w:r w:rsidRPr="00F34B06">
                                      <w:rPr>
                                        <w:b/>
                                        <w:bCs/>
                                      </w:rPr>
                                      <w:t>Community Pharmacy England</w:t>
                                    </w:r>
                                    <w:r w:rsidRPr="00F34B06">
                                      <w:br/>
                                      <w:t>Address: 14 Hosier Lane, London EC1A 9LQ</w:t>
                                    </w:r>
                                    <w:r w:rsidRPr="00F34B06">
                                      <w:br/>
                                      <w:t xml:space="preserve">Tel: 0203 1220 810 | Email: </w:t>
                                    </w:r>
                                    <w:hyperlink r:id="rId28" w:history="1">
                                      <w:r w:rsidRPr="00F34B06">
                                        <w:rPr>
                                          <w:rStyle w:val="Hyperlink"/>
                                        </w:rPr>
                                        <w:t>comms.team@cpe.org.uk</w:t>
                                      </w:r>
                                    </w:hyperlink>
                                  </w:p>
                                  <w:p w14:paraId="28E6ACEF" w14:textId="77777777" w:rsidR="00F34B06" w:rsidRPr="00F34B06" w:rsidRDefault="00F34B06" w:rsidP="00F34B06">
                                    <w:pPr>
                                      <w:spacing w:after="0" w:line="240" w:lineRule="auto"/>
                                      <w:jc w:val="center"/>
                                    </w:pPr>
                                    <w:r w:rsidRPr="00F34B06">
                                      <w:rPr>
                                        <w:i/>
                                        <w:iCs/>
                                      </w:rPr>
                                      <w:t xml:space="preserve">Copyright © 2025 Community Pharmacy England, </w:t>
                                    </w:r>
                                    <w:proofErr w:type="gramStart"/>
                                    <w:r w:rsidRPr="00F34B06">
                                      <w:rPr>
                                        <w:i/>
                                        <w:iCs/>
                                      </w:rPr>
                                      <w:t>All</w:t>
                                    </w:r>
                                    <w:proofErr w:type="gramEnd"/>
                                    <w:r w:rsidRPr="00F34B06">
                                      <w:rPr>
                                        <w:i/>
                                        <w:iCs/>
                                      </w:rPr>
                                      <w:t xml:space="preserve"> rights reserved.</w:t>
                                    </w:r>
                                  </w:p>
                                  <w:p w14:paraId="72CFFD70" w14:textId="5DD6339E" w:rsidR="00F34B06" w:rsidRPr="00F34B06" w:rsidRDefault="00F34B06" w:rsidP="00F34B06">
                                    <w:pPr>
                                      <w:spacing w:after="0" w:line="240" w:lineRule="auto"/>
                                      <w:jc w:val="center"/>
                                    </w:pPr>
                                    <w:r w:rsidRPr="00F34B06">
                                      <w:t>You are receiving this email because you are subscribed to our newsletters. Please note Community Pharmacy England is the operating name of the Pharmaceutical Services Negotiating Committee (PSNC).</w:t>
                                    </w:r>
                                  </w:p>
                                </w:tc>
                              </w:tr>
                            </w:tbl>
                            <w:p w14:paraId="52DC16C9" w14:textId="77777777" w:rsidR="00F34B06" w:rsidRPr="00F34B06" w:rsidRDefault="00F34B06" w:rsidP="00F34B06">
                              <w:pPr>
                                <w:spacing w:after="0" w:line="240" w:lineRule="auto"/>
                              </w:pPr>
                            </w:p>
                          </w:tc>
                        </w:tr>
                      </w:tbl>
                      <w:p w14:paraId="4EBC5212" w14:textId="77777777" w:rsidR="00F34B06" w:rsidRPr="00F34B06" w:rsidRDefault="00F34B06" w:rsidP="00F34B06">
                        <w:pPr>
                          <w:spacing w:after="0" w:line="240" w:lineRule="auto"/>
                        </w:pPr>
                      </w:p>
                    </w:tc>
                  </w:tr>
                </w:tbl>
                <w:p w14:paraId="45268D79" w14:textId="77777777" w:rsidR="00F34B06" w:rsidRPr="00F34B06" w:rsidRDefault="00F34B06" w:rsidP="00F34B06">
                  <w:pPr>
                    <w:spacing w:after="0" w:line="240" w:lineRule="auto"/>
                  </w:pPr>
                </w:p>
              </w:tc>
            </w:tr>
          </w:tbl>
          <w:p w14:paraId="0370E342" w14:textId="77777777" w:rsidR="00F34B06" w:rsidRPr="00F34B06" w:rsidRDefault="00F34B06" w:rsidP="00F34B06"/>
        </w:tc>
      </w:tr>
    </w:tbl>
    <w:p w14:paraId="295BD09C"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35A0B"/>
    <w:multiLevelType w:val="multilevel"/>
    <w:tmpl w:val="63C2968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986746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B06"/>
    <w:rsid w:val="001B0FFF"/>
    <w:rsid w:val="00413E92"/>
    <w:rsid w:val="006A6164"/>
    <w:rsid w:val="00B96193"/>
    <w:rsid w:val="00F34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6E22"/>
  <w15:chartTrackingRefBased/>
  <w15:docId w15:val="{47766AC1-3FBE-4014-8049-CB86B74D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B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4B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4B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4B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4B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4B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4B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4B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4B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B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4B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4B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4B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4B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4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4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4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4B06"/>
    <w:rPr>
      <w:rFonts w:eastAsiaTheme="majorEastAsia" w:cstheme="majorBidi"/>
      <w:color w:val="272727" w:themeColor="text1" w:themeTint="D8"/>
    </w:rPr>
  </w:style>
  <w:style w:type="paragraph" w:styleId="Title">
    <w:name w:val="Title"/>
    <w:basedOn w:val="Normal"/>
    <w:next w:val="Normal"/>
    <w:link w:val="TitleChar"/>
    <w:uiPriority w:val="10"/>
    <w:qFormat/>
    <w:rsid w:val="00F34B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B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4B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4B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4B06"/>
    <w:pPr>
      <w:spacing w:before="160"/>
      <w:jc w:val="center"/>
    </w:pPr>
    <w:rPr>
      <w:i/>
      <w:iCs/>
      <w:color w:val="404040" w:themeColor="text1" w:themeTint="BF"/>
    </w:rPr>
  </w:style>
  <w:style w:type="character" w:customStyle="1" w:styleId="QuoteChar">
    <w:name w:val="Quote Char"/>
    <w:basedOn w:val="DefaultParagraphFont"/>
    <w:link w:val="Quote"/>
    <w:uiPriority w:val="29"/>
    <w:rsid w:val="00F34B06"/>
    <w:rPr>
      <w:i/>
      <w:iCs/>
      <w:color w:val="404040" w:themeColor="text1" w:themeTint="BF"/>
    </w:rPr>
  </w:style>
  <w:style w:type="paragraph" w:styleId="ListParagraph">
    <w:name w:val="List Paragraph"/>
    <w:basedOn w:val="Normal"/>
    <w:uiPriority w:val="34"/>
    <w:qFormat/>
    <w:rsid w:val="00F34B06"/>
    <w:pPr>
      <w:ind w:left="720"/>
      <w:contextualSpacing/>
    </w:pPr>
  </w:style>
  <w:style w:type="character" w:styleId="IntenseEmphasis">
    <w:name w:val="Intense Emphasis"/>
    <w:basedOn w:val="DefaultParagraphFont"/>
    <w:uiPriority w:val="21"/>
    <w:qFormat/>
    <w:rsid w:val="00F34B06"/>
    <w:rPr>
      <w:i/>
      <w:iCs/>
      <w:color w:val="0F4761" w:themeColor="accent1" w:themeShade="BF"/>
    </w:rPr>
  </w:style>
  <w:style w:type="paragraph" w:styleId="IntenseQuote">
    <w:name w:val="Intense Quote"/>
    <w:basedOn w:val="Normal"/>
    <w:next w:val="Normal"/>
    <w:link w:val="IntenseQuoteChar"/>
    <w:uiPriority w:val="30"/>
    <w:qFormat/>
    <w:rsid w:val="00F34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4B06"/>
    <w:rPr>
      <w:i/>
      <w:iCs/>
      <w:color w:val="0F4761" w:themeColor="accent1" w:themeShade="BF"/>
    </w:rPr>
  </w:style>
  <w:style w:type="character" w:styleId="IntenseReference">
    <w:name w:val="Intense Reference"/>
    <w:basedOn w:val="DefaultParagraphFont"/>
    <w:uiPriority w:val="32"/>
    <w:qFormat/>
    <w:rsid w:val="00F34B06"/>
    <w:rPr>
      <w:b/>
      <w:bCs/>
      <w:smallCaps/>
      <w:color w:val="0F4761" w:themeColor="accent1" w:themeShade="BF"/>
      <w:spacing w:val="5"/>
    </w:rPr>
  </w:style>
  <w:style w:type="character" w:styleId="Hyperlink">
    <w:name w:val="Hyperlink"/>
    <w:basedOn w:val="DefaultParagraphFont"/>
    <w:uiPriority w:val="99"/>
    <w:unhideWhenUsed/>
    <w:rsid w:val="00F34B06"/>
    <w:rPr>
      <w:color w:val="467886" w:themeColor="hyperlink"/>
      <w:u w:val="single"/>
    </w:rPr>
  </w:style>
  <w:style w:type="character" w:styleId="UnresolvedMention">
    <w:name w:val="Unresolved Mention"/>
    <w:basedOn w:val="DefaultParagraphFont"/>
    <w:uiPriority w:val="99"/>
    <w:semiHidden/>
    <w:unhideWhenUsed/>
    <w:rsid w:val="00F34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400419">
      <w:bodyDiv w:val="1"/>
      <w:marLeft w:val="0"/>
      <w:marRight w:val="0"/>
      <w:marTop w:val="0"/>
      <w:marBottom w:val="0"/>
      <w:divBdr>
        <w:top w:val="none" w:sz="0" w:space="0" w:color="auto"/>
        <w:left w:val="none" w:sz="0" w:space="0" w:color="auto"/>
        <w:bottom w:val="none" w:sz="0" w:space="0" w:color="auto"/>
        <w:right w:val="none" w:sz="0" w:space="0" w:color="auto"/>
      </w:divBdr>
    </w:div>
    <w:div w:id="193327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c7173db06b&amp;e=d19e9fd41c" TargetMode="External"/><Relationship Id="rId13" Type="http://schemas.openxmlformats.org/officeDocument/2006/relationships/hyperlink" Target="https://cpe.us7.list-manage.com/track/click?u=86d41ab7fa4c7c2c5d7210782&amp;id=adc361124b&amp;e=d19e9fd41c" TargetMode="External"/><Relationship Id="rId18" Type="http://schemas.openxmlformats.org/officeDocument/2006/relationships/hyperlink" Target="https://cpe.us7.list-manage.com/track/click?u=86d41ab7fa4c7c2c5d7210782&amp;id=2afae831ee&amp;e=d19e9fd41c" TargetMode="External"/><Relationship Id="rId26" Type="http://schemas.openxmlformats.org/officeDocument/2006/relationships/hyperlink" Target="https://cpe.us7.list-manage.com/track/click?u=86d41ab7fa4c7c2c5d7210782&amp;id=9a83bdad7e&amp;e=d19e9fd41c"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cpe.us7.list-manage.com/track/click?u=86d41ab7fa4c7c2c5d7210782&amp;id=3316727fb2&amp;e=d19e9fd41c" TargetMode="External"/><Relationship Id="rId17" Type="http://schemas.openxmlformats.org/officeDocument/2006/relationships/hyperlink" Target="https://cpe.us7.list-manage.com/track/click?u=86d41ab7fa4c7c2c5d7210782&amp;id=d3f186c5f5&amp;e=d19e9fd41c"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cpe.us7.list-manage.com/track/click?u=86d41ab7fa4c7c2c5d7210782&amp;id=9463185056&amp;e=d19e9fd41c" TargetMode="External"/><Relationship Id="rId20" Type="http://schemas.openxmlformats.org/officeDocument/2006/relationships/hyperlink" Target="https://cpe.us7.list-manage.com/track/click?u=86d41ab7fa4c7c2c5d7210782&amp;id=9e47522cde&amp;e=d19e9fd41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7297602aca&amp;e=d19e9fd41c" TargetMode="External"/><Relationship Id="rId5" Type="http://schemas.openxmlformats.org/officeDocument/2006/relationships/hyperlink" Target="https://cpe.us7.list-manage.com/track/click?u=86d41ab7fa4c7c2c5d7210782&amp;id=404a04c9d8&amp;e=d19e9fd41c" TargetMode="External"/><Relationship Id="rId15" Type="http://schemas.openxmlformats.org/officeDocument/2006/relationships/hyperlink" Target="https://cpe.us7.list-manage.com/track/click?u=86d41ab7fa4c7c2c5d7210782&amp;id=eb167afce4&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e69fcfdf95&amp;e=d19e9fd41c"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pe.us7.list-manage.com/track/click?u=86d41ab7fa4c7c2c5d7210782&amp;id=ea306560a8&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ffa44f3404&amp;e=d19e9fd41c"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574</Words>
  <Characters>3275</Characters>
  <Application>Microsoft Office Word</Application>
  <DocSecurity>0</DocSecurity>
  <Lines>27</Lines>
  <Paragraphs>7</Paragraphs>
  <ScaleCrop>false</ScaleCrop>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2025-07-21T09:14:00Z</dcterms:created>
  <dcterms:modified xsi:type="dcterms:W3CDTF">2025-07-21T09:16:00Z</dcterms:modified>
</cp:coreProperties>
</file>