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306AD0" w:rsidRPr="00306AD0" w14:paraId="0921181E" w14:textId="77777777" w:rsidTr="00306AD0">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06AD0" w:rsidRPr="00306AD0" w14:paraId="51D6D20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06AD0" w:rsidRPr="00306AD0" w14:paraId="1B183B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6E128B56" w14:textId="77777777">
                          <w:tc>
                            <w:tcPr>
                              <w:tcW w:w="9000" w:type="dxa"/>
                              <w:hideMark/>
                            </w:tcPr>
                            <w:p w14:paraId="307405E2" w14:textId="77777777" w:rsidR="00306AD0" w:rsidRPr="00306AD0" w:rsidRDefault="00306AD0" w:rsidP="00306AD0"/>
                          </w:tc>
                        </w:tr>
                      </w:tbl>
                      <w:p w14:paraId="58785315" w14:textId="77777777" w:rsidR="00306AD0" w:rsidRPr="00306AD0" w:rsidRDefault="00306AD0" w:rsidP="00306AD0"/>
                    </w:tc>
                  </w:tr>
                </w:tbl>
                <w:p w14:paraId="0BB8F68A" w14:textId="77777777" w:rsidR="00306AD0" w:rsidRPr="00306AD0" w:rsidRDefault="00306AD0" w:rsidP="00306AD0"/>
              </w:tc>
            </w:tr>
            <w:tr w:rsidR="00306AD0" w:rsidRPr="00306AD0" w14:paraId="772513F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06AD0" w:rsidRPr="00306AD0" w14:paraId="47A900C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306AD0" w:rsidRPr="00306AD0" w14:paraId="40BF3449"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306AD0" w:rsidRPr="00306AD0" w14:paraId="1BF4EB77" w14:textId="77777777">
                                <w:tc>
                                  <w:tcPr>
                                    <w:tcW w:w="0" w:type="auto"/>
                                    <w:hideMark/>
                                  </w:tcPr>
                                  <w:p w14:paraId="3944B588" w14:textId="5E4CCDB6" w:rsidR="00306AD0" w:rsidRPr="00306AD0" w:rsidRDefault="00306AD0" w:rsidP="00306AD0">
                                    <w:r w:rsidRPr="00306AD0">
                                      <w:drawing>
                                        <wp:inline distT="0" distB="0" distL="0" distR="0" wp14:anchorId="49F4338C" wp14:editId="5A287CE9">
                                          <wp:extent cx="2514600" cy="809625"/>
                                          <wp:effectExtent l="0" t="0" r="0" b="9525"/>
                                          <wp:docPr id="1344138227" name="Picture 22"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306AD0" w:rsidRPr="00306AD0" w14:paraId="402E3369" w14:textId="77777777">
                                <w:tc>
                                  <w:tcPr>
                                    <w:tcW w:w="0" w:type="auto"/>
                                    <w:hideMark/>
                                  </w:tcPr>
                                  <w:p w14:paraId="1DF9EB88" w14:textId="77777777" w:rsidR="00306AD0" w:rsidRPr="00306AD0" w:rsidRDefault="00306AD0" w:rsidP="00306AD0">
                                    <w:pPr>
                                      <w:jc w:val="right"/>
                                      <w:rPr>
                                        <w:b/>
                                        <w:bCs/>
                                        <w:sz w:val="36"/>
                                        <w:szCs w:val="36"/>
                                      </w:rPr>
                                    </w:pPr>
                                    <w:r w:rsidRPr="00306AD0">
                                      <w:rPr>
                                        <w:b/>
                                        <w:bCs/>
                                        <w:sz w:val="36"/>
                                        <w:szCs w:val="36"/>
                                      </w:rPr>
                                      <w:t>Newsletter</w:t>
                                    </w:r>
                                  </w:p>
                                  <w:p w14:paraId="17CD75D5" w14:textId="77777777" w:rsidR="00306AD0" w:rsidRPr="00306AD0" w:rsidRDefault="00306AD0" w:rsidP="00306AD0">
                                    <w:pPr>
                                      <w:jc w:val="right"/>
                                    </w:pPr>
                                    <w:r w:rsidRPr="00306AD0">
                                      <w:rPr>
                                        <w:sz w:val="36"/>
                                        <w:szCs w:val="36"/>
                                      </w:rPr>
                                      <w:t>16th June 2025</w:t>
                                    </w:r>
                                  </w:p>
                                </w:tc>
                              </w:tr>
                            </w:tbl>
                            <w:p w14:paraId="4777247A" w14:textId="77777777" w:rsidR="00306AD0" w:rsidRPr="00306AD0" w:rsidRDefault="00306AD0" w:rsidP="00306AD0"/>
                          </w:tc>
                        </w:tr>
                      </w:tbl>
                      <w:p w14:paraId="0245B7CE" w14:textId="77777777" w:rsidR="00306AD0" w:rsidRPr="00306AD0" w:rsidRDefault="00306AD0" w:rsidP="00306AD0"/>
                    </w:tc>
                  </w:tr>
                </w:tbl>
                <w:p w14:paraId="39907D56" w14:textId="77777777" w:rsidR="00306AD0" w:rsidRPr="00306AD0" w:rsidRDefault="00306AD0" w:rsidP="00306AD0"/>
              </w:tc>
            </w:tr>
            <w:tr w:rsidR="00306AD0" w:rsidRPr="00306AD0" w14:paraId="6FED061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06AD0" w:rsidRPr="00306AD0" w14:paraId="590F418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06AD0" w:rsidRPr="00306AD0" w14:paraId="6337DAD2" w14:textId="77777777">
                          <w:tc>
                            <w:tcPr>
                              <w:tcW w:w="0" w:type="auto"/>
                              <w:tcMar>
                                <w:top w:w="0" w:type="dxa"/>
                                <w:left w:w="135" w:type="dxa"/>
                                <w:bottom w:w="0" w:type="dxa"/>
                                <w:right w:w="135" w:type="dxa"/>
                              </w:tcMar>
                              <w:hideMark/>
                            </w:tcPr>
                            <w:p w14:paraId="647B2499" w14:textId="2F28E3CE" w:rsidR="00306AD0" w:rsidRPr="00306AD0" w:rsidRDefault="00306AD0" w:rsidP="00306AD0">
                              <w:r w:rsidRPr="00306AD0">
                                <w:drawing>
                                  <wp:inline distT="0" distB="0" distL="0" distR="0" wp14:anchorId="386A5016" wp14:editId="5449D2CD">
                                    <wp:extent cx="5372100" cy="333375"/>
                                    <wp:effectExtent l="0" t="0" r="0" b="9525"/>
                                    <wp:docPr id="1883218684"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0D290F0" w14:textId="77777777" w:rsidR="00306AD0" w:rsidRPr="00306AD0" w:rsidRDefault="00306AD0" w:rsidP="00306AD0"/>
                    </w:tc>
                  </w:tr>
                </w:tbl>
                <w:p w14:paraId="3952632A"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0E16A86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6A5EF16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77B1BAA0" w14:textId="77777777">
                                <w:tc>
                                  <w:tcPr>
                                    <w:tcW w:w="0" w:type="auto"/>
                                    <w:tcMar>
                                      <w:top w:w="0" w:type="dxa"/>
                                      <w:left w:w="270" w:type="dxa"/>
                                      <w:bottom w:w="135" w:type="dxa"/>
                                      <w:right w:w="270" w:type="dxa"/>
                                    </w:tcMar>
                                    <w:hideMark/>
                                  </w:tcPr>
                                  <w:p w14:paraId="28B30ACA" w14:textId="77777777" w:rsidR="00306AD0" w:rsidRPr="00306AD0" w:rsidRDefault="00306AD0" w:rsidP="00306AD0">
                                    <w:r w:rsidRPr="00306AD0">
                                      <w:rPr>
                                        <w:b/>
                                        <w:bCs/>
                                      </w:rPr>
                                      <w:t>This newsletter - sent on Mondays, Wednesdays and Fridays - contains important information and resources to support community pharmacies across England.</w:t>
                                    </w:r>
                                  </w:p>
                                </w:tc>
                              </w:tr>
                            </w:tbl>
                            <w:p w14:paraId="785184C2" w14:textId="77777777" w:rsidR="00306AD0" w:rsidRPr="00306AD0" w:rsidRDefault="00306AD0" w:rsidP="00306AD0"/>
                          </w:tc>
                        </w:tr>
                      </w:tbl>
                      <w:p w14:paraId="575FB7AF" w14:textId="77777777" w:rsidR="00306AD0" w:rsidRPr="00306AD0" w:rsidRDefault="00306AD0" w:rsidP="00306AD0"/>
                    </w:tc>
                  </w:tr>
                </w:tbl>
                <w:p w14:paraId="1647BD4E"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517C55A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0DAF8A09" w14:textId="77777777">
                          <w:trPr>
                            <w:hidden/>
                          </w:trPr>
                          <w:tc>
                            <w:tcPr>
                              <w:tcW w:w="0" w:type="auto"/>
                              <w:tcBorders>
                                <w:top w:val="single" w:sz="12" w:space="0" w:color="106B62"/>
                                <w:left w:val="nil"/>
                                <w:bottom w:val="nil"/>
                                <w:right w:val="nil"/>
                              </w:tcBorders>
                              <w:vAlign w:val="center"/>
                              <w:hideMark/>
                            </w:tcPr>
                            <w:p w14:paraId="59362829" w14:textId="77777777" w:rsidR="00306AD0" w:rsidRPr="00306AD0" w:rsidRDefault="00306AD0" w:rsidP="00306AD0">
                              <w:pPr>
                                <w:rPr>
                                  <w:vanish/>
                                </w:rPr>
                              </w:pPr>
                            </w:p>
                          </w:tc>
                        </w:tr>
                      </w:tbl>
                      <w:p w14:paraId="224F2648" w14:textId="77777777" w:rsidR="00306AD0" w:rsidRPr="00306AD0" w:rsidRDefault="00306AD0" w:rsidP="00306AD0"/>
                    </w:tc>
                  </w:tr>
                </w:tbl>
                <w:p w14:paraId="29EF8632"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71ADE3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049BF77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312940F0" w14:textId="77777777">
                                <w:tc>
                                  <w:tcPr>
                                    <w:tcW w:w="0" w:type="auto"/>
                                    <w:tcMar>
                                      <w:top w:w="0" w:type="dxa"/>
                                      <w:left w:w="270" w:type="dxa"/>
                                      <w:bottom w:w="135" w:type="dxa"/>
                                      <w:right w:w="270" w:type="dxa"/>
                                    </w:tcMar>
                                    <w:hideMark/>
                                  </w:tcPr>
                                  <w:p w14:paraId="64FBF66B" w14:textId="77777777" w:rsidR="00306AD0" w:rsidRPr="00306AD0" w:rsidRDefault="00306AD0" w:rsidP="00306AD0">
                                    <w:pPr>
                                      <w:rPr>
                                        <w:b/>
                                        <w:bCs/>
                                      </w:rPr>
                                    </w:pPr>
                                    <w:r w:rsidRPr="00306AD0">
                                      <w:rPr>
                                        <w:b/>
                                        <w:bCs/>
                                      </w:rPr>
                                      <w:t xml:space="preserve">In this update: Joint primary care statement on Spending Review; Pharmacy First patient views needed; Levemir® </w:t>
                                    </w:r>
                                    <w:proofErr w:type="spellStart"/>
                                    <w:r w:rsidRPr="00306AD0">
                                      <w:rPr>
                                        <w:b/>
                                        <w:bCs/>
                                      </w:rPr>
                                      <w:t>FlexPen</w:t>
                                    </w:r>
                                    <w:proofErr w:type="spellEnd"/>
                                    <w:r w:rsidRPr="00306AD0">
                                      <w:rPr>
                                        <w:b/>
                                        <w:bCs/>
                                        <w:vertAlign w:val="superscript"/>
                                      </w:rPr>
                                      <w:t>®</w:t>
                                    </w:r>
                                    <w:r w:rsidRPr="00306AD0">
                                      <w:rPr>
                                        <w:b/>
                                        <w:bCs/>
                                      </w:rPr>
                                      <w:t xml:space="preserve"> and Levemir</w:t>
                                    </w:r>
                                    <w:r w:rsidRPr="00306AD0">
                                      <w:rPr>
                                        <w:b/>
                                        <w:bCs/>
                                        <w:vertAlign w:val="superscript"/>
                                      </w:rPr>
                                      <w:t>®</w:t>
                                    </w:r>
                                    <w:r w:rsidRPr="00306AD0">
                                      <w:rPr>
                                        <w:b/>
                                        <w:bCs/>
                                      </w:rPr>
                                      <w:t xml:space="preserve"> </w:t>
                                    </w:r>
                                    <w:proofErr w:type="spellStart"/>
                                    <w:r w:rsidRPr="00306AD0">
                                      <w:rPr>
                                        <w:b/>
                                        <w:bCs/>
                                      </w:rPr>
                                      <w:t>Penfill</w:t>
                                    </w:r>
                                    <w:proofErr w:type="spellEnd"/>
                                    <w:r w:rsidRPr="00306AD0">
                                      <w:rPr>
                                        <w:b/>
                                        <w:bCs/>
                                        <w:vertAlign w:val="superscript"/>
                                      </w:rPr>
                                      <w:t>®</w:t>
                                    </w:r>
                                    <w:r w:rsidRPr="00306AD0">
                                      <w:rPr>
                                        <w:b/>
                                        <w:bCs/>
                                      </w:rPr>
                                      <w:t xml:space="preserve"> supply notice.</w:t>
                                    </w:r>
                                  </w:p>
                                </w:tc>
                              </w:tr>
                            </w:tbl>
                            <w:p w14:paraId="16ACF767" w14:textId="77777777" w:rsidR="00306AD0" w:rsidRPr="00306AD0" w:rsidRDefault="00306AD0" w:rsidP="00306AD0"/>
                          </w:tc>
                        </w:tr>
                      </w:tbl>
                      <w:p w14:paraId="6E709FC3" w14:textId="77777777" w:rsidR="00306AD0" w:rsidRPr="00306AD0" w:rsidRDefault="00306AD0" w:rsidP="00306AD0"/>
                    </w:tc>
                  </w:tr>
                </w:tbl>
                <w:p w14:paraId="36F94E5E"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002261E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5C0960C1" w14:textId="77777777">
                          <w:trPr>
                            <w:hidden/>
                          </w:trPr>
                          <w:tc>
                            <w:tcPr>
                              <w:tcW w:w="0" w:type="auto"/>
                              <w:tcBorders>
                                <w:top w:val="single" w:sz="12" w:space="0" w:color="106B62"/>
                                <w:left w:val="nil"/>
                                <w:bottom w:val="nil"/>
                                <w:right w:val="nil"/>
                              </w:tcBorders>
                              <w:vAlign w:val="center"/>
                              <w:hideMark/>
                            </w:tcPr>
                            <w:p w14:paraId="15403A4D" w14:textId="77777777" w:rsidR="00306AD0" w:rsidRPr="00306AD0" w:rsidRDefault="00306AD0" w:rsidP="00306AD0">
                              <w:pPr>
                                <w:rPr>
                                  <w:vanish/>
                                </w:rPr>
                              </w:pPr>
                            </w:p>
                          </w:tc>
                        </w:tr>
                      </w:tbl>
                      <w:p w14:paraId="6ED1C293" w14:textId="77777777" w:rsidR="00306AD0" w:rsidRPr="00306AD0" w:rsidRDefault="00306AD0" w:rsidP="00306AD0"/>
                    </w:tc>
                  </w:tr>
                </w:tbl>
                <w:p w14:paraId="4212FFAF"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5AAF830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06AD0" w:rsidRPr="00306AD0" w14:paraId="6FC3643E" w14:textId="77777777">
                          <w:tc>
                            <w:tcPr>
                              <w:tcW w:w="0" w:type="auto"/>
                              <w:tcMar>
                                <w:top w:w="0" w:type="dxa"/>
                                <w:left w:w="135" w:type="dxa"/>
                                <w:bottom w:w="0" w:type="dxa"/>
                                <w:right w:w="135" w:type="dxa"/>
                              </w:tcMar>
                              <w:hideMark/>
                            </w:tcPr>
                            <w:p w14:paraId="6DE7C6D2" w14:textId="3927D85B" w:rsidR="00306AD0" w:rsidRPr="00306AD0" w:rsidRDefault="00306AD0" w:rsidP="00306AD0">
                              <w:r w:rsidRPr="00306AD0">
                                <w:drawing>
                                  <wp:inline distT="0" distB="0" distL="0" distR="0" wp14:anchorId="618F27BE" wp14:editId="12175559">
                                    <wp:extent cx="5372100" cy="1790700"/>
                                    <wp:effectExtent l="0" t="0" r="0" b="0"/>
                                    <wp:docPr id="776250120" name="Picture 20" descr="A close-up of a blue background&#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50120" name="Picture 20" descr="A close-up of a blue background&#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5E98567" w14:textId="77777777" w:rsidR="00306AD0" w:rsidRPr="00306AD0" w:rsidRDefault="00306AD0" w:rsidP="00306AD0"/>
                    </w:tc>
                  </w:tr>
                </w:tbl>
                <w:p w14:paraId="1A428FBE"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48F6CC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363D371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0A1BB009" w14:textId="77777777">
                                <w:tc>
                                  <w:tcPr>
                                    <w:tcW w:w="0" w:type="auto"/>
                                    <w:tcMar>
                                      <w:top w:w="0" w:type="dxa"/>
                                      <w:left w:w="270" w:type="dxa"/>
                                      <w:bottom w:w="135" w:type="dxa"/>
                                      <w:right w:w="270" w:type="dxa"/>
                                    </w:tcMar>
                                    <w:hideMark/>
                                  </w:tcPr>
                                  <w:p w14:paraId="06912A98" w14:textId="77777777" w:rsidR="00306AD0" w:rsidRPr="00306AD0" w:rsidRDefault="00306AD0" w:rsidP="00306AD0">
                                    <w:r w:rsidRPr="00306AD0">
                                      <w:t xml:space="preserve">Community Pharmacy England and other national primary care bodies </w:t>
                                    </w:r>
                                    <w:r w:rsidRPr="00306AD0">
                                      <w:rPr>
                                        <w:i/>
                                        <w:iCs/>
                                      </w:rPr>
                                      <w:t>(General Practitioner’s Committee England, British Dental Association’s General Dental Practice Committee, Optometric Fees Negotiating Committee and National Association for Primary Care Audiology Providers)</w:t>
                                    </w:r>
                                    <w:r w:rsidRPr="00306AD0">
                                      <w:t xml:space="preserve"> have issued a joint statement on the Spending Review.</w:t>
                                    </w:r>
                                    <w:r w:rsidRPr="00306AD0">
                                      <w:br/>
                                    </w:r>
                                    <w:r w:rsidRPr="00306AD0">
                                      <w:br/>
                                      <w:t>The statement, made in addition to our own pharmacy-specific response, highlights the importance of ensuring sufficient investment in primary care to support the Government’s ambition of shifting more care into community settings and focusing on prevention.</w:t>
                                    </w:r>
                                    <w:r w:rsidRPr="00306AD0">
                                      <w:br/>
                                    </w:r>
                                    <w:r w:rsidRPr="00306AD0">
                                      <w:br/>
                                      <w:t>We are briefing supportive and engaged MPs, including those who attended the joint </w:t>
                                    </w:r>
                                    <w:hyperlink r:id="rId10" w:tgtFrame="_blank" w:history="1">
                                      <w:r w:rsidRPr="00306AD0">
                                        <w:rPr>
                                          <w:rStyle w:val="Hyperlink"/>
                                        </w:rPr>
                                        <w:t>Primary Care Parliamentary Drop-in event</w:t>
                                      </w:r>
                                    </w:hyperlink>
                                    <w:r w:rsidRPr="00306AD0">
                                      <w:t> in January, asking them to raise the need for primary care to be fully resourced following the outcome of the Spending Review in upcoming Parliamentary debates and discussions, in line with the joint statement.</w:t>
                                    </w:r>
                                  </w:p>
                                </w:tc>
                              </w:tr>
                            </w:tbl>
                            <w:p w14:paraId="633D0031" w14:textId="77777777" w:rsidR="00306AD0" w:rsidRPr="00306AD0" w:rsidRDefault="00306AD0" w:rsidP="00306AD0"/>
                          </w:tc>
                        </w:tr>
                      </w:tbl>
                      <w:p w14:paraId="657808CF" w14:textId="77777777" w:rsidR="00306AD0" w:rsidRPr="00306AD0" w:rsidRDefault="00306AD0" w:rsidP="00306AD0"/>
                    </w:tc>
                  </w:tr>
                </w:tbl>
                <w:p w14:paraId="3F16329B"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2CBF2B3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566"/>
                        </w:tblGrid>
                        <w:tr w:rsidR="00306AD0" w:rsidRPr="00306AD0" w14:paraId="0B186E0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1A03B86" w14:textId="77777777" w:rsidR="00306AD0" w:rsidRPr="00306AD0" w:rsidRDefault="00306AD0" w:rsidP="00306AD0">
                              <w:hyperlink r:id="rId11" w:tgtFrame="_blank" w:tooltip="Read the joint statement" w:history="1">
                                <w:r w:rsidRPr="00306AD0">
                                  <w:rPr>
                                    <w:rStyle w:val="Hyperlink"/>
                                    <w:b/>
                                    <w:bCs/>
                                  </w:rPr>
                                  <w:t>Read the joint statement</w:t>
                                </w:r>
                              </w:hyperlink>
                              <w:r w:rsidRPr="00306AD0">
                                <w:t xml:space="preserve"> </w:t>
                              </w:r>
                            </w:p>
                          </w:tc>
                        </w:tr>
                      </w:tbl>
                      <w:p w14:paraId="4340EC89" w14:textId="77777777" w:rsidR="00306AD0" w:rsidRPr="00306AD0" w:rsidRDefault="00306AD0" w:rsidP="00306AD0"/>
                    </w:tc>
                  </w:tr>
                </w:tbl>
                <w:p w14:paraId="3CEAE3CF"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58C47F6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14DFB48E" w14:textId="77777777">
                          <w:trPr>
                            <w:hidden/>
                          </w:trPr>
                          <w:tc>
                            <w:tcPr>
                              <w:tcW w:w="0" w:type="auto"/>
                              <w:tcBorders>
                                <w:top w:val="single" w:sz="12" w:space="0" w:color="106B62"/>
                                <w:left w:val="nil"/>
                                <w:bottom w:val="nil"/>
                                <w:right w:val="nil"/>
                              </w:tcBorders>
                              <w:vAlign w:val="center"/>
                              <w:hideMark/>
                            </w:tcPr>
                            <w:p w14:paraId="1A324076" w14:textId="77777777" w:rsidR="00306AD0" w:rsidRPr="00306AD0" w:rsidRDefault="00306AD0" w:rsidP="00306AD0">
                              <w:pPr>
                                <w:rPr>
                                  <w:vanish/>
                                </w:rPr>
                              </w:pPr>
                            </w:p>
                          </w:tc>
                        </w:tr>
                      </w:tbl>
                      <w:p w14:paraId="651E5C36" w14:textId="77777777" w:rsidR="00306AD0" w:rsidRPr="00306AD0" w:rsidRDefault="00306AD0" w:rsidP="00306AD0"/>
                    </w:tc>
                  </w:tr>
                </w:tbl>
                <w:p w14:paraId="05584898"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1742CAF1"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shd w:val="clear" w:color="auto" w:fill="0F6B61"/>
                          <w:tblCellMar>
                            <w:left w:w="0" w:type="dxa"/>
                            <w:right w:w="0" w:type="dxa"/>
                          </w:tblCellMar>
                          <w:tblLook w:val="04A0" w:firstRow="1" w:lastRow="0" w:firstColumn="1" w:lastColumn="0" w:noHBand="0" w:noVBand="1"/>
                        </w:tblPr>
                        <w:tblGrid>
                          <w:gridCol w:w="8444"/>
                        </w:tblGrid>
                        <w:tr w:rsidR="00306AD0" w:rsidRPr="00306AD0" w14:paraId="547F62BD" w14:textId="77777777" w:rsidTr="00306AD0">
                          <w:tc>
                            <w:tcPr>
                              <w:tcW w:w="0" w:type="auto"/>
                              <w:tcBorders>
                                <w:top w:val="single" w:sz="6" w:space="0" w:color="106B62"/>
                                <w:left w:val="single" w:sz="6" w:space="0" w:color="106B62"/>
                                <w:bottom w:val="single" w:sz="6" w:space="0" w:color="106B62"/>
                                <w:right w:val="single" w:sz="6" w:space="0" w:color="106B62"/>
                              </w:tcBorders>
                              <w:shd w:val="clear" w:color="auto" w:fill="auto"/>
                              <w:tcMar>
                                <w:top w:w="150" w:type="dxa"/>
                                <w:left w:w="150" w:type="dxa"/>
                                <w:bottom w:w="150" w:type="dxa"/>
                                <w:right w:w="150" w:type="dxa"/>
                              </w:tcMar>
                              <w:vAlign w:val="center"/>
                              <w:hideMark/>
                            </w:tcPr>
                            <w:p w14:paraId="26E5AF36" w14:textId="77777777" w:rsidR="00306AD0" w:rsidRPr="00306AD0" w:rsidRDefault="00306AD0" w:rsidP="00306AD0">
                              <w:hyperlink r:id="rId12" w:tgtFrame="_blank" w:tooltip="GET INVOLVED AND HAVE YOUR SAY" w:history="1">
                                <w:r w:rsidRPr="00306AD0">
                                  <w:rPr>
                                    <w:rStyle w:val="Hyperlink"/>
                                    <w:b/>
                                    <w:bCs/>
                                  </w:rPr>
                                  <w:t>GET INVOLVED AND HAVE YOUR SAY</w:t>
                                </w:r>
                              </w:hyperlink>
                              <w:r w:rsidRPr="00306AD0">
                                <w:t xml:space="preserve"> </w:t>
                              </w:r>
                            </w:p>
                          </w:tc>
                        </w:tr>
                      </w:tbl>
                      <w:p w14:paraId="35FBC860" w14:textId="77777777" w:rsidR="00306AD0" w:rsidRPr="00306AD0" w:rsidRDefault="00306AD0" w:rsidP="00306AD0"/>
                    </w:tc>
                  </w:tr>
                </w:tbl>
                <w:p w14:paraId="78703EA3"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64B3A775" w14:textId="77777777">
                    <w:tc>
                      <w:tcPr>
                        <w:tcW w:w="0" w:type="auto"/>
                        <w:tcMar>
                          <w:top w:w="135" w:type="dxa"/>
                          <w:left w:w="135" w:type="dxa"/>
                          <w:bottom w:w="135" w:type="dxa"/>
                          <w:right w:w="135" w:type="dxa"/>
                        </w:tcMar>
                        <w:hideMark/>
                      </w:tcPr>
                      <w:tbl>
                        <w:tblPr>
                          <w:tblpPr w:vertAnchor="text"/>
                          <w:tblW w:w="4230" w:type="dxa"/>
                          <w:tblCellMar>
                            <w:left w:w="0" w:type="dxa"/>
                            <w:right w:w="0" w:type="dxa"/>
                          </w:tblCellMar>
                          <w:tblLook w:val="04A0" w:firstRow="1" w:lastRow="0" w:firstColumn="1" w:lastColumn="0" w:noHBand="0" w:noVBand="1"/>
                        </w:tblPr>
                        <w:tblGrid>
                          <w:gridCol w:w="4230"/>
                        </w:tblGrid>
                        <w:tr w:rsidR="00306AD0" w:rsidRPr="00306AD0" w14:paraId="3573E580" w14:textId="77777777">
                          <w:tc>
                            <w:tcPr>
                              <w:tcW w:w="0" w:type="auto"/>
                              <w:tcMar>
                                <w:top w:w="0" w:type="dxa"/>
                                <w:left w:w="135" w:type="dxa"/>
                                <w:bottom w:w="135" w:type="dxa"/>
                                <w:right w:w="135" w:type="dxa"/>
                              </w:tcMar>
                              <w:hideMark/>
                            </w:tcPr>
                            <w:p w14:paraId="051FF12C" w14:textId="025CA9FE" w:rsidR="00306AD0" w:rsidRPr="00306AD0" w:rsidRDefault="00306AD0" w:rsidP="00306AD0">
                              <w:r w:rsidRPr="00306AD0">
                                <w:lastRenderedPageBreak/>
                                <w:drawing>
                                  <wp:inline distT="0" distB="0" distL="0" distR="0" wp14:anchorId="4BF4965D" wp14:editId="1C194FCE">
                                    <wp:extent cx="2505075" cy="1409700"/>
                                    <wp:effectExtent l="0" t="0" r="9525" b="0"/>
                                    <wp:docPr id="193364132" name="Picture 19" descr="A close-up of a table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4132" name="Picture 19" descr="A close-up of a table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tc>
                        </w:tr>
                        <w:tr w:rsidR="00306AD0" w:rsidRPr="00306AD0" w14:paraId="167E9880" w14:textId="77777777">
                          <w:tc>
                            <w:tcPr>
                              <w:tcW w:w="4230" w:type="dxa"/>
                              <w:tcMar>
                                <w:top w:w="0" w:type="dxa"/>
                                <w:left w:w="135" w:type="dxa"/>
                                <w:bottom w:w="0" w:type="dxa"/>
                                <w:right w:w="135" w:type="dxa"/>
                              </w:tcMar>
                              <w:hideMark/>
                            </w:tcPr>
                            <w:p w14:paraId="3A382209" w14:textId="77777777" w:rsidR="00306AD0" w:rsidRPr="00306AD0" w:rsidRDefault="00306AD0" w:rsidP="00306AD0">
                              <w:pPr>
                                <w:rPr>
                                  <w:b/>
                                  <w:bCs/>
                                </w:rPr>
                              </w:pPr>
                              <w:hyperlink r:id="rId15" w:tgtFrame="_blank" w:history="1">
                                <w:r w:rsidRPr="00306AD0">
                                  <w:rPr>
                                    <w:rStyle w:val="Hyperlink"/>
                                    <w:b/>
                                    <w:bCs/>
                                  </w:rPr>
                                  <w:t>Tell us how you're feeling</w:t>
                                </w:r>
                              </w:hyperlink>
                              <w:r w:rsidRPr="00306AD0">
                                <w:rPr>
                                  <w:b/>
                                  <w:bCs/>
                                </w:rPr>
                                <w:t xml:space="preserve"> </w:t>
                              </w:r>
                            </w:p>
                          </w:tc>
                        </w:tr>
                      </w:tbl>
                      <w:tbl>
                        <w:tblPr>
                          <w:tblpPr w:vertAnchor="text" w:tblpXSpec="right" w:tblpYSpec="center"/>
                          <w:tblW w:w="4230" w:type="dxa"/>
                          <w:tblCellMar>
                            <w:left w:w="0" w:type="dxa"/>
                            <w:right w:w="0" w:type="dxa"/>
                          </w:tblCellMar>
                          <w:tblLook w:val="04A0" w:firstRow="1" w:lastRow="0" w:firstColumn="1" w:lastColumn="0" w:noHBand="0" w:noVBand="1"/>
                        </w:tblPr>
                        <w:tblGrid>
                          <w:gridCol w:w="4230"/>
                        </w:tblGrid>
                        <w:tr w:rsidR="00306AD0" w:rsidRPr="00306AD0" w14:paraId="3B11E33D" w14:textId="77777777">
                          <w:tc>
                            <w:tcPr>
                              <w:tcW w:w="0" w:type="auto"/>
                              <w:tcMar>
                                <w:top w:w="0" w:type="dxa"/>
                                <w:left w:w="135" w:type="dxa"/>
                                <w:bottom w:w="135" w:type="dxa"/>
                                <w:right w:w="135" w:type="dxa"/>
                              </w:tcMar>
                              <w:hideMark/>
                            </w:tcPr>
                            <w:p w14:paraId="11AD2930" w14:textId="3586BBE9" w:rsidR="00306AD0" w:rsidRPr="00306AD0" w:rsidRDefault="00306AD0" w:rsidP="00306AD0">
                              <w:r w:rsidRPr="00306AD0">
                                <w:drawing>
                                  <wp:inline distT="0" distB="0" distL="0" distR="0" wp14:anchorId="01394EAC" wp14:editId="0FE33FF5">
                                    <wp:extent cx="2505075" cy="1409700"/>
                                    <wp:effectExtent l="0" t="0" r="9525" b="0"/>
                                    <wp:docPr id="1372092990" name="Picture 18" descr="A group of people sitting in chairs&#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092990" name="Picture 18" descr="A group of people sitting in chairs&#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tc>
                        </w:tr>
                        <w:tr w:rsidR="00306AD0" w:rsidRPr="00306AD0" w14:paraId="296BA6A5" w14:textId="77777777">
                          <w:tc>
                            <w:tcPr>
                              <w:tcW w:w="4230" w:type="dxa"/>
                              <w:tcMar>
                                <w:top w:w="0" w:type="dxa"/>
                                <w:left w:w="135" w:type="dxa"/>
                                <w:bottom w:w="0" w:type="dxa"/>
                                <w:right w:w="135" w:type="dxa"/>
                              </w:tcMar>
                              <w:hideMark/>
                            </w:tcPr>
                            <w:p w14:paraId="38477BF8" w14:textId="35E224B2" w:rsidR="00306AD0" w:rsidRPr="00306AD0" w:rsidRDefault="00306AD0" w:rsidP="00306AD0">
                              <w:pPr>
                                <w:rPr>
                                  <w:b/>
                                  <w:bCs/>
                                </w:rPr>
                              </w:pPr>
                              <w:hyperlink r:id="rId18" w:tgtFrame="_blank" w:history="1">
                                <w:r w:rsidRPr="00306AD0">
                                  <w:rPr>
                                    <w:rStyle w:val="Hyperlink"/>
                                    <w:b/>
                                    <w:bCs/>
                                  </w:rPr>
                                  <w:t>Book on an event near you</w:t>
                                </w:r>
                              </w:hyperlink>
                              <w:r w:rsidRPr="00306AD0">
                                <w:rPr>
                                  <w:b/>
                                  <w:bCs/>
                                </w:rPr>
                                <w:t xml:space="preserve"> </w:t>
                              </w:r>
                            </w:p>
                          </w:tc>
                        </w:tr>
                      </w:tbl>
                      <w:p w14:paraId="21E4E1B5" w14:textId="77777777" w:rsidR="00306AD0" w:rsidRPr="00306AD0" w:rsidRDefault="00306AD0" w:rsidP="00306AD0"/>
                    </w:tc>
                  </w:tr>
                </w:tbl>
                <w:p w14:paraId="5B2C1103"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2472D4A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3967439C" w14:textId="77777777">
                          <w:trPr>
                            <w:hidden/>
                          </w:trPr>
                          <w:tc>
                            <w:tcPr>
                              <w:tcW w:w="0" w:type="auto"/>
                              <w:tcBorders>
                                <w:top w:val="single" w:sz="12" w:space="0" w:color="106B62"/>
                                <w:left w:val="nil"/>
                                <w:bottom w:val="nil"/>
                                <w:right w:val="nil"/>
                              </w:tcBorders>
                              <w:vAlign w:val="center"/>
                              <w:hideMark/>
                            </w:tcPr>
                            <w:p w14:paraId="4495944E" w14:textId="77777777" w:rsidR="00306AD0" w:rsidRPr="00306AD0" w:rsidRDefault="00306AD0" w:rsidP="00306AD0">
                              <w:pPr>
                                <w:rPr>
                                  <w:vanish/>
                                </w:rPr>
                              </w:pPr>
                            </w:p>
                          </w:tc>
                        </w:tr>
                      </w:tbl>
                      <w:p w14:paraId="49999841" w14:textId="77777777" w:rsidR="00306AD0" w:rsidRPr="00306AD0" w:rsidRDefault="00306AD0" w:rsidP="00306AD0"/>
                    </w:tc>
                  </w:tr>
                </w:tbl>
                <w:p w14:paraId="6453BDE3"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646A1BC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06AD0" w:rsidRPr="00306AD0" w14:paraId="0EAB86DC" w14:textId="77777777">
                          <w:tc>
                            <w:tcPr>
                              <w:tcW w:w="0" w:type="auto"/>
                              <w:tcMar>
                                <w:top w:w="0" w:type="dxa"/>
                                <w:left w:w="135" w:type="dxa"/>
                                <w:bottom w:w="0" w:type="dxa"/>
                                <w:right w:w="135" w:type="dxa"/>
                              </w:tcMar>
                              <w:hideMark/>
                            </w:tcPr>
                            <w:p w14:paraId="7BA89D68" w14:textId="27931A0F" w:rsidR="00306AD0" w:rsidRPr="00306AD0" w:rsidRDefault="00306AD0" w:rsidP="00306AD0">
                              <w:r w:rsidRPr="00306AD0">
                                <w:drawing>
                                  <wp:inline distT="0" distB="0" distL="0" distR="0" wp14:anchorId="0E8BCAA5" wp14:editId="48C38572">
                                    <wp:extent cx="5372100" cy="1790700"/>
                                    <wp:effectExtent l="0" t="0" r="0" b="0"/>
                                    <wp:docPr id="202773153" name="Picture 17" descr="A close-up of a paper&#10;&#10;AI-generated content may be incorrect.">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3153" name="Picture 17" descr="A close-up of a paper&#10;&#10;AI-generated content may be incorrect.">
                                              <a:hlinkClick r:id="rId19" tgtFrame="_blank"/>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56164EF" w14:textId="77777777" w:rsidR="00306AD0" w:rsidRPr="00306AD0" w:rsidRDefault="00306AD0" w:rsidP="00306AD0"/>
                    </w:tc>
                  </w:tr>
                </w:tbl>
                <w:p w14:paraId="55B9BF1F"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161FD6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65F1030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6CFAE006" w14:textId="77777777">
                                <w:tc>
                                  <w:tcPr>
                                    <w:tcW w:w="0" w:type="auto"/>
                                    <w:tcMar>
                                      <w:top w:w="0" w:type="dxa"/>
                                      <w:left w:w="270" w:type="dxa"/>
                                      <w:bottom w:w="135" w:type="dxa"/>
                                      <w:right w:w="270" w:type="dxa"/>
                                    </w:tcMar>
                                    <w:hideMark/>
                                  </w:tcPr>
                                  <w:p w14:paraId="51E5E9D1" w14:textId="77777777" w:rsidR="00306AD0" w:rsidRPr="00306AD0" w:rsidRDefault="00306AD0" w:rsidP="00306AD0">
                                    <w:pPr>
                                      <w:rPr>
                                        <w:b/>
                                        <w:bCs/>
                                      </w:rPr>
                                    </w:pPr>
                                    <w:r w:rsidRPr="00306AD0">
                                      <w:rPr>
                                        <w:rFonts w:ascii="Segoe UI Emoji" w:hAnsi="Segoe UI Emoji" w:cs="Segoe UI Emoji"/>
                                        <w:b/>
                                        <w:bCs/>
                                      </w:rPr>
                                      <w:t>📣</w:t>
                                    </w:r>
                                    <w:r w:rsidRPr="00306AD0">
                                      <w:rPr>
                                        <w:b/>
                                        <w:bCs/>
                                      </w:rPr>
                                      <w:t xml:space="preserve"> Attention: Pharmacy owners and team members</w:t>
                                    </w:r>
                                  </w:p>
                                  <w:p w14:paraId="7C47E3CB" w14:textId="77777777" w:rsidR="00306AD0" w:rsidRPr="00306AD0" w:rsidRDefault="00306AD0" w:rsidP="00306AD0">
                                    <w:r w:rsidRPr="00306AD0">
                                      <w:t>Please keep supporting the Pharmacy First survey to capture vital patient feedback on the service. This quick, two-minute survey helps demonstrate the service’s impact to the NHS England and Department of Health and Social Care (DHSC) and informs local and national improvements.</w:t>
                                    </w:r>
                                    <w:r w:rsidRPr="00306AD0">
                                      <w:br/>
                                    </w:r>
                                    <w:r w:rsidRPr="00306AD0">
                                      <w:br/>
                                      <w:t>Pharmacy owners can direct patients to the survey after eligible consultations using the posters, flyers, or QR code provided. Every response helps strengthen the future of Pharmacy First.</w:t>
                                    </w:r>
                                    <w:r w:rsidRPr="00306AD0">
                                      <w:br/>
                                    </w:r>
                                    <w:r w:rsidRPr="00306AD0">
                                      <w:br/>
                                    </w:r>
                                    <w:hyperlink r:id="rId21" w:tgtFrame="_blank" w:history="1">
                                      <w:r w:rsidRPr="00306AD0">
                                        <w:rPr>
                                          <w:rStyle w:val="Hyperlink"/>
                                          <w:b/>
                                          <w:bCs/>
                                        </w:rPr>
                                        <w:t>Download the promotional resources</w:t>
                                      </w:r>
                                    </w:hyperlink>
                                  </w:p>
                                </w:tc>
                              </w:tr>
                            </w:tbl>
                            <w:p w14:paraId="6F713AFE" w14:textId="77777777" w:rsidR="00306AD0" w:rsidRPr="00306AD0" w:rsidRDefault="00306AD0" w:rsidP="00306AD0"/>
                          </w:tc>
                        </w:tr>
                      </w:tbl>
                      <w:p w14:paraId="6A0D2A62" w14:textId="77777777" w:rsidR="00306AD0" w:rsidRPr="00306AD0" w:rsidRDefault="00306AD0" w:rsidP="00306AD0"/>
                    </w:tc>
                  </w:tr>
                </w:tbl>
                <w:p w14:paraId="5E730CB6"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3CBB93D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7AB18A9C" w14:textId="77777777">
                          <w:trPr>
                            <w:hidden/>
                          </w:trPr>
                          <w:tc>
                            <w:tcPr>
                              <w:tcW w:w="0" w:type="auto"/>
                              <w:tcBorders>
                                <w:top w:val="single" w:sz="12" w:space="0" w:color="106B62"/>
                                <w:left w:val="nil"/>
                                <w:bottom w:val="nil"/>
                                <w:right w:val="nil"/>
                              </w:tcBorders>
                              <w:vAlign w:val="center"/>
                              <w:hideMark/>
                            </w:tcPr>
                            <w:p w14:paraId="7EBB8385" w14:textId="77777777" w:rsidR="00306AD0" w:rsidRPr="00306AD0" w:rsidRDefault="00306AD0" w:rsidP="00306AD0">
                              <w:pPr>
                                <w:rPr>
                                  <w:vanish/>
                                </w:rPr>
                              </w:pPr>
                            </w:p>
                          </w:tc>
                        </w:tr>
                      </w:tbl>
                      <w:p w14:paraId="081F8846" w14:textId="77777777" w:rsidR="00306AD0" w:rsidRPr="00306AD0" w:rsidRDefault="00306AD0" w:rsidP="00306AD0"/>
                    </w:tc>
                  </w:tr>
                </w:tbl>
                <w:p w14:paraId="032256C0"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6CB9A9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59DD8FE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794B9671" w14:textId="77777777">
                                <w:tc>
                                  <w:tcPr>
                                    <w:tcW w:w="0" w:type="auto"/>
                                    <w:tcMar>
                                      <w:top w:w="0" w:type="dxa"/>
                                      <w:left w:w="270" w:type="dxa"/>
                                      <w:bottom w:w="135" w:type="dxa"/>
                                      <w:right w:w="270" w:type="dxa"/>
                                    </w:tcMar>
                                    <w:hideMark/>
                                  </w:tcPr>
                                  <w:p w14:paraId="5766C277" w14:textId="77777777" w:rsidR="00306AD0" w:rsidRPr="00306AD0" w:rsidRDefault="00306AD0" w:rsidP="00306AD0">
                                    <w:pPr>
                                      <w:rPr>
                                        <w:b/>
                                        <w:bCs/>
                                      </w:rPr>
                                    </w:pPr>
                                    <w:r w:rsidRPr="00306AD0">
                                      <w:rPr>
                                        <w:b/>
                                        <w:bCs/>
                                      </w:rPr>
                                      <w:t>Medicine Supply Notification</w:t>
                                    </w:r>
                                  </w:p>
                                  <w:p w14:paraId="1C3F2A59" w14:textId="77777777" w:rsidR="00306AD0" w:rsidRDefault="00306AD0" w:rsidP="00306AD0">
                                    <w:r w:rsidRPr="00306AD0">
                                      <w:t xml:space="preserve">A Tier 2 medicine supply notice has been issued for Levemir® (insulin detemir) </w:t>
                                    </w:r>
                                    <w:proofErr w:type="spellStart"/>
                                    <w:r w:rsidRPr="00306AD0">
                                      <w:t>FlexPen</w:t>
                                    </w:r>
                                    <w:proofErr w:type="spellEnd"/>
                                    <w:r w:rsidRPr="00306AD0">
                                      <w:t xml:space="preserve">® 100 units/ml pre-filled pens and Levemir® </w:t>
                                    </w:r>
                                    <w:proofErr w:type="spellStart"/>
                                    <w:r w:rsidRPr="00306AD0">
                                      <w:t>Penfill</w:t>
                                    </w:r>
                                    <w:proofErr w:type="spellEnd"/>
                                    <w:r w:rsidRPr="00306AD0">
                                      <w:t>® 100 units/ml cartridges. Both products are being discontinued, with remaining stock expected to be available until the end of 2026.</w:t>
                                    </w:r>
                                  </w:p>
                                  <w:p w14:paraId="7265DC5B" w14:textId="77777777" w:rsidR="00306AD0" w:rsidRPr="00306AD0" w:rsidRDefault="00306AD0" w:rsidP="00306AD0"/>
                                  <w:p w14:paraId="3E485E04" w14:textId="77777777" w:rsidR="00306AD0" w:rsidRPr="00306AD0" w:rsidRDefault="00306AD0" w:rsidP="00306AD0">
                                    <w:pPr>
                                      <w:rPr>
                                        <w:b/>
                                        <w:bCs/>
                                      </w:rPr>
                                    </w:pPr>
                                    <w:hyperlink r:id="rId22" w:tgtFrame="_blank" w:history="1">
                                      <w:r w:rsidRPr="00306AD0">
                                        <w:rPr>
                                          <w:rStyle w:val="Hyperlink"/>
                                          <w:b/>
                                          <w:bCs/>
                                        </w:rPr>
                                        <w:t>More details here</w:t>
                                      </w:r>
                                    </w:hyperlink>
                                  </w:p>
                                </w:tc>
                              </w:tr>
                            </w:tbl>
                            <w:p w14:paraId="63D768D5" w14:textId="77777777" w:rsidR="00306AD0" w:rsidRPr="00306AD0" w:rsidRDefault="00306AD0" w:rsidP="00306AD0"/>
                          </w:tc>
                        </w:tr>
                      </w:tbl>
                      <w:p w14:paraId="23E6EA5D" w14:textId="77777777" w:rsidR="00306AD0" w:rsidRPr="00306AD0" w:rsidRDefault="00306AD0" w:rsidP="00306AD0"/>
                    </w:tc>
                  </w:tr>
                </w:tbl>
                <w:p w14:paraId="29B804FF"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39E55C3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259E3A7B" w14:textId="77777777">
                          <w:trPr>
                            <w:hidden/>
                          </w:trPr>
                          <w:tc>
                            <w:tcPr>
                              <w:tcW w:w="0" w:type="auto"/>
                              <w:tcBorders>
                                <w:top w:val="single" w:sz="12" w:space="0" w:color="106B62"/>
                                <w:left w:val="nil"/>
                                <w:bottom w:val="nil"/>
                                <w:right w:val="nil"/>
                              </w:tcBorders>
                              <w:vAlign w:val="center"/>
                              <w:hideMark/>
                            </w:tcPr>
                            <w:p w14:paraId="13A46AB4" w14:textId="77777777" w:rsidR="00306AD0" w:rsidRPr="00306AD0" w:rsidRDefault="00306AD0" w:rsidP="00306AD0">
                              <w:pPr>
                                <w:rPr>
                                  <w:vanish/>
                                </w:rPr>
                              </w:pPr>
                            </w:p>
                          </w:tc>
                        </w:tr>
                      </w:tbl>
                      <w:p w14:paraId="42365846" w14:textId="77777777" w:rsidR="00306AD0" w:rsidRPr="00306AD0" w:rsidRDefault="00306AD0" w:rsidP="00306AD0"/>
                    </w:tc>
                  </w:tr>
                </w:tbl>
                <w:p w14:paraId="2F10255E"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2FDE3AB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06AD0" w:rsidRPr="00306AD0" w14:paraId="6A06E306" w14:textId="77777777">
                          <w:tc>
                            <w:tcPr>
                              <w:tcW w:w="0" w:type="auto"/>
                              <w:tcMar>
                                <w:top w:w="0" w:type="dxa"/>
                                <w:left w:w="135" w:type="dxa"/>
                                <w:bottom w:w="0" w:type="dxa"/>
                                <w:right w:w="135" w:type="dxa"/>
                              </w:tcMar>
                              <w:hideMark/>
                            </w:tcPr>
                            <w:p w14:paraId="19764A23" w14:textId="0542B2E3" w:rsidR="00306AD0" w:rsidRPr="00306AD0" w:rsidRDefault="00306AD0" w:rsidP="00306AD0">
                              <w:r w:rsidRPr="00306AD0">
                                <w:drawing>
                                  <wp:inline distT="0" distB="0" distL="0" distR="0" wp14:anchorId="23E9CB39" wp14:editId="6367194E">
                                    <wp:extent cx="5372100" cy="838200"/>
                                    <wp:effectExtent l="0" t="0" r="0" b="0"/>
                                    <wp:docPr id="494058888" name="Picture 16"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54053DE" w14:textId="77777777" w:rsidR="00306AD0" w:rsidRPr="00306AD0" w:rsidRDefault="00306AD0" w:rsidP="00306AD0"/>
                    </w:tc>
                  </w:tr>
                </w:tbl>
                <w:p w14:paraId="7B7EB0B4"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15E0DD1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06AD0" w:rsidRPr="00306AD0" w14:paraId="32E821EB" w14:textId="77777777">
                          <w:trPr>
                            <w:hidden/>
                          </w:trPr>
                          <w:tc>
                            <w:tcPr>
                              <w:tcW w:w="0" w:type="auto"/>
                              <w:tcBorders>
                                <w:top w:val="single" w:sz="12" w:space="0" w:color="106B62"/>
                                <w:left w:val="nil"/>
                                <w:bottom w:val="nil"/>
                                <w:right w:val="nil"/>
                              </w:tcBorders>
                              <w:vAlign w:val="center"/>
                              <w:hideMark/>
                            </w:tcPr>
                            <w:p w14:paraId="464DD4C3" w14:textId="77777777" w:rsidR="00306AD0" w:rsidRPr="00306AD0" w:rsidRDefault="00306AD0" w:rsidP="00306AD0">
                              <w:pPr>
                                <w:rPr>
                                  <w:vanish/>
                                </w:rPr>
                              </w:pPr>
                            </w:p>
                          </w:tc>
                        </w:tr>
                      </w:tbl>
                      <w:p w14:paraId="0E6A0F7D" w14:textId="77777777" w:rsidR="00306AD0" w:rsidRPr="00306AD0" w:rsidRDefault="00306AD0" w:rsidP="00306AD0"/>
                    </w:tc>
                  </w:tr>
                </w:tbl>
                <w:p w14:paraId="6E8E9B69" w14:textId="77777777" w:rsidR="00306AD0" w:rsidRPr="00306AD0" w:rsidRDefault="00306AD0" w:rsidP="00306AD0"/>
              </w:tc>
            </w:tr>
            <w:tr w:rsidR="00306AD0" w:rsidRPr="00306AD0" w14:paraId="1B4A6AB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06AD0" w:rsidRPr="00306AD0" w14:paraId="486E593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06AD0" w:rsidRPr="00306AD0" w14:paraId="09582F6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06AD0" w:rsidRPr="00306AD0" w14:paraId="6DD5FA9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06AD0" w:rsidRPr="00306AD0" w14:paraId="7F5E583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06AD0" w:rsidRPr="00306AD0" w14:paraId="2AD9D76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06AD0" w:rsidRPr="00306AD0" w14:paraId="2F1553A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6AD0" w:rsidRPr="00306AD0" w14:paraId="71A6177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06AD0" w:rsidRPr="00306AD0" w14:paraId="457C165A" w14:textId="77777777">
                                                              <w:tc>
                                                                <w:tcPr>
                                                                  <w:tcW w:w="360" w:type="dxa"/>
                                                                  <w:vAlign w:val="center"/>
                                                                  <w:hideMark/>
                                                                </w:tcPr>
                                                                <w:p w14:paraId="730FF021" w14:textId="2467B9B6" w:rsidR="00306AD0" w:rsidRPr="00306AD0" w:rsidRDefault="00306AD0" w:rsidP="00306AD0">
                                                                  <w:r w:rsidRPr="00306AD0">
                                                                    <w:rPr>
                                                                      <w:u w:val="single"/>
                                                                    </w:rPr>
                                                                    <w:lastRenderedPageBreak/>
                                                                    <w:drawing>
                                                                      <wp:inline distT="0" distB="0" distL="0" distR="0" wp14:anchorId="5B262049" wp14:editId="2CBE87AD">
                                                                        <wp:extent cx="228600" cy="228600"/>
                                                                        <wp:effectExtent l="0" t="0" r="0" b="0"/>
                                                                        <wp:docPr id="1263749030" name="Picture 1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7257FB" w14:textId="77777777" w:rsidR="00306AD0" w:rsidRPr="00306AD0" w:rsidRDefault="00306AD0" w:rsidP="00306AD0"/>
                                                        </w:tc>
                                                      </w:tr>
                                                    </w:tbl>
                                                    <w:p w14:paraId="0BE0186A" w14:textId="77777777" w:rsidR="00306AD0" w:rsidRPr="00306AD0" w:rsidRDefault="00306AD0" w:rsidP="00306AD0"/>
                                                  </w:tc>
                                                </w:tr>
                                              </w:tbl>
                                              <w:p w14:paraId="60380463" w14:textId="77777777" w:rsidR="00306AD0" w:rsidRPr="00306AD0" w:rsidRDefault="00306AD0" w:rsidP="00306AD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06AD0" w:rsidRPr="00306AD0" w14:paraId="5AB0F6F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6AD0" w:rsidRPr="00306AD0" w14:paraId="14FE144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06AD0" w:rsidRPr="00306AD0" w14:paraId="77E070EE" w14:textId="77777777">
                                                              <w:tc>
                                                                <w:tcPr>
                                                                  <w:tcW w:w="360" w:type="dxa"/>
                                                                  <w:vAlign w:val="center"/>
                                                                  <w:hideMark/>
                                                                </w:tcPr>
                                                                <w:p w14:paraId="600D436C" w14:textId="1CA3E1D7" w:rsidR="00306AD0" w:rsidRPr="00306AD0" w:rsidRDefault="00306AD0" w:rsidP="00306AD0">
                                                                  <w:r w:rsidRPr="00306AD0">
                                                                    <w:rPr>
                                                                      <w:u w:val="single"/>
                                                                    </w:rPr>
                                                                    <w:drawing>
                                                                      <wp:inline distT="0" distB="0" distL="0" distR="0" wp14:anchorId="60B17928" wp14:editId="651974D4">
                                                                        <wp:extent cx="228600" cy="228600"/>
                                                                        <wp:effectExtent l="0" t="0" r="0" b="0"/>
                                                                        <wp:docPr id="626482973" name="Picture 1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594D79" w14:textId="77777777" w:rsidR="00306AD0" w:rsidRPr="00306AD0" w:rsidRDefault="00306AD0" w:rsidP="00306AD0"/>
                                                        </w:tc>
                                                      </w:tr>
                                                    </w:tbl>
                                                    <w:p w14:paraId="725C5189" w14:textId="77777777" w:rsidR="00306AD0" w:rsidRPr="00306AD0" w:rsidRDefault="00306AD0" w:rsidP="00306AD0"/>
                                                  </w:tc>
                                                </w:tr>
                                              </w:tbl>
                                              <w:p w14:paraId="520062C9" w14:textId="77777777" w:rsidR="00306AD0" w:rsidRPr="00306AD0" w:rsidRDefault="00306AD0" w:rsidP="00306AD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06AD0" w:rsidRPr="00306AD0" w14:paraId="27AA2A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06AD0" w:rsidRPr="00306AD0" w14:paraId="3161389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06AD0" w:rsidRPr="00306AD0" w14:paraId="25D8D5B9" w14:textId="77777777">
                                                              <w:tc>
                                                                <w:tcPr>
                                                                  <w:tcW w:w="360" w:type="dxa"/>
                                                                  <w:vAlign w:val="center"/>
                                                                  <w:hideMark/>
                                                                </w:tcPr>
                                                                <w:p w14:paraId="73DAA42A" w14:textId="7E03A0FC" w:rsidR="00306AD0" w:rsidRPr="00306AD0" w:rsidRDefault="00306AD0" w:rsidP="00306AD0">
                                                                  <w:r w:rsidRPr="00306AD0">
                                                                    <w:rPr>
                                                                      <w:u w:val="single"/>
                                                                    </w:rPr>
                                                                    <w:drawing>
                                                                      <wp:inline distT="0" distB="0" distL="0" distR="0" wp14:anchorId="1381D398" wp14:editId="2CD838B1">
                                                                        <wp:extent cx="228600" cy="228600"/>
                                                                        <wp:effectExtent l="0" t="0" r="0" b="0"/>
                                                                        <wp:docPr id="975618171" name="Picture 1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8BD46E" w14:textId="77777777" w:rsidR="00306AD0" w:rsidRPr="00306AD0" w:rsidRDefault="00306AD0" w:rsidP="00306AD0"/>
                                                        </w:tc>
                                                      </w:tr>
                                                    </w:tbl>
                                                    <w:p w14:paraId="79C5786F" w14:textId="77777777" w:rsidR="00306AD0" w:rsidRPr="00306AD0" w:rsidRDefault="00306AD0" w:rsidP="00306AD0"/>
                                                  </w:tc>
                                                </w:tr>
                                              </w:tbl>
                                              <w:p w14:paraId="46245AEE" w14:textId="77777777" w:rsidR="00306AD0" w:rsidRPr="00306AD0" w:rsidRDefault="00306AD0" w:rsidP="00306AD0"/>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306AD0" w:rsidRPr="00306AD0" w14:paraId="5EA2DFA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06AD0" w:rsidRPr="00306AD0" w14:paraId="56471FE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06AD0" w:rsidRPr="00306AD0" w14:paraId="3C5BB005" w14:textId="77777777">
                                                              <w:tc>
                                                                <w:tcPr>
                                                                  <w:tcW w:w="360" w:type="dxa"/>
                                                                  <w:vAlign w:val="center"/>
                                                                  <w:hideMark/>
                                                                </w:tcPr>
                                                                <w:p w14:paraId="7BC12956" w14:textId="500459F4" w:rsidR="00306AD0" w:rsidRPr="00306AD0" w:rsidRDefault="00306AD0" w:rsidP="00306AD0">
                                                                  <w:r w:rsidRPr="00306AD0">
                                                                    <w:rPr>
                                                                      <w:u w:val="single"/>
                                                                    </w:rPr>
                                                                    <w:drawing>
                                                                      <wp:inline distT="0" distB="0" distL="0" distR="0" wp14:anchorId="769F1C72" wp14:editId="3217A43C">
                                                                        <wp:extent cx="228600" cy="228600"/>
                                                                        <wp:effectExtent l="0" t="0" r="0" b="0"/>
                                                                        <wp:docPr id="878792432" name="Picture 1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47C7953" w14:textId="77777777" w:rsidR="00306AD0" w:rsidRPr="00306AD0" w:rsidRDefault="00306AD0" w:rsidP="00306AD0"/>
                                                        </w:tc>
                                                      </w:tr>
                                                    </w:tbl>
                                                    <w:p w14:paraId="019F7D9F" w14:textId="77777777" w:rsidR="00306AD0" w:rsidRPr="00306AD0" w:rsidRDefault="00306AD0" w:rsidP="00306AD0"/>
                                                  </w:tc>
                                                </w:tr>
                                              </w:tbl>
                                              <w:p w14:paraId="296BE26A" w14:textId="77777777" w:rsidR="00306AD0" w:rsidRPr="00306AD0" w:rsidRDefault="00306AD0" w:rsidP="00306AD0"/>
                                            </w:tc>
                                          </w:tr>
                                        </w:tbl>
                                        <w:p w14:paraId="02292433" w14:textId="77777777" w:rsidR="00306AD0" w:rsidRPr="00306AD0" w:rsidRDefault="00306AD0" w:rsidP="00306AD0"/>
                                      </w:tc>
                                    </w:tr>
                                  </w:tbl>
                                  <w:p w14:paraId="616B562E" w14:textId="77777777" w:rsidR="00306AD0" w:rsidRPr="00306AD0" w:rsidRDefault="00306AD0" w:rsidP="00306AD0"/>
                                </w:tc>
                              </w:tr>
                            </w:tbl>
                            <w:p w14:paraId="44FBC242" w14:textId="77777777" w:rsidR="00306AD0" w:rsidRPr="00306AD0" w:rsidRDefault="00306AD0" w:rsidP="00306AD0"/>
                          </w:tc>
                        </w:tr>
                      </w:tbl>
                      <w:p w14:paraId="17202D16" w14:textId="77777777" w:rsidR="00306AD0" w:rsidRPr="00306AD0" w:rsidRDefault="00306AD0" w:rsidP="00306AD0"/>
                    </w:tc>
                  </w:tr>
                </w:tbl>
                <w:p w14:paraId="4C6183F9" w14:textId="77777777" w:rsidR="00306AD0" w:rsidRPr="00306AD0" w:rsidRDefault="00306AD0" w:rsidP="00306AD0">
                  <w:pPr>
                    <w:rPr>
                      <w:vanish/>
                    </w:rPr>
                  </w:pPr>
                </w:p>
                <w:tbl>
                  <w:tblPr>
                    <w:tblW w:w="5000" w:type="pct"/>
                    <w:tblCellMar>
                      <w:left w:w="0" w:type="dxa"/>
                      <w:right w:w="0" w:type="dxa"/>
                    </w:tblCellMar>
                    <w:tblLook w:val="04A0" w:firstRow="1" w:lastRow="0" w:firstColumn="1" w:lastColumn="0" w:noHBand="0" w:noVBand="1"/>
                  </w:tblPr>
                  <w:tblGrid>
                    <w:gridCol w:w="9000"/>
                  </w:tblGrid>
                  <w:tr w:rsidR="00306AD0" w:rsidRPr="00306AD0" w14:paraId="2720F61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536EA1D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06AD0" w:rsidRPr="00306AD0" w14:paraId="4BA2AD82" w14:textId="77777777">
                                <w:tc>
                                  <w:tcPr>
                                    <w:tcW w:w="0" w:type="auto"/>
                                    <w:tcMar>
                                      <w:top w:w="0" w:type="dxa"/>
                                      <w:left w:w="270" w:type="dxa"/>
                                      <w:bottom w:w="135" w:type="dxa"/>
                                      <w:right w:w="270" w:type="dxa"/>
                                    </w:tcMar>
                                    <w:hideMark/>
                                  </w:tcPr>
                                  <w:p w14:paraId="5410BE00" w14:textId="77777777" w:rsidR="00306AD0" w:rsidRPr="00306AD0" w:rsidRDefault="00306AD0" w:rsidP="00306AD0">
                                    <w:pPr>
                                      <w:jc w:val="center"/>
                                    </w:pPr>
                                    <w:r w:rsidRPr="00306AD0">
                                      <w:rPr>
                                        <w:b/>
                                        <w:bCs/>
                                      </w:rPr>
                                      <w:t>Community Pharmacy England</w:t>
                                    </w:r>
                                    <w:r w:rsidRPr="00306AD0">
                                      <w:br/>
                                      <w:t>Address: 14 Hosier Lane, London EC1A 9LQ</w:t>
                                    </w:r>
                                    <w:r w:rsidRPr="00306AD0">
                                      <w:br/>
                                      <w:t xml:space="preserve">Tel: 0203 1220 810 | Email: </w:t>
                                    </w:r>
                                    <w:hyperlink r:id="rId33" w:history="1">
                                      <w:r w:rsidRPr="00306AD0">
                                        <w:rPr>
                                          <w:rStyle w:val="Hyperlink"/>
                                        </w:rPr>
                                        <w:t>comms.team@cpe.org.uk</w:t>
                                      </w:r>
                                    </w:hyperlink>
                                  </w:p>
                                  <w:p w14:paraId="2155D7F9" w14:textId="77777777" w:rsidR="00306AD0" w:rsidRPr="00306AD0" w:rsidRDefault="00306AD0" w:rsidP="00306AD0">
                                    <w:pPr>
                                      <w:jc w:val="center"/>
                                    </w:pPr>
                                    <w:r w:rsidRPr="00306AD0">
                                      <w:rPr>
                                        <w:i/>
                                        <w:iCs/>
                                      </w:rPr>
                                      <w:t xml:space="preserve">Copyright © 2025 Community Pharmacy England, </w:t>
                                    </w:r>
                                    <w:proofErr w:type="gramStart"/>
                                    <w:r w:rsidRPr="00306AD0">
                                      <w:rPr>
                                        <w:i/>
                                        <w:iCs/>
                                      </w:rPr>
                                      <w:t>All</w:t>
                                    </w:r>
                                    <w:proofErr w:type="gramEnd"/>
                                    <w:r w:rsidRPr="00306AD0">
                                      <w:rPr>
                                        <w:i/>
                                        <w:iCs/>
                                      </w:rPr>
                                      <w:t xml:space="preserve"> rights reserved.</w:t>
                                    </w:r>
                                  </w:p>
                                  <w:p w14:paraId="620A9929" w14:textId="3458E327" w:rsidR="00306AD0" w:rsidRPr="00306AD0" w:rsidRDefault="00306AD0" w:rsidP="00306AD0">
                                    <w:pPr>
                                      <w:jc w:val="center"/>
                                    </w:pPr>
                                    <w:r w:rsidRPr="00306AD0">
                                      <w:t>You are receiving this email because you are subscribed to our newsletters. Please note Community Pharmacy England is the operating name of the Pharmaceutical Services Negotiating Committee (PSNC).</w:t>
                                    </w:r>
                                  </w:p>
                                </w:tc>
                              </w:tr>
                            </w:tbl>
                            <w:p w14:paraId="3AE7387B" w14:textId="77777777" w:rsidR="00306AD0" w:rsidRPr="00306AD0" w:rsidRDefault="00306AD0" w:rsidP="00306AD0"/>
                          </w:tc>
                        </w:tr>
                      </w:tbl>
                      <w:p w14:paraId="5644C406" w14:textId="77777777" w:rsidR="00306AD0" w:rsidRPr="00306AD0" w:rsidRDefault="00306AD0" w:rsidP="00306AD0"/>
                    </w:tc>
                  </w:tr>
                </w:tbl>
                <w:p w14:paraId="368EB1DE" w14:textId="77777777" w:rsidR="00306AD0" w:rsidRPr="00306AD0" w:rsidRDefault="00306AD0" w:rsidP="00306AD0"/>
              </w:tc>
            </w:tr>
          </w:tbl>
          <w:p w14:paraId="10EDAD61" w14:textId="77777777" w:rsidR="00306AD0" w:rsidRPr="00306AD0" w:rsidRDefault="00306AD0" w:rsidP="00306AD0"/>
        </w:tc>
      </w:tr>
    </w:tbl>
    <w:p w14:paraId="582612E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95863"/>
    <w:multiLevelType w:val="hybridMultilevel"/>
    <w:tmpl w:val="4E5C9C56"/>
    <w:lvl w:ilvl="0" w:tplc="31283C64">
      <w:start w:val="1"/>
      <w:numFmt w:val="bullet"/>
      <w:lvlText w:val="•"/>
      <w:lvlJc w:val="left"/>
      <w:pPr>
        <w:tabs>
          <w:tab w:val="num" w:pos="720"/>
        </w:tabs>
        <w:ind w:left="720" w:hanging="360"/>
      </w:pPr>
      <w:rPr>
        <w:rFonts w:ascii="Arial" w:hAnsi="Arial" w:hint="default"/>
      </w:rPr>
    </w:lvl>
    <w:lvl w:ilvl="1" w:tplc="5900E09A">
      <w:numFmt w:val="bullet"/>
      <w:lvlText w:val="•"/>
      <w:lvlJc w:val="left"/>
      <w:pPr>
        <w:tabs>
          <w:tab w:val="num" w:pos="1440"/>
        </w:tabs>
        <w:ind w:left="1440" w:hanging="360"/>
      </w:pPr>
      <w:rPr>
        <w:rFonts w:ascii="Arial" w:hAnsi="Arial" w:hint="default"/>
      </w:rPr>
    </w:lvl>
    <w:lvl w:ilvl="2" w:tplc="24D8F9B4" w:tentative="1">
      <w:start w:val="1"/>
      <w:numFmt w:val="bullet"/>
      <w:lvlText w:val="•"/>
      <w:lvlJc w:val="left"/>
      <w:pPr>
        <w:tabs>
          <w:tab w:val="num" w:pos="2160"/>
        </w:tabs>
        <w:ind w:left="2160" w:hanging="360"/>
      </w:pPr>
      <w:rPr>
        <w:rFonts w:ascii="Arial" w:hAnsi="Arial" w:hint="default"/>
      </w:rPr>
    </w:lvl>
    <w:lvl w:ilvl="3" w:tplc="285C95B8" w:tentative="1">
      <w:start w:val="1"/>
      <w:numFmt w:val="bullet"/>
      <w:lvlText w:val="•"/>
      <w:lvlJc w:val="left"/>
      <w:pPr>
        <w:tabs>
          <w:tab w:val="num" w:pos="2880"/>
        </w:tabs>
        <w:ind w:left="2880" w:hanging="360"/>
      </w:pPr>
      <w:rPr>
        <w:rFonts w:ascii="Arial" w:hAnsi="Arial" w:hint="default"/>
      </w:rPr>
    </w:lvl>
    <w:lvl w:ilvl="4" w:tplc="2AB49994" w:tentative="1">
      <w:start w:val="1"/>
      <w:numFmt w:val="bullet"/>
      <w:lvlText w:val="•"/>
      <w:lvlJc w:val="left"/>
      <w:pPr>
        <w:tabs>
          <w:tab w:val="num" w:pos="3600"/>
        </w:tabs>
        <w:ind w:left="3600" w:hanging="360"/>
      </w:pPr>
      <w:rPr>
        <w:rFonts w:ascii="Arial" w:hAnsi="Arial" w:hint="default"/>
      </w:rPr>
    </w:lvl>
    <w:lvl w:ilvl="5" w:tplc="4A40F83C" w:tentative="1">
      <w:start w:val="1"/>
      <w:numFmt w:val="bullet"/>
      <w:lvlText w:val="•"/>
      <w:lvlJc w:val="left"/>
      <w:pPr>
        <w:tabs>
          <w:tab w:val="num" w:pos="4320"/>
        </w:tabs>
        <w:ind w:left="4320" w:hanging="360"/>
      </w:pPr>
      <w:rPr>
        <w:rFonts w:ascii="Arial" w:hAnsi="Arial" w:hint="default"/>
      </w:rPr>
    </w:lvl>
    <w:lvl w:ilvl="6" w:tplc="A4828368" w:tentative="1">
      <w:start w:val="1"/>
      <w:numFmt w:val="bullet"/>
      <w:lvlText w:val="•"/>
      <w:lvlJc w:val="left"/>
      <w:pPr>
        <w:tabs>
          <w:tab w:val="num" w:pos="5040"/>
        </w:tabs>
        <w:ind w:left="5040" w:hanging="360"/>
      </w:pPr>
      <w:rPr>
        <w:rFonts w:ascii="Arial" w:hAnsi="Arial" w:hint="default"/>
      </w:rPr>
    </w:lvl>
    <w:lvl w:ilvl="7" w:tplc="9124ACF0" w:tentative="1">
      <w:start w:val="1"/>
      <w:numFmt w:val="bullet"/>
      <w:lvlText w:val="•"/>
      <w:lvlJc w:val="left"/>
      <w:pPr>
        <w:tabs>
          <w:tab w:val="num" w:pos="5760"/>
        </w:tabs>
        <w:ind w:left="5760" w:hanging="360"/>
      </w:pPr>
      <w:rPr>
        <w:rFonts w:ascii="Arial" w:hAnsi="Arial" w:hint="default"/>
      </w:rPr>
    </w:lvl>
    <w:lvl w:ilvl="8" w:tplc="EAB82940" w:tentative="1">
      <w:start w:val="1"/>
      <w:numFmt w:val="bullet"/>
      <w:lvlText w:val="•"/>
      <w:lvlJc w:val="left"/>
      <w:pPr>
        <w:tabs>
          <w:tab w:val="num" w:pos="6480"/>
        </w:tabs>
        <w:ind w:left="6480" w:hanging="360"/>
      </w:pPr>
      <w:rPr>
        <w:rFonts w:ascii="Arial" w:hAnsi="Arial" w:hint="default"/>
      </w:rPr>
    </w:lvl>
  </w:abstractNum>
  <w:num w:numId="1" w16cid:durableId="9235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D0"/>
    <w:rsid w:val="000B18EA"/>
    <w:rsid w:val="0026350C"/>
    <w:rsid w:val="00306AD0"/>
    <w:rsid w:val="005230FC"/>
    <w:rsid w:val="00854CE3"/>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0C8F"/>
  <w15:chartTrackingRefBased/>
  <w15:docId w15:val="{2F91A88C-923F-4EBF-8E7A-37602222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A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A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A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A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AD0"/>
    <w:rPr>
      <w:rFonts w:eastAsiaTheme="majorEastAsia" w:cstheme="majorBidi"/>
      <w:color w:val="272727" w:themeColor="text1" w:themeTint="D8"/>
    </w:rPr>
  </w:style>
  <w:style w:type="paragraph" w:styleId="Title">
    <w:name w:val="Title"/>
    <w:basedOn w:val="Normal"/>
    <w:next w:val="Normal"/>
    <w:link w:val="TitleChar"/>
    <w:uiPriority w:val="10"/>
    <w:qFormat/>
    <w:rsid w:val="00306A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A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A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6AD0"/>
    <w:rPr>
      <w:i/>
      <w:iCs/>
      <w:color w:val="404040" w:themeColor="text1" w:themeTint="BF"/>
    </w:rPr>
  </w:style>
  <w:style w:type="paragraph" w:styleId="ListParagraph">
    <w:name w:val="List Paragraph"/>
    <w:basedOn w:val="Normal"/>
    <w:uiPriority w:val="34"/>
    <w:qFormat/>
    <w:rsid w:val="00306AD0"/>
    <w:pPr>
      <w:ind w:left="720"/>
      <w:contextualSpacing/>
    </w:pPr>
  </w:style>
  <w:style w:type="character" w:styleId="IntenseEmphasis">
    <w:name w:val="Intense Emphasis"/>
    <w:basedOn w:val="DefaultParagraphFont"/>
    <w:uiPriority w:val="21"/>
    <w:qFormat/>
    <w:rsid w:val="00306AD0"/>
    <w:rPr>
      <w:i/>
      <w:iCs/>
      <w:color w:val="2F5496" w:themeColor="accent1" w:themeShade="BF"/>
    </w:rPr>
  </w:style>
  <w:style w:type="paragraph" w:styleId="IntenseQuote">
    <w:name w:val="Intense Quote"/>
    <w:basedOn w:val="Normal"/>
    <w:next w:val="Normal"/>
    <w:link w:val="IntenseQuoteChar"/>
    <w:uiPriority w:val="30"/>
    <w:qFormat/>
    <w:rsid w:val="0030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AD0"/>
    <w:rPr>
      <w:i/>
      <w:iCs/>
      <w:color w:val="2F5496" w:themeColor="accent1" w:themeShade="BF"/>
    </w:rPr>
  </w:style>
  <w:style w:type="character" w:styleId="IntenseReference">
    <w:name w:val="Intense Reference"/>
    <w:basedOn w:val="DefaultParagraphFont"/>
    <w:uiPriority w:val="32"/>
    <w:qFormat/>
    <w:rsid w:val="00306AD0"/>
    <w:rPr>
      <w:b/>
      <w:bCs/>
      <w:smallCaps/>
      <w:color w:val="2F5496" w:themeColor="accent1" w:themeShade="BF"/>
      <w:spacing w:val="5"/>
    </w:rPr>
  </w:style>
  <w:style w:type="character" w:styleId="Hyperlink">
    <w:name w:val="Hyperlink"/>
    <w:basedOn w:val="DefaultParagraphFont"/>
    <w:uiPriority w:val="99"/>
    <w:unhideWhenUsed/>
    <w:rsid w:val="00306AD0"/>
    <w:rPr>
      <w:color w:val="0563C1" w:themeColor="hyperlink"/>
      <w:u w:val="single"/>
    </w:rPr>
  </w:style>
  <w:style w:type="character" w:styleId="UnresolvedMention">
    <w:name w:val="Unresolved Mention"/>
    <w:basedOn w:val="DefaultParagraphFont"/>
    <w:uiPriority w:val="99"/>
    <w:semiHidden/>
    <w:unhideWhenUsed/>
    <w:rsid w:val="0030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92720">
      <w:bodyDiv w:val="1"/>
      <w:marLeft w:val="0"/>
      <w:marRight w:val="0"/>
      <w:marTop w:val="0"/>
      <w:marBottom w:val="0"/>
      <w:divBdr>
        <w:top w:val="none" w:sz="0" w:space="0" w:color="auto"/>
        <w:left w:val="none" w:sz="0" w:space="0" w:color="auto"/>
        <w:bottom w:val="none" w:sz="0" w:space="0" w:color="auto"/>
        <w:right w:val="none" w:sz="0" w:space="0" w:color="auto"/>
      </w:divBdr>
      <w:divsChild>
        <w:div w:id="1371569089">
          <w:marLeft w:val="274"/>
          <w:marRight w:val="0"/>
          <w:marTop w:val="150"/>
          <w:marBottom w:val="0"/>
          <w:divBdr>
            <w:top w:val="none" w:sz="0" w:space="0" w:color="auto"/>
            <w:left w:val="none" w:sz="0" w:space="0" w:color="auto"/>
            <w:bottom w:val="none" w:sz="0" w:space="0" w:color="auto"/>
            <w:right w:val="none" w:sz="0" w:space="0" w:color="auto"/>
          </w:divBdr>
        </w:div>
        <w:div w:id="1036932686">
          <w:marLeft w:val="274"/>
          <w:marRight w:val="0"/>
          <w:marTop w:val="150"/>
          <w:marBottom w:val="0"/>
          <w:divBdr>
            <w:top w:val="none" w:sz="0" w:space="0" w:color="auto"/>
            <w:left w:val="none" w:sz="0" w:space="0" w:color="auto"/>
            <w:bottom w:val="none" w:sz="0" w:space="0" w:color="auto"/>
            <w:right w:val="none" w:sz="0" w:space="0" w:color="auto"/>
          </w:divBdr>
        </w:div>
        <w:div w:id="1152021890">
          <w:marLeft w:val="806"/>
          <w:marRight w:val="0"/>
          <w:marTop w:val="75"/>
          <w:marBottom w:val="0"/>
          <w:divBdr>
            <w:top w:val="none" w:sz="0" w:space="0" w:color="auto"/>
            <w:left w:val="none" w:sz="0" w:space="0" w:color="auto"/>
            <w:bottom w:val="none" w:sz="0" w:space="0" w:color="auto"/>
            <w:right w:val="none" w:sz="0" w:space="0" w:color="auto"/>
          </w:divBdr>
        </w:div>
      </w:divsChild>
    </w:div>
    <w:div w:id="411124988">
      <w:bodyDiv w:val="1"/>
      <w:marLeft w:val="0"/>
      <w:marRight w:val="0"/>
      <w:marTop w:val="0"/>
      <w:marBottom w:val="0"/>
      <w:divBdr>
        <w:top w:val="none" w:sz="0" w:space="0" w:color="auto"/>
        <w:left w:val="none" w:sz="0" w:space="0" w:color="auto"/>
        <w:bottom w:val="none" w:sz="0" w:space="0" w:color="auto"/>
        <w:right w:val="none" w:sz="0" w:space="0" w:color="auto"/>
      </w:divBdr>
    </w:div>
    <w:div w:id="12158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607832ae3c&amp;e=d19e9fd41c" TargetMode="External"/><Relationship Id="rId13" Type="http://schemas.openxmlformats.org/officeDocument/2006/relationships/hyperlink" Target="https://cpe.us7.list-manage.com/track/click?u=86d41ab7fa4c7c2c5d7210782&amp;id=5d2dc1c0a3&amp;e=d19e9fd41c" TargetMode="External"/><Relationship Id="rId18" Type="http://schemas.openxmlformats.org/officeDocument/2006/relationships/hyperlink" Target="https://cpe.us7.list-manage.com/track/click?u=86d41ab7fa4c7c2c5d7210782&amp;id=c935936c16&amp;e=d19e9fd41c"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cpe.us7.list-manage.com/track/click?u=86d41ab7fa4c7c2c5d7210782&amp;id=cb07895251&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c4505fb453&amp;e=d19e9fd41c" TargetMode="External"/><Relationship Id="rId17" Type="http://schemas.openxmlformats.org/officeDocument/2006/relationships/image" Target="media/image5.png"/><Relationship Id="rId25" Type="http://schemas.openxmlformats.org/officeDocument/2006/relationships/hyperlink" Target="https://cpe.us7.list-manage.com/track/click?u=86d41ab7fa4c7c2c5d7210782&amp;id=933f656918&amp;e=d19e9fd41c" TargetMode="External"/><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2fc1f9ae1f&amp;e=d19e9fd41c" TargetMode="External"/><Relationship Id="rId20" Type="http://schemas.openxmlformats.org/officeDocument/2006/relationships/image" Target="media/image6.png"/><Relationship Id="rId29" Type="http://schemas.openxmlformats.org/officeDocument/2006/relationships/hyperlink" Target="https://cpe.us7.list-manage.com/track/click?u=86d41ab7fa4c7c2c5d7210782&amp;id=f7fe0d736e&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8e6b2b3e64&amp;e=d19e9fd41c" TargetMode="External"/><Relationship Id="rId24" Type="http://schemas.openxmlformats.org/officeDocument/2006/relationships/image" Target="media/image7.png"/><Relationship Id="rId32" Type="http://schemas.openxmlformats.org/officeDocument/2006/relationships/image" Target="media/image11.png"/><Relationship Id="rId5" Type="http://schemas.openxmlformats.org/officeDocument/2006/relationships/hyperlink" Target="https://cpe.us7.list-manage.com/track/click?u=86d41ab7fa4c7c2c5d7210782&amp;id=2d08af5568&amp;e=d19e9fd41c" TargetMode="External"/><Relationship Id="rId15" Type="http://schemas.openxmlformats.org/officeDocument/2006/relationships/hyperlink" Target="https://cpe.us7.list-manage.com/track/click?u=86d41ab7fa4c7c2c5d7210782&amp;id=b4c1335f8f&amp;e=d19e9fd41c" TargetMode="External"/><Relationship Id="rId23" Type="http://schemas.openxmlformats.org/officeDocument/2006/relationships/hyperlink" Target="https://cpe.us7.list-manage.com/track/click?u=86d41ab7fa4c7c2c5d7210782&amp;id=79abdecd50&amp;e=d19e9fd41c"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67ab400137&amp;e=d19e9fd41c" TargetMode="External"/><Relationship Id="rId19" Type="http://schemas.openxmlformats.org/officeDocument/2006/relationships/hyperlink" Target="https://cpe.us7.list-manage.com/track/click?u=86d41ab7fa4c7c2c5d7210782&amp;id=86f0c76cc0&amp;e=d19e9fd41c" TargetMode="External"/><Relationship Id="rId31" Type="http://schemas.openxmlformats.org/officeDocument/2006/relationships/hyperlink" Target="https://cpe.us7.list-manage.com/track/click?u=86d41ab7fa4c7c2c5d7210782&amp;id=9221391668&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cpe.us7.list-manage.com/track/click?u=86d41ab7fa4c7c2c5d7210782&amp;id=6448fcf172&amp;e=d19e9fd41c" TargetMode="External"/><Relationship Id="rId27" Type="http://schemas.openxmlformats.org/officeDocument/2006/relationships/hyperlink" Target="https://cpe.us7.list-manage.com/track/click?u=86d41ab7fa4c7c2c5d7210782&amp;id=b549ec513d&amp;e=d19e9fd41c" TargetMode="External"/><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2025-06-17T08:05:00Z</dcterms:created>
  <dcterms:modified xsi:type="dcterms:W3CDTF">2025-06-17T08:07:00Z</dcterms:modified>
</cp:coreProperties>
</file>