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515AF8" w14:paraId="6C361F12" w14:textId="77777777" w:rsidTr="00515AF8">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515AF8" w14:paraId="026972EC"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515AF8" w14:paraId="72C6AB4B"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515AF8" w:rsidRPr="00515AF8" w14:paraId="752D790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15AF8" w:rsidRPr="00515AF8" w14:paraId="3D2A6199" w14:textId="77777777">
                                <w:tc>
                                  <w:tcPr>
                                    <w:tcW w:w="9000" w:type="dxa"/>
                                    <w:hideMark/>
                                  </w:tcPr>
                                  <w:p w14:paraId="6F94DE8B" w14:textId="77777777" w:rsidR="00515AF8" w:rsidRPr="00515AF8" w:rsidRDefault="00515AF8" w:rsidP="00515AF8">
                                    <w:pPr>
                                      <w:rPr>
                                        <w:rFonts w:asciiTheme="minorHAnsi" w:eastAsia="Times New Roman" w:hAnsiTheme="minorHAnsi" w:cstheme="minorHAnsi"/>
                                        <w:sz w:val="20"/>
                                        <w:szCs w:val="20"/>
                                      </w:rPr>
                                    </w:pPr>
                                  </w:p>
                                </w:tc>
                              </w:tr>
                            </w:tbl>
                            <w:p w14:paraId="1DEF0207" w14:textId="77777777" w:rsidR="00515AF8" w:rsidRPr="00515AF8" w:rsidRDefault="00515AF8" w:rsidP="00515AF8">
                              <w:pPr>
                                <w:rPr>
                                  <w:rFonts w:asciiTheme="minorHAnsi" w:eastAsia="Times New Roman" w:hAnsiTheme="minorHAnsi" w:cstheme="minorHAnsi"/>
                                  <w:sz w:val="20"/>
                                  <w:szCs w:val="20"/>
                                </w:rPr>
                              </w:pPr>
                            </w:p>
                          </w:tc>
                        </w:tr>
                      </w:tbl>
                      <w:p w14:paraId="6C89852B" w14:textId="77777777" w:rsidR="00515AF8" w:rsidRPr="00515AF8" w:rsidRDefault="00515AF8" w:rsidP="00515AF8">
                        <w:pPr>
                          <w:rPr>
                            <w:rFonts w:asciiTheme="minorHAnsi" w:eastAsia="Times New Roman" w:hAnsiTheme="minorHAnsi" w:cstheme="minorHAnsi"/>
                            <w:sz w:val="20"/>
                            <w:szCs w:val="20"/>
                          </w:rPr>
                        </w:pPr>
                      </w:p>
                    </w:tc>
                  </w:tr>
                  <w:tr w:rsidR="00515AF8" w14:paraId="583908CA"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515AF8" w:rsidRPr="00515AF8" w14:paraId="1CFD832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515AF8" w:rsidRPr="00515AF8" w14:paraId="011E2EED"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15AF8" w:rsidRPr="00515AF8" w14:paraId="69CB49D1" w14:textId="77777777">
                                      <w:tc>
                                        <w:tcPr>
                                          <w:tcW w:w="0" w:type="auto"/>
                                          <w:hideMark/>
                                        </w:tcPr>
                                        <w:p w14:paraId="4AA65302" w14:textId="4E8091C1" w:rsidR="00515AF8" w:rsidRPr="00515AF8" w:rsidRDefault="00515AF8" w:rsidP="00515AF8">
                                          <w:pPr>
                                            <w:jc w:val="center"/>
                                            <w:rPr>
                                              <w:rFonts w:asciiTheme="minorHAnsi" w:eastAsia="Times New Roman" w:hAnsiTheme="minorHAnsi" w:cstheme="minorHAnsi"/>
                                            </w:rPr>
                                          </w:pPr>
                                          <w:r w:rsidRPr="00515AF8">
                                            <w:rPr>
                                              <w:rFonts w:asciiTheme="minorHAnsi" w:eastAsia="Times New Roman" w:hAnsiTheme="minorHAnsi" w:cstheme="minorHAnsi"/>
                                              <w:noProof/>
                                            </w:rPr>
                                            <w:drawing>
                                              <wp:inline distT="0" distB="0" distL="0" distR="0" wp14:anchorId="7A7D067A" wp14:editId="1EDAE499">
                                                <wp:extent cx="2514600" cy="1409700"/>
                                                <wp:effectExtent l="0" t="0" r="0" b="0"/>
                                                <wp:docPr id="19834689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15AF8" w:rsidRPr="00515AF8" w14:paraId="515A5D4B" w14:textId="77777777">
                                      <w:tc>
                                        <w:tcPr>
                                          <w:tcW w:w="0" w:type="auto"/>
                                          <w:hideMark/>
                                        </w:tcPr>
                                        <w:p w14:paraId="36DBCBD1" w14:textId="77777777" w:rsidR="00515AF8" w:rsidRPr="00515AF8" w:rsidRDefault="00515AF8" w:rsidP="00515AF8">
                                          <w:pPr>
                                            <w:pStyle w:val="Heading1"/>
                                            <w:spacing w:line="240" w:lineRule="auto"/>
                                            <w:jc w:val="right"/>
                                            <w:rPr>
                                              <w:rFonts w:asciiTheme="minorHAnsi" w:eastAsia="Times New Roman" w:hAnsiTheme="minorHAnsi" w:cstheme="minorHAnsi"/>
                                              <w:color w:val="auto"/>
                                            </w:rPr>
                                          </w:pPr>
                                          <w:r w:rsidRPr="00515AF8">
                                            <w:rPr>
                                              <w:rFonts w:asciiTheme="minorHAnsi" w:eastAsia="Times New Roman" w:hAnsiTheme="minorHAnsi" w:cstheme="minorHAnsi"/>
                                              <w:color w:val="auto"/>
                                            </w:rPr>
                                            <w:br/>
                                            <w:t>Newsletter</w:t>
                                          </w:r>
                                        </w:p>
                                        <w:p w14:paraId="2926D231" w14:textId="77777777" w:rsidR="00515AF8" w:rsidRPr="00515AF8" w:rsidRDefault="00515AF8" w:rsidP="00515AF8">
                                          <w:pPr>
                                            <w:jc w:val="right"/>
                                            <w:rPr>
                                              <w:rFonts w:asciiTheme="minorHAnsi" w:hAnsiTheme="minorHAnsi" w:cstheme="minorHAnsi"/>
                                              <w:sz w:val="24"/>
                                              <w:szCs w:val="24"/>
                                            </w:rPr>
                                          </w:pPr>
                                          <w:r w:rsidRPr="00515AF8">
                                            <w:rPr>
                                              <w:rFonts w:asciiTheme="minorHAnsi" w:hAnsiTheme="minorHAnsi" w:cstheme="minorHAnsi"/>
                                              <w:sz w:val="24"/>
                                              <w:szCs w:val="24"/>
                                            </w:rPr>
                                            <w:t>23rd October 2023</w:t>
                                          </w:r>
                                        </w:p>
                                      </w:tc>
                                    </w:tr>
                                  </w:tbl>
                                  <w:p w14:paraId="12B9E8A1" w14:textId="77777777" w:rsidR="00515AF8" w:rsidRPr="00515AF8" w:rsidRDefault="00515AF8" w:rsidP="00515AF8">
                                    <w:pPr>
                                      <w:rPr>
                                        <w:rFonts w:asciiTheme="minorHAnsi" w:eastAsia="Times New Roman" w:hAnsiTheme="minorHAnsi" w:cstheme="minorHAnsi"/>
                                        <w:sz w:val="20"/>
                                        <w:szCs w:val="20"/>
                                      </w:rPr>
                                    </w:pPr>
                                  </w:p>
                                </w:tc>
                              </w:tr>
                            </w:tbl>
                            <w:p w14:paraId="7DFAE3AE" w14:textId="77777777" w:rsidR="00515AF8" w:rsidRPr="00515AF8" w:rsidRDefault="00515AF8" w:rsidP="00515AF8">
                              <w:pPr>
                                <w:rPr>
                                  <w:rFonts w:asciiTheme="minorHAnsi" w:eastAsia="Times New Roman" w:hAnsiTheme="minorHAnsi" w:cstheme="minorHAnsi"/>
                                  <w:sz w:val="20"/>
                                  <w:szCs w:val="20"/>
                                </w:rPr>
                              </w:pPr>
                            </w:p>
                          </w:tc>
                        </w:tr>
                      </w:tbl>
                      <w:p w14:paraId="449D0E43" w14:textId="77777777" w:rsidR="00515AF8" w:rsidRPr="00515AF8" w:rsidRDefault="00515AF8" w:rsidP="00515AF8">
                        <w:pPr>
                          <w:rPr>
                            <w:rFonts w:asciiTheme="minorHAnsi" w:eastAsia="Times New Roman" w:hAnsiTheme="minorHAnsi" w:cstheme="minorHAnsi"/>
                            <w:sz w:val="20"/>
                            <w:szCs w:val="20"/>
                          </w:rPr>
                        </w:pPr>
                      </w:p>
                    </w:tc>
                  </w:tr>
                  <w:tr w:rsidR="00515AF8" w14:paraId="758A06F9"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515AF8" w:rsidRPr="00515AF8" w14:paraId="4CC51D3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515AF8" w:rsidRPr="00515AF8" w14:paraId="393999AC" w14:textId="77777777">
                                <w:tc>
                                  <w:tcPr>
                                    <w:tcW w:w="0" w:type="auto"/>
                                    <w:tcMar>
                                      <w:top w:w="0" w:type="dxa"/>
                                      <w:left w:w="135" w:type="dxa"/>
                                      <w:bottom w:w="0" w:type="dxa"/>
                                      <w:right w:w="135" w:type="dxa"/>
                                    </w:tcMar>
                                    <w:hideMark/>
                                  </w:tcPr>
                                  <w:p w14:paraId="1F130F2B" w14:textId="30FED3E7" w:rsidR="00515AF8" w:rsidRPr="00515AF8" w:rsidRDefault="00515AF8" w:rsidP="00515AF8">
                                    <w:pPr>
                                      <w:jc w:val="center"/>
                                      <w:rPr>
                                        <w:rFonts w:asciiTheme="minorHAnsi" w:eastAsia="Times New Roman" w:hAnsiTheme="minorHAnsi" w:cstheme="minorHAnsi"/>
                                      </w:rPr>
                                    </w:pPr>
                                    <w:r w:rsidRPr="00515AF8">
                                      <w:rPr>
                                        <w:rFonts w:asciiTheme="minorHAnsi" w:eastAsia="Times New Roman" w:hAnsiTheme="minorHAnsi" w:cstheme="minorHAnsi"/>
                                        <w:noProof/>
                                      </w:rPr>
                                      <w:drawing>
                                        <wp:inline distT="0" distB="0" distL="0" distR="0" wp14:anchorId="296E7B2B" wp14:editId="3EAC6164">
                                          <wp:extent cx="5372100" cy="333375"/>
                                          <wp:effectExtent l="0" t="0" r="0" b="9525"/>
                                          <wp:docPr id="8568915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71C92609" w14:textId="77777777" w:rsidR="00515AF8" w:rsidRPr="00515AF8" w:rsidRDefault="00515AF8" w:rsidP="00515AF8">
                              <w:pPr>
                                <w:rPr>
                                  <w:rFonts w:asciiTheme="minorHAnsi" w:eastAsia="Times New Roman" w:hAnsiTheme="minorHAnsi" w:cstheme="minorHAnsi"/>
                                  <w:sz w:val="20"/>
                                  <w:szCs w:val="20"/>
                                </w:rPr>
                              </w:pPr>
                            </w:p>
                          </w:tc>
                        </w:tr>
                        <w:tr w:rsidR="00515AF8" w:rsidRPr="00515AF8" w14:paraId="68DD076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15AF8" w:rsidRPr="00515AF8" w14:paraId="14A71C7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15AF8" w:rsidRPr="00515AF8" w14:paraId="2A4E70F8" w14:textId="77777777">
                                      <w:tc>
                                        <w:tcPr>
                                          <w:tcW w:w="0" w:type="auto"/>
                                          <w:tcMar>
                                            <w:top w:w="0" w:type="dxa"/>
                                            <w:left w:w="270" w:type="dxa"/>
                                            <w:bottom w:w="135" w:type="dxa"/>
                                            <w:right w:w="270" w:type="dxa"/>
                                          </w:tcMar>
                                          <w:hideMark/>
                                        </w:tcPr>
                                        <w:p w14:paraId="7762F498" w14:textId="77777777" w:rsidR="00515AF8" w:rsidRPr="00515AF8" w:rsidRDefault="00515AF8" w:rsidP="00515AF8">
                                          <w:pPr>
                                            <w:jc w:val="both"/>
                                            <w:rPr>
                                              <w:rFonts w:asciiTheme="minorHAnsi" w:eastAsia="Times New Roman" w:hAnsiTheme="minorHAnsi" w:cstheme="minorHAnsi"/>
                                              <w:color w:val="106B62"/>
                                              <w:sz w:val="15"/>
                                              <w:szCs w:val="15"/>
                                            </w:rPr>
                                          </w:pPr>
                                          <w:r w:rsidRPr="00515AF8">
                                            <w:rPr>
                                              <w:rStyle w:val="Strong"/>
                                              <w:rFonts w:asciiTheme="minorHAnsi" w:eastAsia="Times New Roman" w:hAnsiTheme="minorHAnsi" w:cstheme="minorHAnsi"/>
                                              <w:color w:val="106B62"/>
                                              <w:sz w:val="20"/>
                                              <w:szCs w:val="20"/>
                                            </w:rPr>
                                            <w:t xml:space="preserve">This newsletter - sent on Mondays, </w:t>
                                          </w:r>
                                          <w:proofErr w:type="gramStart"/>
                                          <w:r w:rsidRPr="00515AF8">
                                            <w:rPr>
                                              <w:rStyle w:val="Strong"/>
                                              <w:rFonts w:asciiTheme="minorHAnsi" w:eastAsia="Times New Roman" w:hAnsiTheme="minorHAnsi" w:cstheme="minorHAnsi"/>
                                              <w:color w:val="106B62"/>
                                              <w:sz w:val="20"/>
                                              <w:szCs w:val="20"/>
                                            </w:rPr>
                                            <w:t>Wednesdays</w:t>
                                          </w:r>
                                          <w:proofErr w:type="gramEnd"/>
                                          <w:r w:rsidRPr="00515AF8">
                                            <w:rPr>
                                              <w:rStyle w:val="Strong"/>
                                              <w:rFonts w:asciiTheme="minorHAnsi" w:eastAsia="Times New Roman" w:hAnsiTheme="minorHAnsi" w:cstheme="minorHAnsi"/>
                                              <w:color w:val="106B62"/>
                                              <w:sz w:val="20"/>
                                              <w:szCs w:val="20"/>
                                            </w:rPr>
                                            <w:t xml:space="preserve"> and Fridays - contains important information and resources to support community pharmacies across England.</w:t>
                                          </w:r>
                                        </w:p>
                                      </w:tc>
                                    </w:tr>
                                  </w:tbl>
                                  <w:p w14:paraId="1E50966A" w14:textId="77777777" w:rsidR="00515AF8" w:rsidRPr="00515AF8" w:rsidRDefault="00515AF8" w:rsidP="00515AF8">
                                    <w:pPr>
                                      <w:rPr>
                                        <w:rFonts w:asciiTheme="minorHAnsi" w:eastAsia="Times New Roman" w:hAnsiTheme="minorHAnsi" w:cstheme="minorHAnsi"/>
                                        <w:sz w:val="20"/>
                                        <w:szCs w:val="20"/>
                                      </w:rPr>
                                    </w:pPr>
                                  </w:p>
                                </w:tc>
                              </w:tr>
                            </w:tbl>
                            <w:p w14:paraId="69FB4D9A" w14:textId="77777777" w:rsidR="00515AF8" w:rsidRPr="00515AF8" w:rsidRDefault="00515AF8" w:rsidP="00515AF8">
                              <w:pPr>
                                <w:rPr>
                                  <w:rFonts w:asciiTheme="minorHAnsi" w:eastAsia="Times New Roman" w:hAnsiTheme="minorHAnsi" w:cstheme="minorHAnsi"/>
                                  <w:sz w:val="20"/>
                                  <w:szCs w:val="20"/>
                                </w:rPr>
                              </w:pPr>
                            </w:p>
                          </w:tc>
                        </w:tr>
                        <w:tr w:rsidR="00515AF8" w:rsidRPr="00515AF8" w14:paraId="1A2D61B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15AF8" w:rsidRPr="00515AF8" w14:paraId="35220DBC" w14:textId="77777777">
                                <w:tc>
                                  <w:tcPr>
                                    <w:tcW w:w="0" w:type="auto"/>
                                    <w:tcBorders>
                                      <w:top w:val="single" w:sz="12" w:space="0" w:color="106B62"/>
                                      <w:left w:val="nil"/>
                                      <w:bottom w:val="nil"/>
                                      <w:right w:val="nil"/>
                                    </w:tcBorders>
                                    <w:vAlign w:val="center"/>
                                    <w:hideMark/>
                                  </w:tcPr>
                                  <w:p w14:paraId="40451421" w14:textId="77777777" w:rsidR="00515AF8" w:rsidRPr="00515AF8" w:rsidRDefault="00515AF8" w:rsidP="00515AF8">
                                    <w:pPr>
                                      <w:rPr>
                                        <w:rFonts w:asciiTheme="minorHAnsi" w:eastAsia="Times New Roman" w:hAnsiTheme="minorHAnsi" w:cstheme="minorHAnsi"/>
                                      </w:rPr>
                                    </w:pPr>
                                  </w:p>
                                </w:tc>
                              </w:tr>
                            </w:tbl>
                            <w:p w14:paraId="7675A44F" w14:textId="77777777" w:rsidR="00515AF8" w:rsidRPr="00515AF8" w:rsidRDefault="00515AF8" w:rsidP="00515AF8">
                              <w:pPr>
                                <w:rPr>
                                  <w:rFonts w:asciiTheme="minorHAnsi" w:eastAsia="Times New Roman" w:hAnsiTheme="minorHAnsi" w:cstheme="minorHAnsi"/>
                                  <w:sz w:val="20"/>
                                  <w:szCs w:val="20"/>
                                </w:rPr>
                              </w:pPr>
                            </w:p>
                          </w:tc>
                        </w:tr>
                        <w:tr w:rsidR="00515AF8" w:rsidRPr="00515AF8" w14:paraId="659F25F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15AF8" w:rsidRPr="00515AF8" w14:paraId="7AC96B5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15AF8" w:rsidRPr="00515AF8" w14:paraId="2F4F412C" w14:textId="77777777">
                                      <w:tc>
                                        <w:tcPr>
                                          <w:tcW w:w="0" w:type="auto"/>
                                          <w:tcMar>
                                            <w:top w:w="0" w:type="dxa"/>
                                            <w:left w:w="270" w:type="dxa"/>
                                            <w:bottom w:w="135" w:type="dxa"/>
                                            <w:right w:w="270" w:type="dxa"/>
                                          </w:tcMar>
                                          <w:hideMark/>
                                        </w:tcPr>
                                        <w:p w14:paraId="34EE26B2" w14:textId="77777777" w:rsidR="00515AF8" w:rsidRPr="00515AF8" w:rsidRDefault="00515AF8" w:rsidP="00515AF8">
                                          <w:pPr>
                                            <w:pStyle w:val="Heading1"/>
                                            <w:spacing w:line="240" w:lineRule="auto"/>
                                            <w:rPr>
                                              <w:rFonts w:asciiTheme="minorHAnsi" w:eastAsia="Times New Roman" w:hAnsiTheme="minorHAnsi" w:cstheme="minorHAnsi"/>
                                            </w:rPr>
                                          </w:pPr>
                                          <w:r w:rsidRPr="00515AF8">
                                            <w:rPr>
                                              <w:rFonts w:asciiTheme="minorHAnsi" w:eastAsia="Times New Roman" w:hAnsiTheme="minorHAnsi" w:cstheme="minorHAnsi"/>
                                              <w:color w:val="auto"/>
                                            </w:rPr>
                                            <w:t>In this update: Briefing national press on pharmacy closures; Mandatory workforce survey opens; Celebrating Black women in pharmacy; CQC medicine sustainability research.</w:t>
                                          </w:r>
                                        </w:p>
                                      </w:tc>
                                    </w:tr>
                                  </w:tbl>
                                  <w:p w14:paraId="0E840BE8" w14:textId="77777777" w:rsidR="00515AF8" w:rsidRPr="00515AF8" w:rsidRDefault="00515AF8" w:rsidP="00515AF8">
                                    <w:pPr>
                                      <w:rPr>
                                        <w:rFonts w:asciiTheme="minorHAnsi" w:eastAsia="Times New Roman" w:hAnsiTheme="minorHAnsi" w:cstheme="minorHAnsi"/>
                                        <w:sz w:val="20"/>
                                        <w:szCs w:val="20"/>
                                      </w:rPr>
                                    </w:pPr>
                                  </w:p>
                                </w:tc>
                              </w:tr>
                            </w:tbl>
                            <w:p w14:paraId="1C28D5CF" w14:textId="77777777" w:rsidR="00515AF8" w:rsidRPr="00515AF8" w:rsidRDefault="00515AF8" w:rsidP="00515AF8">
                              <w:pPr>
                                <w:rPr>
                                  <w:rFonts w:asciiTheme="minorHAnsi" w:eastAsia="Times New Roman" w:hAnsiTheme="minorHAnsi" w:cstheme="minorHAnsi"/>
                                  <w:sz w:val="20"/>
                                  <w:szCs w:val="20"/>
                                </w:rPr>
                              </w:pPr>
                            </w:p>
                          </w:tc>
                        </w:tr>
                        <w:tr w:rsidR="00515AF8" w:rsidRPr="00515AF8" w14:paraId="0A9AA2D3"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15AF8" w:rsidRPr="00515AF8" w14:paraId="00D2453D" w14:textId="77777777">
                                <w:tc>
                                  <w:tcPr>
                                    <w:tcW w:w="0" w:type="auto"/>
                                    <w:tcBorders>
                                      <w:top w:val="single" w:sz="12" w:space="0" w:color="106B62"/>
                                      <w:left w:val="nil"/>
                                      <w:bottom w:val="nil"/>
                                      <w:right w:val="nil"/>
                                    </w:tcBorders>
                                    <w:vAlign w:val="center"/>
                                    <w:hideMark/>
                                  </w:tcPr>
                                  <w:p w14:paraId="43E344C6" w14:textId="77777777" w:rsidR="00515AF8" w:rsidRPr="00515AF8" w:rsidRDefault="00515AF8" w:rsidP="00515AF8">
                                    <w:pPr>
                                      <w:rPr>
                                        <w:rFonts w:asciiTheme="minorHAnsi" w:eastAsia="Times New Roman" w:hAnsiTheme="minorHAnsi" w:cstheme="minorHAnsi"/>
                                      </w:rPr>
                                    </w:pPr>
                                  </w:p>
                                </w:tc>
                              </w:tr>
                            </w:tbl>
                            <w:p w14:paraId="1DB6D874" w14:textId="77777777" w:rsidR="00515AF8" w:rsidRPr="00515AF8" w:rsidRDefault="00515AF8" w:rsidP="00515AF8">
                              <w:pPr>
                                <w:rPr>
                                  <w:rFonts w:asciiTheme="minorHAnsi" w:eastAsia="Times New Roman" w:hAnsiTheme="minorHAnsi" w:cstheme="minorHAnsi"/>
                                  <w:sz w:val="20"/>
                                  <w:szCs w:val="20"/>
                                </w:rPr>
                              </w:pPr>
                            </w:p>
                          </w:tc>
                        </w:tr>
                        <w:tr w:rsidR="00515AF8" w:rsidRPr="00515AF8" w14:paraId="6B0E3BD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15AF8" w:rsidRPr="00515AF8" w14:paraId="7AAC9E6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15AF8" w:rsidRPr="00515AF8" w14:paraId="584B3B4E" w14:textId="77777777">
                                      <w:tc>
                                        <w:tcPr>
                                          <w:tcW w:w="0" w:type="auto"/>
                                          <w:tcMar>
                                            <w:top w:w="0" w:type="dxa"/>
                                            <w:left w:w="270" w:type="dxa"/>
                                            <w:bottom w:w="135" w:type="dxa"/>
                                            <w:right w:w="270" w:type="dxa"/>
                                          </w:tcMar>
                                          <w:hideMark/>
                                        </w:tcPr>
                                        <w:p w14:paraId="6C2DAF22" w14:textId="77777777" w:rsidR="00515AF8" w:rsidRPr="00515AF8" w:rsidRDefault="00515AF8" w:rsidP="00515AF8">
                                          <w:pPr>
                                            <w:pStyle w:val="Heading2"/>
                                            <w:spacing w:line="240" w:lineRule="auto"/>
                                            <w:rPr>
                                              <w:rFonts w:asciiTheme="minorHAnsi" w:eastAsia="Times New Roman" w:hAnsiTheme="minorHAnsi" w:cstheme="minorHAnsi"/>
                                              <w:color w:val="auto"/>
                                            </w:rPr>
                                          </w:pPr>
                                          <w:r w:rsidRPr="00515AF8">
                                            <w:rPr>
                                              <w:rFonts w:asciiTheme="minorHAnsi" w:eastAsia="Times New Roman" w:hAnsiTheme="minorHAnsi" w:cstheme="minorHAnsi"/>
                                              <w:color w:val="auto"/>
                                            </w:rPr>
                                            <w:t xml:space="preserve">Record low pharmacy numbers: Community Pharmacy England in the </w:t>
                                          </w:r>
                                          <w:proofErr w:type="gramStart"/>
                                          <w:r w:rsidRPr="00515AF8">
                                            <w:rPr>
                                              <w:rFonts w:asciiTheme="minorHAnsi" w:eastAsia="Times New Roman" w:hAnsiTheme="minorHAnsi" w:cstheme="minorHAnsi"/>
                                              <w:color w:val="auto"/>
                                            </w:rPr>
                                            <w:t>press</w:t>
                                          </w:r>
                                          <w:proofErr w:type="gramEnd"/>
                                        </w:p>
                                        <w:p w14:paraId="2FA49740" w14:textId="77777777" w:rsidR="00515AF8" w:rsidRPr="00515AF8" w:rsidRDefault="00515AF8" w:rsidP="00515AF8">
                                          <w:pPr>
                                            <w:rPr>
                                              <w:rFonts w:asciiTheme="minorHAnsi" w:hAnsiTheme="minorHAnsi" w:cstheme="minorHAnsi"/>
                                              <w:color w:val="106B62"/>
                                              <w:sz w:val="24"/>
                                              <w:szCs w:val="24"/>
                                            </w:rPr>
                                          </w:pPr>
                                          <w:r w:rsidRPr="00515AF8">
                                            <w:rPr>
                                              <w:rFonts w:asciiTheme="minorHAnsi" w:hAnsiTheme="minorHAnsi" w:cstheme="minorHAnsi"/>
                                              <w:sz w:val="24"/>
                                              <w:szCs w:val="24"/>
                                            </w:rPr>
                                            <w:t>We recently briefed national press journalists on community pharmacy closures following new figures on the number of active pharmacies in England. Data released by the NHS Business Services Authority (NHSBSA) highlighted the number of community pharmacies in England has reached its lowest point in seven years, with only 11,414 community pharmacies active in 2022/23.</w:t>
                                          </w:r>
                                          <w:r w:rsidRPr="00515AF8">
                                            <w:rPr>
                                              <w:rFonts w:asciiTheme="minorHAnsi" w:hAnsiTheme="minorHAnsi" w:cstheme="minorHAnsi"/>
                                              <w:sz w:val="24"/>
                                              <w:szCs w:val="24"/>
                                            </w:rPr>
                                            <w:br/>
                                          </w:r>
                                          <w:r w:rsidRPr="00515AF8">
                                            <w:rPr>
                                              <w:rFonts w:asciiTheme="minorHAnsi" w:hAnsiTheme="minorHAnsi" w:cstheme="minorHAnsi"/>
                                              <w:sz w:val="24"/>
                                              <w:szCs w:val="24"/>
                                            </w:rPr>
                                            <w:br/>
                                            <w:t xml:space="preserve">We spoke to both the </w:t>
                                          </w:r>
                                          <w:hyperlink r:id="rId8" w:tgtFrame="_blank" w:history="1">
                                            <w:r w:rsidRPr="00515AF8">
                                              <w:rPr>
                                                <w:rStyle w:val="Hyperlink"/>
                                                <w:rFonts w:asciiTheme="minorHAnsi" w:hAnsiTheme="minorHAnsi" w:cstheme="minorHAnsi"/>
                                                <w:color w:val="C600B5"/>
                                                <w:sz w:val="24"/>
                                                <w:szCs w:val="24"/>
                                              </w:rPr>
                                              <w:t>Daily Mail and Daily Express</w:t>
                                            </w:r>
                                          </w:hyperlink>
                                          <w:r w:rsidRPr="00515AF8">
                                            <w:rPr>
                                              <w:rFonts w:asciiTheme="minorHAnsi" w:hAnsiTheme="minorHAnsi" w:cstheme="minorHAnsi"/>
                                              <w:color w:val="106B62"/>
                                              <w:sz w:val="24"/>
                                              <w:szCs w:val="24"/>
                                            </w:rPr>
                                            <w:t xml:space="preserve"> </w:t>
                                          </w:r>
                                          <w:r w:rsidRPr="00515AF8">
                                            <w:rPr>
                                              <w:rFonts w:asciiTheme="minorHAnsi" w:hAnsiTheme="minorHAnsi" w:cstheme="minorHAnsi"/>
                                              <w:sz w:val="24"/>
                                              <w:szCs w:val="24"/>
                                            </w:rPr>
                                            <w:t>to raise our significant concerns about the accessibility of vital healthcare services. We warned that the situation has deteriorated since the period covered by this report, highlighting that real-time NHS England data indicates it might be as low as 10,300 by September 30th and the strain on pharmacies is worsening. </w:t>
                                          </w:r>
                                          <w:r w:rsidRPr="00515AF8">
                                            <w:rPr>
                                              <w:rFonts w:asciiTheme="minorHAnsi" w:hAnsiTheme="minorHAnsi" w:cstheme="minorHAnsi"/>
                                              <w:sz w:val="24"/>
                                              <w:szCs w:val="24"/>
                                            </w:rPr>
                                            <w:br/>
                                          </w:r>
                                          <w:r w:rsidRPr="00515AF8">
                                            <w:rPr>
                                              <w:rFonts w:asciiTheme="minorHAnsi" w:hAnsiTheme="minorHAnsi" w:cstheme="minorHAnsi"/>
                                              <w:sz w:val="24"/>
                                              <w:szCs w:val="24"/>
                                            </w:rPr>
                                            <w:br/>
                                            <w:t>Briefing the media is a big part of our ongoing efforts to advocate for community pharmacies in England and drive meaningful change. This is to ensure that the voice of community pharmacy is heard and represented on important matters. </w:t>
                                          </w:r>
                                        </w:p>
                                      </w:tc>
                                    </w:tr>
                                  </w:tbl>
                                  <w:p w14:paraId="592EFCFF" w14:textId="77777777" w:rsidR="00515AF8" w:rsidRPr="00515AF8" w:rsidRDefault="00515AF8" w:rsidP="00515AF8">
                                    <w:pPr>
                                      <w:rPr>
                                        <w:rFonts w:asciiTheme="minorHAnsi" w:eastAsia="Times New Roman" w:hAnsiTheme="minorHAnsi" w:cstheme="minorHAnsi"/>
                                        <w:sz w:val="20"/>
                                        <w:szCs w:val="20"/>
                                      </w:rPr>
                                    </w:pPr>
                                  </w:p>
                                </w:tc>
                              </w:tr>
                            </w:tbl>
                            <w:p w14:paraId="4B4682A1" w14:textId="77777777" w:rsidR="00515AF8" w:rsidRPr="00515AF8" w:rsidRDefault="00515AF8" w:rsidP="00515AF8">
                              <w:pPr>
                                <w:rPr>
                                  <w:rFonts w:asciiTheme="minorHAnsi" w:eastAsia="Times New Roman" w:hAnsiTheme="minorHAnsi" w:cstheme="minorHAnsi"/>
                                  <w:sz w:val="20"/>
                                  <w:szCs w:val="20"/>
                                </w:rPr>
                              </w:pPr>
                            </w:p>
                          </w:tc>
                        </w:tr>
                        <w:tr w:rsidR="00515AF8" w:rsidRPr="00515AF8" w14:paraId="1B92D9D3"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515AF8" w:rsidRPr="00515AF8" w14:paraId="6166F542"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2CB040C" w14:textId="77777777" w:rsidR="00515AF8" w:rsidRPr="00515AF8" w:rsidRDefault="00515AF8" w:rsidP="00515AF8">
                                    <w:pPr>
                                      <w:jc w:val="center"/>
                                      <w:rPr>
                                        <w:rFonts w:asciiTheme="minorHAnsi" w:eastAsia="Times New Roman" w:hAnsiTheme="minorHAnsi" w:cstheme="minorHAnsi"/>
                                        <w:sz w:val="24"/>
                                        <w:szCs w:val="24"/>
                                      </w:rPr>
                                    </w:pPr>
                                    <w:hyperlink r:id="rId9" w:tgtFrame="_blank" w:tooltip="View more of our recent Press Statements" w:history="1">
                                      <w:r w:rsidRPr="00515AF8">
                                        <w:rPr>
                                          <w:rStyle w:val="Hyperlink"/>
                                          <w:rFonts w:asciiTheme="minorHAnsi" w:eastAsia="Times New Roman" w:hAnsiTheme="minorHAnsi" w:cstheme="minorHAnsi"/>
                                          <w:b/>
                                          <w:bCs/>
                                          <w:color w:val="CB00BA"/>
                                          <w:sz w:val="24"/>
                                          <w:szCs w:val="24"/>
                                        </w:rPr>
                                        <w:t>View more of our recent Press Statements</w:t>
                                      </w:r>
                                    </w:hyperlink>
                                    <w:r w:rsidRPr="00515AF8">
                                      <w:rPr>
                                        <w:rFonts w:asciiTheme="minorHAnsi" w:eastAsia="Times New Roman" w:hAnsiTheme="minorHAnsi" w:cstheme="minorHAnsi"/>
                                        <w:sz w:val="24"/>
                                        <w:szCs w:val="24"/>
                                      </w:rPr>
                                      <w:t xml:space="preserve"> </w:t>
                                    </w:r>
                                  </w:p>
                                </w:tc>
                              </w:tr>
                            </w:tbl>
                            <w:p w14:paraId="45DBC7F5" w14:textId="77777777" w:rsidR="00515AF8" w:rsidRPr="00515AF8" w:rsidRDefault="00515AF8" w:rsidP="00515AF8">
                              <w:pPr>
                                <w:rPr>
                                  <w:rFonts w:asciiTheme="minorHAnsi" w:eastAsia="Times New Roman" w:hAnsiTheme="minorHAnsi" w:cstheme="minorHAnsi"/>
                                  <w:sz w:val="20"/>
                                  <w:szCs w:val="20"/>
                                </w:rPr>
                              </w:pPr>
                            </w:p>
                          </w:tc>
                        </w:tr>
                        <w:tr w:rsidR="00515AF8" w:rsidRPr="00515AF8" w14:paraId="3C57E14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15AF8" w:rsidRPr="00515AF8" w14:paraId="15C7D17F" w14:textId="77777777">
                                <w:tc>
                                  <w:tcPr>
                                    <w:tcW w:w="0" w:type="auto"/>
                                    <w:tcBorders>
                                      <w:top w:val="single" w:sz="12" w:space="0" w:color="106B62"/>
                                      <w:left w:val="nil"/>
                                      <w:bottom w:val="nil"/>
                                      <w:right w:val="nil"/>
                                    </w:tcBorders>
                                    <w:vAlign w:val="center"/>
                                    <w:hideMark/>
                                  </w:tcPr>
                                  <w:p w14:paraId="052C766C" w14:textId="77777777" w:rsidR="00515AF8" w:rsidRPr="00515AF8" w:rsidRDefault="00515AF8" w:rsidP="00515AF8">
                                    <w:pPr>
                                      <w:rPr>
                                        <w:rFonts w:asciiTheme="minorHAnsi" w:eastAsia="Times New Roman" w:hAnsiTheme="minorHAnsi" w:cstheme="minorHAnsi"/>
                                      </w:rPr>
                                    </w:pPr>
                                  </w:p>
                                </w:tc>
                              </w:tr>
                            </w:tbl>
                            <w:p w14:paraId="2DBCBAD2" w14:textId="77777777" w:rsidR="00515AF8" w:rsidRPr="00515AF8" w:rsidRDefault="00515AF8" w:rsidP="00515AF8">
                              <w:pPr>
                                <w:rPr>
                                  <w:rFonts w:asciiTheme="minorHAnsi" w:eastAsia="Times New Roman" w:hAnsiTheme="minorHAnsi" w:cstheme="minorHAnsi"/>
                                  <w:sz w:val="20"/>
                                  <w:szCs w:val="20"/>
                                </w:rPr>
                              </w:pPr>
                            </w:p>
                          </w:tc>
                        </w:tr>
                        <w:tr w:rsidR="00515AF8" w:rsidRPr="00515AF8" w14:paraId="3A7ED8B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15AF8" w:rsidRPr="00515AF8" w14:paraId="05D3999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15AF8" w:rsidRPr="00515AF8" w14:paraId="719EDC9D" w14:textId="77777777">
                                      <w:tc>
                                        <w:tcPr>
                                          <w:tcW w:w="0" w:type="auto"/>
                                          <w:tcMar>
                                            <w:top w:w="0" w:type="dxa"/>
                                            <w:left w:w="270" w:type="dxa"/>
                                            <w:bottom w:w="135" w:type="dxa"/>
                                            <w:right w:w="270" w:type="dxa"/>
                                          </w:tcMar>
                                          <w:hideMark/>
                                        </w:tcPr>
                                        <w:p w14:paraId="156E4FF1" w14:textId="77777777" w:rsidR="00515AF8" w:rsidRPr="00515AF8" w:rsidRDefault="00515AF8" w:rsidP="00515AF8">
                                          <w:pPr>
                                            <w:pStyle w:val="Heading2"/>
                                            <w:spacing w:line="240" w:lineRule="auto"/>
                                            <w:rPr>
                                              <w:rFonts w:asciiTheme="minorHAnsi" w:eastAsia="Times New Roman" w:hAnsiTheme="minorHAnsi" w:cstheme="minorHAnsi"/>
                                              <w:color w:val="auto"/>
                                            </w:rPr>
                                          </w:pPr>
                                          <w:r w:rsidRPr="00515AF8">
                                            <w:rPr>
                                              <w:rFonts w:asciiTheme="minorHAnsi" w:eastAsia="Times New Roman" w:hAnsiTheme="minorHAnsi" w:cstheme="minorHAnsi"/>
                                              <w:color w:val="auto"/>
                                            </w:rPr>
                                            <w:t xml:space="preserve">2023 mandatory workforce survey opens </w:t>
                                          </w:r>
                                          <w:proofErr w:type="gramStart"/>
                                          <w:r w:rsidRPr="00515AF8">
                                            <w:rPr>
                                              <w:rFonts w:asciiTheme="minorHAnsi" w:eastAsia="Times New Roman" w:hAnsiTheme="minorHAnsi" w:cstheme="minorHAnsi"/>
                                              <w:color w:val="auto"/>
                                            </w:rPr>
                                            <w:t>today</w:t>
                                          </w:r>
                                          <w:proofErr w:type="gramEnd"/>
                                        </w:p>
                                        <w:p w14:paraId="43FD908A" w14:textId="77777777" w:rsidR="00515AF8" w:rsidRPr="00515AF8" w:rsidRDefault="00515AF8" w:rsidP="00515AF8">
                                          <w:pPr>
                                            <w:rPr>
                                              <w:rFonts w:asciiTheme="minorHAnsi" w:hAnsiTheme="minorHAnsi" w:cstheme="minorHAnsi"/>
                                              <w:color w:val="106B62"/>
                                              <w:sz w:val="24"/>
                                              <w:szCs w:val="24"/>
                                            </w:rPr>
                                          </w:pPr>
                                          <w:r w:rsidRPr="00515AF8">
                                            <w:rPr>
                                              <w:rFonts w:asciiTheme="minorHAnsi" w:hAnsiTheme="minorHAnsi" w:cstheme="minorHAnsi"/>
                                              <w:sz w:val="24"/>
                                              <w:szCs w:val="24"/>
                                            </w:rPr>
                                            <w:t xml:space="preserve">The 2023 Community Pharmacy Workforce Survey, conducted </w:t>
                                          </w:r>
                                          <w:proofErr w:type="gramStart"/>
                                          <w:r w:rsidRPr="00515AF8">
                                            <w:rPr>
                                              <w:rFonts w:asciiTheme="minorHAnsi" w:hAnsiTheme="minorHAnsi" w:cstheme="minorHAnsi"/>
                                              <w:sz w:val="24"/>
                                              <w:szCs w:val="24"/>
                                            </w:rPr>
                                            <w:t>by  North</w:t>
                                          </w:r>
                                          <w:proofErr w:type="gramEnd"/>
                                          <w:r w:rsidRPr="00515AF8">
                                            <w:rPr>
                                              <w:rFonts w:asciiTheme="minorHAnsi" w:hAnsiTheme="minorHAnsi" w:cstheme="minorHAnsi"/>
                                              <w:sz w:val="24"/>
                                              <w:szCs w:val="24"/>
                                            </w:rPr>
                                            <w:t xml:space="preserve"> of England Commissioning Support Unit (NECS) on behalf of NHS England, has started today. The survey will be open for eight weeks, closing on </w:t>
                                          </w:r>
                                          <w:r w:rsidRPr="00515AF8">
                                            <w:rPr>
                                              <w:rStyle w:val="Strong"/>
                                              <w:rFonts w:asciiTheme="minorHAnsi" w:hAnsiTheme="minorHAnsi" w:cstheme="minorHAnsi"/>
                                              <w:sz w:val="24"/>
                                              <w:szCs w:val="24"/>
                                            </w:rPr>
                                            <w:t>December 17th, 2023.</w:t>
                                          </w:r>
                                          <w:r w:rsidRPr="00515AF8">
                                            <w:rPr>
                                              <w:rFonts w:asciiTheme="minorHAnsi" w:hAnsiTheme="minorHAnsi" w:cstheme="minorHAnsi"/>
                                              <w:sz w:val="24"/>
                                              <w:szCs w:val="24"/>
                                            </w:rPr>
                                            <w:br/>
                                          </w:r>
                                          <w:r w:rsidRPr="00515AF8">
                                            <w:rPr>
                                              <w:rFonts w:asciiTheme="minorHAnsi" w:hAnsiTheme="minorHAnsi" w:cstheme="minorHAnsi"/>
                                              <w:sz w:val="24"/>
                                              <w:szCs w:val="24"/>
                                            </w:rPr>
                                            <w:br/>
                                            <w:t>All pharmacy owners are required to complete the survey. The NHS Business Service Authority (NHSBSA) has sent an email to pharmacy owners with a link to the survey. In some cases, head offices will complete the survey for multiple pharmacy groups.</w:t>
                                          </w:r>
                                          <w:r w:rsidRPr="00515AF8">
                                            <w:rPr>
                                              <w:rFonts w:asciiTheme="minorHAnsi" w:hAnsiTheme="minorHAnsi" w:cstheme="minorHAnsi"/>
                                              <w:color w:val="106B62"/>
                                              <w:sz w:val="24"/>
                                              <w:szCs w:val="24"/>
                                            </w:rPr>
                                            <w:br/>
                                          </w:r>
                                          <w:r w:rsidRPr="00515AF8">
                                            <w:rPr>
                                              <w:rFonts w:asciiTheme="minorHAnsi" w:hAnsiTheme="minorHAnsi" w:cstheme="minorHAnsi"/>
                                              <w:color w:val="106B62"/>
                                              <w:sz w:val="24"/>
                                              <w:szCs w:val="24"/>
                                            </w:rPr>
                                            <w:br/>
                                          </w:r>
                                          <w:hyperlink r:id="rId10" w:tgtFrame="_blank" w:history="1">
                                            <w:r w:rsidRPr="00515AF8">
                                              <w:rPr>
                                                <w:rStyle w:val="Hyperlink"/>
                                                <w:rFonts w:asciiTheme="minorHAnsi" w:hAnsiTheme="minorHAnsi" w:cstheme="minorHAnsi"/>
                                                <w:color w:val="C600B5"/>
                                                <w:sz w:val="24"/>
                                                <w:szCs w:val="24"/>
                                              </w:rPr>
                                              <w:t>Learn more about the survey and how to complete it</w:t>
                                            </w:r>
                                          </w:hyperlink>
                                        </w:p>
                                      </w:tc>
                                    </w:tr>
                                  </w:tbl>
                                  <w:p w14:paraId="7682751C" w14:textId="77777777" w:rsidR="00515AF8" w:rsidRPr="00515AF8" w:rsidRDefault="00515AF8" w:rsidP="00515AF8">
                                    <w:pPr>
                                      <w:rPr>
                                        <w:rFonts w:asciiTheme="minorHAnsi" w:eastAsia="Times New Roman" w:hAnsiTheme="minorHAnsi" w:cstheme="minorHAnsi"/>
                                        <w:sz w:val="20"/>
                                        <w:szCs w:val="20"/>
                                      </w:rPr>
                                    </w:pPr>
                                  </w:p>
                                </w:tc>
                              </w:tr>
                            </w:tbl>
                            <w:p w14:paraId="21B8681D" w14:textId="77777777" w:rsidR="00515AF8" w:rsidRPr="00515AF8" w:rsidRDefault="00515AF8" w:rsidP="00515AF8">
                              <w:pPr>
                                <w:rPr>
                                  <w:rFonts w:asciiTheme="minorHAnsi" w:eastAsia="Times New Roman" w:hAnsiTheme="minorHAnsi" w:cstheme="minorHAnsi"/>
                                  <w:sz w:val="20"/>
                                  <w:szCs w:val="20"/>
                                </w:rPr>
                              </w:pPr>
                            </w:p>
                          </w:tc>
                        </w:tr>
                        <w:tr w:rsidR="00515AF8" w:rsidRPr="00515AF8" w14:paraId="56ACE6E3"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15AF8" w:rsidRPr="00515AF8" w14:paraId="428A746F" w14:textId="77777777">
                                <w:tc>
                                  <w:tcPr>
                                    <w:tcW w:w="0" w:type="auto"/>
                                    <w:tcBorders>
                                      <w:top w:val="single" w:sz="12" w:space="0" w:color="106B62"/>
                                      <w:left w:val="nil"/>
                                      <w:bottom w:val="nil"/>
                                      <w:right w:val="nil"/>
                                    </w:tcBorders>
                                    <w:vAlign w:val="center"/>
                                    <w:hideMark/>
                                  </w:tcPr>
                                  <w:p w14:paraId="46804957" w14:textId="77777777" w:rsidR="00515AF8" w:rsidRPr="00515AF8" w:rsidRDefault="00515AF8" w:rsidP="00515AF8">
                                    <w:pPr>
                                      <w:rPr>
                                        <w:rFonts w:asciiTheme="minorHAnsi" w:eastAsia="Times New Roman" w:hAnsiTheme="minorHAnsi" w:cstheme="minorHAnsi"/>
                                      </w:rPr>
                                    </w:pPr>
                                  </w:p>
                                </w:tc>
                              </w:tr>
                            </w:tbl>
                            <w:p w14:paraId="54A19A65" w14:textId="77777777" w:rsidR="00515AF8" w:rsidRPr="00515AF8" w:rsidRDefault="00515AF8" w:rsidP="00515AF8">
                              <w:pPr>
                                <w:rPr>
                                  <w:rFonts w:asciiTheme="minorHAnsi" w:eastAsia="Times New Roman" w:hAnsiTheme="minorHAnsi" w:cstheme="minorHAnsi"/>
                                  <w:sz w:val="20"/>
                                  <w:szCs w:val="20"/>
                                </w:rPr>
                              </w:pPr>
                            </w:p>
                          </w:tc>
                        </w:tr>
                        <w:tr w:rsidR="00515AF8" w:rsidRPr="00515AF8" w14:paraId="4A49A1D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15AF8" w:rsidRPr="00515AF8" w14:paraId="0A53F89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15AF8" w:rsidRPr="00515AF8" w14:paraId="66E843C5" w14:textId="77777777">
                                      <w:tc>
                                        <w:tcPr>
                                          <w:tcW w:w="0" w:type="auto"/>
                                          <w:tcMar>
                                            <w:top w:w="0" w:type="dxa"/>
                                            <w:left w:w="270" w:type="dxa"/>
                                            <w:bottom w:w="135" w:type="dxa"/>
                                            <w:right w:w="270" w:type="dxa"/>
                                          </w:tcMar>
                                          <w:hideMark/>
                                        </w:tcPr>
                                        <w:p w14:paraId="3F200CCF" w14:textId="77777777" w:rsidR="00515AF8" w:rsidRPr="00515AF8" w:rsidRDefault="00515AF8" w:rsidP="00515AF8">
                                          <w:pPr>
                                            <w:pStyle w:val="Heading2"/>
                                            <w:spacing w:line="240" w:lineRule="auto"/>
                                            <w:rPr>
                                              <w:rFonts w:asciiTheme="minorHAnsi" w:eastAsia="Times New Roman" w:hAnsiTheme="minorHAnsi" w:cstheme="minorHAnsi"/>
                                              <w:color w:val="auto"/>
                                            </w:rPr>
                                          </w:pPr>
                                          <w:r w:rsidRPr="00515AF8">
                                            <w:rPr>
                                              <w:rFonts w:asciiTheme="minorHAnsi" w:eastAsia="Times New Roman" w:hAnsiTheme="minorHAnsi" w:cstheme="minorHAnsi"/>
                                              <w:color w:val="auto"/>
                                            </w:rPr>
                                            <w:t>Celebrating Black History Month 2023</w:t>
                                          </w:r>
                                        </w:p>
                                        <w:p w14:paraId="2865F418" w14:textId="0FA04AAF" w:rsidR="00515AF8" w:rsidRPr="00515AF8" w:rsidRDefault="00515AF8" w:rsidP="00515AF8">
                                          <w:pPr>
                                            <w:rPr>
                                              <w:rFonts w:asciiTheme="minorHAnsi" w:eastAsia="Times New Roman" w:hAnsiTheme="minorHAnsi" w:cstheme="minorHAnsi"/>
                                              <w:sz w:val="24"/>
                                              <w:szCs w:val="24"/>
                                            </w:rPr>
                                          </w:pPr>
                                          <w:r w:rsidRPr="00515AF8">
                                            <w:rPr>
                                              <w:rFonts w:asciiTheme="minorHAnsi" w:eastAsia="Times New Roman" w:hAnsiTheme="minorHAnsi" w:cstheme="minorHAnsi"/>
                                              <w:sz w:val="24"/>
                                              <w:szCs w:val="24"/>
                                            </w:rPr>
                                            <w:t>As we continue to celebrate Black History Month during October, and in celebration of this year’s theme ‘</w:t>
                                          </w:r>
                                          <w:hyperlink r:id="rId11" w:history="1">
                                            <w:r w:rsidRPr="00515AF8">
                                              <w:rPr>
                                                <w:rStyle w:val="Hyperlink"/>
                                                <w:rFonts w:asciiTheme="minorHAnsi" w:eastAsia="Times New Roman" w:hAnsiTheme="minorHAnsi" w:cstheme="minorHAnsi"/>
                                                <w:color w:val="C600B5"/>
                                                <w:sz w:val="24"/>
                                                <w:szCs w:val="24"/>
                                              </w:rPr>
                                              <w:t>Saluting our Sisters: Celebrating Black women</w:t>
                                            </w:r>
                                          </w:hyperlink>
                                          <w:r w:rsidRPr="00515AF8">
                                            <w:rPr>
                                              <w:rFonts w:asciiTheme="minorHAnsi" w:eastAsia="Times New Roman" w:hAnsiTheme="minorHAnsi" w:cstheme="minorHAnsi"/>
                                              <w:color w:val="106B62"/>
                                              <w:sz w:val="24"/>
                                              <w:szCs w:val="24"/>
                                            </w:rPr>
                                            <w:t>’</w:t>
                                          </w:r>
                                          <w:r w:rsidRPr="00515AF8">
                                            <w:rPr>
                                              <w:rFonts w:asciiTheme="minorHAnsi" w:eastAsia="Times New Roman" w:hAnsiTheme="minorHAnsi" w:cstheme="minorHAnsi"/>
                                              <w:sz w:val="24"/>
                                              <w:szCs w:val="24"/>
                                            </w:rPr>
                                            <w:t xml:space="preserve">, spoke with </w:t>
                                          </w:r>
                                          <w:proofErr w:type="spellStart"/>
                                          <w:r w:rsidRPr="00515AF8">
                                            <w:rPr>
                                              <w:rFonts w:asciiTheme="minorHAnsi" w:eastAsia="Times New Roman" w:hAnsiTheme="minorHAnsi" w:cstheme="minorHAnsi"/>
                                              <w:sz w:val="24"/>
                                              <w:szCs w:val="24"/>
                                            </w:rPr>
                                            <w:t>Chemist+Druggist</w:t>
                                          </w:r>
                                          <w:proofErr w:type="spellEnd"/>
                                          <w:r w:rsidRPr="00515AF8">
                                            <w:rPr>
                                              <w:rFonts w:asciiTheme="minorHAnsi" w:eastAsia="Times New Roman" w:hAnsiTheme="minorHAnsi" w:cstheme="minorHAnsi"/>
                                              <w:sz w:val="24"/>
                                              <w:szCs w:val="24"/>
                                            </w:rPr>
                                            <w:t xml:space="preserve"> to recognise the contributions of Black women in our sector</w:t>
                                          </w:r>
                                          <w:r w:rsidRPr="00515AF8">
                                            <w:rPr>
                                              <w:rFonts w:asciiTheme="minorHAnsi" w:eastAsia="Times New Roman" w:hAnsiTheme="minorHAnsi" w:cstheme="minorHAnsi"/>
                                              <w:sz w:val="24"/>
                                              <w:szCs w:val="24"/>
                                            </w:rPr>
                                            <w:br/>
                                          </w:r>
                                          <w:r w:rsidRPr="00515AF8">
                                            <w:rPr>
                                              <w:rFonts w:asciiTheme="minorHAnsi" w:eastAsia="Times New Roman" w:hAnsiTheme="minorHAnsi" w:cstheme="minorHAnsi"/>
                                              <w:sz w:val="24"/>
                                              <w:szCs w:val="24"/>
                                            </w:rPr>
                                            <w:br/>
                                          </w:r>
                                          <w:r w:rsidRPr="00515AF8">
                                            <w:rPr>
                                              <w:rStyle w:val="Strong"/>
                                              <w:rFonts w:asciiTheme="minorHAnsi" w:eastAsia="Times New Roman" w:hAnsiTheme="minorHAnsi" w:cstheme="minorHAnsi"/>
                                              <w:sz w:val="24"/>
                                              <w:szCs w:val="24"/>
                                            </w:rPr>
                                            <w:t>Adeola Wilson, Media and Corporate Communications Manager at Community Pharmacy England, said:</w:t>
                                          </w:r>
                                          <w:r w:rsidRPr="00515AF8">
                                            <w:rPr>
                                              <w:rFonts w:asciiTheme="minorHAnsi" w:eastAsia="Times New Roman" w:hAnsiTheme="minorHAnsi" w:cstheme="minorHAnsi"/>
                                              <w:color w:val="106B62"/>
                                              <w:sz w:val="24"/>
                                              <w:szCs w:val="24"/>
                                            </w:rPr>
                                            <w:br/>
                                          </w:r>
                                          <w:r w:rsidRPr="00515AF8">
                                            <w:rPr>
                                              <w:rFonts w:asciiTheme="minorHAnsi" w:eastAsia="Times New Roman" w:hAnsiTheme="minorHAnsi" w:cstheme="minorHAnsi"/>
                                              <w:noProof/>
                                              <w:color w:val="C600B5"/>
                                              <w:sz w:val="24"/>
                                              <w:szCs w:val="24"/>
                                            </w:rPr>
                                            <w:drawing>
                                              <wp:inline distT="0" distB="0" distL="0" distR="0" wp14:anchorId="0E77FC69" wp14:editId="50D962B4">
                                                <wp:extent cx="5238750" cy="2943225"/>
                                                <wp:effectExtent l="0" t="0" r="0" b="9525"/>
                                                <wp:docPr id="1875626584" name="Picture 7">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p>
                                        <w:p w14:paraId="6A520074" w14:textId="135DD1FA" w:rsidR="00515AF8" w:rsidRPr="00515AF8" w:rsidRDefault="00515AF8" w:rsidP="00515AF8">
                                          <w:pPr>
                                            <w:rPr>
                                              <w:rFonts w:asciiTheme="minorHAnsi" w:eastAsia="Times New Roman" w:hAnsiTheme="minorHAnsi" w:cstheme="minorHAnsi"/>
                                              <w:color w:val="106B62"/>
                                              <w:sz w:val="24"/>
                                              <w:szCs w:val="24"/>
                                            </w:rPr>
                                          </w:pPr>
                                          <w:hyperlink r:id="rId15" w:tgtFrame="_blank" w:history="1">
                                            <w:r w:rsidRPr="00515AF8">
                                              <w:rPr>
                                                <w:rStyle w:val="Hyperlink"/>
                                                <w:rFonts w:asciiTheme="minorHAnsi" w:eastAsia="Times New Roman" w:hAnsiTheme="minorHAnsi" w:cstheme="minorHAnsi"/>
                                                <w:color w:val="C600B5"/>
                                                <w:sz w:val="24"/>
                                                <w:szCs w:val="24"/>
                                              </w:rPr>
                                              <w:t>Read the full statement</w:t>
                                            </w:r>
                                          </w:hyperlink>
                                        </w:p>
                                      </w:tc>
                                    </w:tr>
                                  </w:tbl>
                                  <w:p w14:paraId="777CD067" w14:textId="77777777" w:rsidR="00515AF8" w:rsidRPr="00515AF8" w:rsidRDefault="00515AF8" w:rsidP="00515AF8">
                                    <w:pPr>
                                      <w:rPr>
                                        <w:rFonts w:asciiTheme="minorHAnsi" w:eastAsia="Times New Roman" w:hAnsiTheme="minorHAnsi" w:cstheme="minorHAnsi"/>
                                        <w:sz w:val="20"/>
                                        <w:szCs w:val="20"/>
                                      </w:rPr>
                                    </w:pPr>
                                  </w:p>
                                </w:tc>
                              </w:tr>
                            </w:tbl>
                            <w:p w14:paraId="527414AA" w14:textId="77777777" w:rsidR="00515AF8" w:rsidRPr="00515AF8" w:rsidRDefault="00515AF8" w:rsidP="00515AF8">
                              <w:pPr>
                                <w:rPr>
                                  <w:rFonts w:asciiTheme="minorHAnsi" w:eastAsia="Times New Roman" w:hAnsiTheme="minorHAnsi" w:cstheme="minorHAnsi"/>
                                  <w:sz w:val="20"/>
                                  <w:szCs w:val="20"/>
                                </w:rPr>
                              </w:pPr>
                            </w:p>
                          </w:tc>
                        </w:tr>
                        <w:tr w:rsidR="00515AF8" w:rsidRPr="00515AF8" w14:paraId="508977D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15AF8" w:rsidRPr="00515AF8" w14:paraId="2AFEA55E" w14:textId="77777777">
                                <w:tc>
                                  <w:tcPr>
                                    <w:tcW w:w="0" w:type="auto"/>
                                    <w:tcBorders>
                                      <w:top w:val="single" w:sz="12" w:space="0" w:color="106B62"/>
                                      <w:left w:val="nil"/>
                                      <w:bottom w:val="nil"/>
                                      <w:right w:val="nil"/>
                                    </w:tcBorders>
                                    <w:vAlign w:val="center"/>
                                    <w:hideMark/>
                                  </w:tcPr>
                                  <w:p w14:paraId="1A5E3407" w14:textId="77777777" w:rsidR="00515AF8" w:rsidRPr="00515AF8" w:rsidRDefault="00515AF8" w:rsidP="00515AF8">
                                    <w:pPr>
                                      <w:rPr>
                                        <w:rFonts w:asciiTheme="minorHAnsi" w:eastAsia="Times New Roman" w:hAnsiTheme="minorHAnsi" w:cstheme="minorHAnsi"/>
                                      </w:rPr>
                                    </w:pPr>
                                  </w:p>
                                </w:tc>
                              </w:tr>
                            </w:tbl>
                            <w:p w14:paraId="061AE32A" w14:textId="77777777" w:rsidR="00515AF8" w:rsidRPr="00515AF8" w:rsidRDefault="00515AF8" w:rsidP="00515AF8">
                              <w:pPr>
                                <w:rPr>
                                  <w:rFonts w:asciiTheme="minorHAnsi" w:eastAsia="Times New Roman" w:hAnsiTheme="minorHAnsi" w:cstheme="minorHAnsi"/>
                                  <w:sz w:val="20"/>
                                  <w:szCs w:val="20"/>
                                </w:rPr>
                              </w:pPr>
                            </w:p>
                          </w:tc>
                        </w:tr>
                        <w:tr w:rsidR="00515AF8" w:rsidRPr="00515AF8" w14:paraId="2ACA8E6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15AF8" w:rsidRPr="00515AF8" w14:paraId="29D962E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15AF8" w:rsidRPr="00515AF8" w14:paraId="1E039F84" w14:textId="77777777">
                                      <w:tc>
                                        <w:tcPr>
                                          <w:tcW w:w="0" w:type="auto"/>
                                          <w:tcMar>
                                            <w:top w:w="0" w:type="dxa"/>
                                            <w:left w:w="270" w:type="dxa"/>
                                            <w:bottom w:w="135" w:type="dxa"/>
                                            <w:right w:w="270" w:type="dxa"/>
                                          </w:tcMar>
                                          <w:hideMark/>
                                        </w:tcPr>
                                        <w:p w14:paraId="20A55E6D" w14:textId="77777777" w:rsidR="00515AF8" w:rsidRPr="00515AF8" w:rsidRDefault="00515AF8" w:rsidP="00515AF8">
                                          <w:pPr>
                                            <w:pStyle w:val="Heading2"/>
                                            <w:spacing w:line="240" w:lineRule="auto"/>
                                            <w:rPr>
                                              <w:rFonts w:asciiTheme="minorHAnsi" w:eastAsia="Times New Roman" w:hAnsiTheme="minorHAnsi" w:cstheme="minorHAnsi"/>
                                              <w:color w:val="auto"/>
                                            </w:rPr>
                                          </w:pPr>
                                          <w:r w:rsidRPr="00515AF8">
                                            <w:rPr>
                                              <w:rFonts w:asciiTheme="minorHAnsi" w:eastAsia="Times New Roman" w:hAnsiTheme="minorHAnsi" w:cstheme="minorHAnsi"/>
                                              <w:color w:val="auto"/>
                                            </w:rPr>
                                            <w:t xml:space="preserve">Participate in the CQC’s medicines sustainability </w:t>
                                          </w:r>
                                          <w:proofErr w:type="gramStart"/>
                                          <w:r w:rsidRPr="00515AF8">
                                            <w:rPr>
                                              <w:rFonts w:asciiTheme="minorHAnsi" w:eastAsia="Times New Roman" w:hAnsiTheme="minorHAnsi" w:cstheme="minorHAnsi"/>
                                              <w:color w:val="auto"/>
                                            </w:rPr>
                                            <w:t>research</w:t>
                                          </w:r>
                                          <w:proofErr w:type="gramEnd"/>
                                        </w:p>
                                        <w:p w14:paraId="03242DF4" w14:textId="77777777" w:rsidR="00515AF8" w:rsidRPr="00515AF8" w:rsidRDefault="00515AF8" w:rsidP="00515AF8">
                                          <w:pPr>
                                            <w:rPr>
                                              <w:rFonts w:asciiTheme="minorHAnsi" w:hAnsiTheme="minorHAnsi" w:cstheme="minorHAnsi"/>
                                              <w:color w:val="106B62"/>
                                              <w:sz w:val="24"/>
                                              <w:szCs w:val="24"/>
                                            </w:rPr>
                                          </w:pPr>
                                          <w:r w:rsidRPr="00515AF8">
                                            <w:rPr>
                                              <w:rFonts w:asciiTheme="minorHAnsi" w:hAnsiTheme="minorHAnsi" w:cstheme="minorHAnsi"/>
                                              <w:sz w:val="24"/>
                                              <w:szCs w:val="24"/>
                                            </w:rPr>
                                            <w:t xml:space="preserve">The Care Quality Commission (CQC) Medicines Optimisation Team is conducting research on the sustainability of medicines in the </w:t>
                                          </w:r>
                                          <w:proofErr w:type="gramStart"/>
                                          <w:r w:rsidRPr="00515AF8">
                                            <w:rPr>
                                              <w:rFonts w:asciiTheme="minorHAnsi" w:hAnsiTheme="minorHAnsi" w:cstheme="minorHAnsi"/>
                                              <w:sz w:val="24"/>
                                              <w:szCs w:val="24"/>
                                            </w:rPr>
                                            <w:t>UK, and</w:t>
                                          </w:r>
                                          <w:proofErr w:type="gramEnd"/>
                                          <w:r w:rsidRPr="00515AF8">
                                            <w:rPr>
                                              <w:rFonts w:asciiTheme="minorHAnsi" w:hAnsiTheme="minorHAnsi" w:cstheme="minorHAnsi"/>
                                              <w:sz w:val="24"/>
                                              <w:szCs w:val="24"/>
                                            </w:rPr>
                                            <w:t xml:space="preserve"> wants to hear from community pharmacies.</w:t>
                                          </w:r>
                                          <w:r w:rsidRPr="00515AF8">
                                            <w:rPr>
                                              <w:rFonts w:asciiTheme="minorHAnsi" w:hAnsiTheme="minorHAnsi" w:cstheme="minorHAnsi"/>
                                              <w:sz w:val="24"/>
                                              <w:szCs w:val="24"/>
                                            </w:rPr>
                                            <w:br/>
                                          </w:r>
                                          <w:r w:rsidRPr="00515AF8">
                                            <w:rPr>
                                              <w:rFonts w:asciiTheme="minorHAnsi" w:hAnsiTheme="minorHAnsi" w:cstheme="minorHAnsi"/>
                                              <w:sz w:val="24"/>
                                              <w:szCs w:val="24"/>
                                            </w:rPr>
                                            <w:br/>
                                            <w:t xml:space="preserve">With medicines accounting for 25% of the NHS's carbon emissions, this project aims </w:t>
                                          </w:r>
                                          <w:r w:rsidRPr="00515AF8">
                                            <w:rPr>
                                              <w:rFonts w:asciiTheme="minorHAnsi" w:hAnsiTheme="minorHAnsi" w:cstheme="minorHAnsi"/>
                                              <w:sz w:val="24"/>
                                              <w:szCs w:val="24"/>
                                            </w:rPr>
                                            <w:lastRenderedPageBreak/>
                                            <w:t>to drive innovation and develop products that support providers to ensure the sustainable use of medicines. Given pharmacy’s central role in medicines supply, pharmacy owners and their teams are invited to participate in this survey to help shape regulatory approaches in the future.</w:t>
                                          </w:r>
                                          <w:r w:rsidRPr="00515AF8">
                                            <w:rPr>
                                              <w:rFonts w:asciiTheme="minorHAnsi" w:hAnsiTheme="minorHAnsi" w:cstheme="minorHAnsi"/>
                                              <w:color w:val="106B62"/>
                                              <w:sz w:val="24"/>
                                              <w:szCs w:val="24"/>
                                            </w:rPr>
                                            <w:br/>
                                          </w:r>
                                          <w:r w:rsidRPr="00515AF8">
                                            <w:rPr>
                                              <w:rFonts w:asciiTheme="minorHAnsi" w:hAnsiTheme="minorHAnsi" w:cstheme="minorHAnsi"/>
                                              <w:color w:val="106B62"/>
                                              <w:sz w:val="24"/>
                                              <w:szCs w:val="24"/>
                                            </w:rPr>
                                            <w:br/>
                                          </w:r>
                                          <w:hyperlink r:id="rId16" w:tgtFrame="_blank" w:history="1">
                                            <w:r w:rsidRPr="00515AF8">
                                              <w:rPr>
                                                <w:rStyle w:val="Hyperlink"/>
                                                <w:rFonts w:asciiTheme="minorHAnsi" w:hAnsiTheme="minorHAnsi" w:cstheme="minorHAnsi"/>
                                                <w:color w:val="C600B5"/>
                                                <w:sz w:val="24"/>
                                                <w:szCs w:val="24"/>
                                              </w:rPr>
                                              <w:t>Learn more</w:t>
                                            </w:r>
                                          </w:hyperlink>
                                        </w:p>
                                      </w:tc>
                                    </w:tr>
                                  </w:tbl>
                                  <w:p w14:paraId="0C0B5570" w14:textId="77777777" w:rsidR="00515AF8" w:rsidRPr="00515AF8" w:rsidRDefault="00515AF8" w:rsidP="00515AF8">
                                    <w:pPr>
                                      <w:rPr>
                                        <w:rFonts w:asciiTheme="minorHAnsi" w:eastAsia="Times New Roman" w:hAnsiTheme="minorHAnsi" w:cstheme="minorHAnsi"/>
                                        <w:sz w:val="20"/>
                                        <w:szCs w:val="20"/>
                                      </w:rPr>
                                    </w:pPr>
                                  </w:p>
                                </w:tc>
                              </w:tr>
                            </w:tbl>
                            <w:p w14:paraId="13B53BF9" w14:textId="77777777" w:rsidR="00515AF8" w:rsidRPr="00515AF8" w:rsidRDefault="00515AF8" w:rsidP="00515AF8">
                              <w:pPr>
                                <w:rPr>
                                  <w:rFonts w:asciiTheme="minorHAnsi" w:eastAsia="Times New Roman" w:hAnsiTheme="minorHAnsi" w:cstheme="minorHAnsi"/>
                                  <w:sz w:val="20"/>
                                  <w:szCs w:val="20"/>
                                </w:rPr>
                              </w:pPr>
                            </w:p>
                          </w:tc>
                        </w:tr>
                        <w:tr w:rsidR="00515AF8" w:rsidRPr="00515AF8" w14:paraId="3F3BCB1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15AF8" w:rsidRPr="00515AF8" w14:paraId="7F502CAE" w14:textId="77777777">
                                <w:tc>
                                  <w:tcPr>
                                    <w:tcW w:w="0" w:type="auto"/>
                                    <w:tcBorders>
                                      <w:top w:val="single" w:sz="12" w:space="0" w:color="106B62"/>
                                      <w:left w:val="nil"/>
                                      <w:bottom w:val="nil"/>
                                      <w:right w:val="nil"/>
                                    </w:tcBorders>
                                    <w:vAlign w:val="center"/>
                                    <w:hideMark/>
                                  </w:tcPr>
                                  <w:p w14:paraId="67E60B66" w14:textId="77777777" w:rsidR="00515AF8" w:rsidRPr="00515AF8" w:rsidRDefault="00515AF8" w:rsidP="00515AF8">
                                    <w:pPr>
                                      <w:rPr>
                                        <w:rFonts w:asciiTheme="minorHAnsi" w:eastAsia="Times New Roman" w:hAnsiTheme="minorHAnsi" w:cstheme="minorHAnsi"/>
                                      </w:rPr>
                                    </w:pPr>
                                  </w:p>
                                </w:tc>
                              </w:tr>
                            </w:tbl>
                            <w:p w14:paraId="41CF0D3E" w14:textId="77777777" w:rsidR="00515AF8" w:rsidRPr="00515AF8" w:rsidRDefault="00515AF8" w:rsidP="00515AF8">
                              <w:pPr>
                                <w:rPr>
                                  <w:rFonts w:asciiTheme="minorHAnsi" w:eastAsia="Times New Roman" w:hAnsiTheme="minorHAnsi" w:cstheme="minorHAnsi"/>
                                  <w:sz w:val="20"/>
                                  <w:szCs w:val="20"/>
                                </w:rPr>
                              </w:pPr>
                            </w:p>
                          </w:tc>
                        </w:tr>
                        <w:tr w:rsidR="00515AF8" w:rsidRPr="00515AF8" w14:paraId="5D5CD4D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515AF8" w:rsidRPr="00515AF8" w14:paraId="0233C505" w14:textId="77777777">
                                <w:tc>
                                  <w:tcPr>
                                    <w:tcW w:w="0" w:type="auto"/>
                                    <w:tcMar>
                                      <w:top w:w="0" w:type="dxa"/>
                                      <w:left w:w="135" w:type="dxa"/>
                                      <w:bottom w:w="0" w:type="dxa"/>
                                      <w:right w:w="135" w:type="dxa"/>
                                    </w:tcMar>
                                    <w:hideMark/>
                                  </w:tcPr>
                                  <w:p w14:paraId="0C891693" w14:textId="54190758" w:rsidR="00515AF8" w:rsidRPr="00515AF8" w:rsidRDefault="00515AF8" w:rsidP="00515AF8">
                                    <w:pPr>
                                      <w:jc w:val="center"/>
                                      <w:rPr>
                                        <w:rFonts w:asciiTheme="minorHAnsi" w:eastAsia="Times New Roman" w:hAnsiTheme="minorHAnsi" w:cstheme="minorHAnsi"/>
                                      </w:rPr>
                                    </w:pPr>
                                    <w:r w:rsidRPr="00515AF8">
                                      <w:rPr>
                                        <w:rFonts w:asciiTheme="minorHAnsi" w:eastAsia="Times New Roman" w:hAnsiTheme="minorHAnsi" w:cstheme="minorHAnsi"/>
                                        <w:noProof/>
                                      </w:rPr>
                                      <w:drawing>
                                        <wp:inline distT="0" distB="0" distL="0" distR="0" wp14:anchorId="2C1B0F2E" wp14:editId="451BA6C3">
                                          <wp:extent cx="5372100" cy="838200"/>
                                          <wp:effectExtent l="0" t="0" r="0" b="0"/>
                                          <wp:docPr id="9372665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171A0C76" w14:textId="77777777" w:rsidR="00515AF8" w:rsidRPr="00515AF8" w:rsidRDefault="00515AF8" w:rsidP="00515AF8">
                              <w:pPr>
                                <w:rPr>
                                  <w:rFonts w:asciiTheme="minorHAnsi" w:eastAsia="Times New Roman" w:hAnsiTheme="minorHAnsi" w:cstheme="minorHAnsi"/>
                                  <w:sz w:val="20"/>
                                  <w:szCs w:val="20"/>
                                </w:rPr>
                              </w:pPr>
                            </w:p>
                          </w:tc>
                        </w:tr>
                        <w:tr w:rsidR="00515AF8" w:rsidRPr="00515AF8" w14:paraId="6A897AAF"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15AF8" w:rsidRPr="00515AF8" w14:paraId="3C18AC95" w14:textId="77777777">
                                <w:tc>
                                  <w:tcPr>
                                    <w:tcW w:w="0" w:type="auto"/>
                                    <w:tcBorders>
                                      <w:top w:val="single" w:sz="12" w:space="0" w:color="106B62"/>
                                      <w:left w:val="nil"/>
                                      <w:bottom w:val="nil"/>
                                      <w:right w:val="nil"/>
                                    </w:tcBorders>
                                    <w:vAlign w:val="center"/>
                                    <w:hideMark/>
                                  </w:tcPr>
                                  <w:p w14:paraId="15CB8777" w14:textId="77777777" w:rsidR="00515AF8" w:rsidRPr="00515AF8" w:rsidRDefault="00515AF8" w:rsidP="00515AF8">
                                    <w:pPr>
                                      <w:rPr>
                                        <w:rFonts w:asciiTheme="minorHAnsi" w:eastAsia="Times New Roman" w:hAnsiTheme="minorHAnsi" w:cstheme="minorHAnsi"/>
                                      </w:rPr>
                                    </w:pPr>
                                  </w:p>
                                </w:tc>
                              </w:tr>
                            </w:tbl>
                            <w:p w14:paraId="19A1AD7E" w14:textId="77777777" w:rsidR="00515AF8" w:rsidRPr="00515AF8" w:rsidRDefault="00515AF8" w:rsidP="00515AF8">
                              <w:pPr>
                                <w:rPr>
                                  <w:rFonts w:asciiTheme="minorHAnsi" w:eastAsia="Times New Roman" w:hAnsiTheme="minorHAnsi" w:cstheme="minorHAnsi"/>
                                  <w:sz w:val="20"/>
                                  <w:szCs w:val="20"/>
                                </w:rPr>
                              </w:pPr>
                            </w:p>
                          </w:tc>
                        </w:tr>
                      </w:tbl>
                      <w:p w14:paraId="37348974" w14:textId="77777777" w:rsidR="00515AF8" w:rsidRPr="00515AF8" w:rsidRDefault="00515AF8" w:rsidP="00515AF8">
                        <w:pPr>
                          <w:rPr>
                            <w:rFonts w:asciiTheme="minorHAnsi" w:eastAsia="Times New Roman" w:hAnsiTheme="minorHAnsi" w:cstheme="minorHAnsi"/>
                            <w:sz w:val="20"/>
                            <w:szCs w:val="20"/>
                          </w:rPr>
                        </w:pPr>
                      </w:p>
                    </w:tc>
                  </w:tr>
                  <w:tr w:rsidR="00515AF8" w14:paraId="18AC46DA"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515AF8" w:rsidRPr="00515AF8" w14:paraId="03144B07"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515AF8" w:rsidRPr="00515AF8" w14:paraId="3B1A536B"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515AF8" w:rsidRPr="00515AF8" w14:paraId="012EF3F6"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515AF8" w:rsidRPr="00515AF8" w14:paraId="4B475DF4"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515AF8" w:rsidRPr="00515AF8" w14:paraId="32A6CC52"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515AF8" w:rsidRPr="00515AF8" w14:paraId="513DCBDA"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15AF8" w:rsidRPr="00515AF8" w14:paraId="301439EB"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15AF8" w:rsidRPr="00515AF8" w14:paraId="1A2EB85B" w14:textId="77777777">
                                                                    <w:tc>
                                                                      <w:tcPr>
                                                                        <w:tcW w:w="360" w:type="dxa"/>
                                                                        <w:vAlign w:val="center"/>
                                                                        <w:hideMark/>
                                                                      </w:tcPr>
                                                                      <w:p w14:paraId="4B3A6482" w14:textId="148D317F" w:rsidR="00515AF8" w:rsidRPr="00515AF8" w:rsidRDefault="00515AF8" w:rsidP="00515AF8">
                                                                        <w:pPr>
                                                                          <w:jc w:val="center"/>
                                                                          <w:rPr>
                                                                            <w:rFonts w:asciiTheme="minorHAnsi" w:eastAsia="Times New Roman" w:hAnsiTheme="minorHAnsi" w:cstheme="minorHAnsi"/>
                                                                          </w:rPr>
                                                                        </w:pPr>
                                                                        <w:r w:rsidRPr="00515AF8">
                                                                          <w:rPr>
                                                                            <w:rFonts w:asciiTheme="minorHAnsi" w:eastAsia="Times New Roman" w:hAnsiTheme="minorHAnsi" w:cstheme="minorHAnsi"/>
                                                                            <w:noProof/>
                                                                            <w:color w:val="0000FF"/>
                                                                          </w:rPr>
                                                                          <w:lastRenderedPageBreak/>
                                                                          <w:drawing>
                                                                            <wp:inline distT="0" distB="0" distL="0" distR="0" wp14:anchorId="252212AE" wp14:editId="0AF282B6">
                                                                              <wp:extent cx="228600" cy="228600"/>
                                                                              <wp:effectExtent l="0" t="0" r="0" b="0"/>
                                                                              <wp:docPr id="646872533" name="Picture 5" descr="Twitter">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itte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D632878" w14:textId="77777777" w:rsidR="00515AF8" w:rsidRPr="00515AF8" w:rsidRDefault="00515AF8" w:rsidP="00515AF8">
                                                                  <w:pPr>
                                                                    <w:rPr>
                                                                      <w:rFonts w:asciiTheme="minorHAnsi" w:eastAsia="Times New Roman" w:hAnsiTheme="minorHAnsi" w:cstheme="minorHAnsi"/>
                                                                      <w:sz w:val="20"/>
                                                                      <w:szCs w:val="20"/>
                                                                    </w:rPr>
                                                                  </w:pPr>
                                                                </w:p>
                                                              </w:tc>
                                                            </w:tr>
                                                          </w:tbl>
                                                          <w:p w14:paraId="12FEBA4D" w14:textId="77777777" w:rsidR="00515AF8" w:rsidRPr="00515AF8" w:rsidRDefault="00515AF8" w:rsidP="00515AF8">
                                                            <w:pPr>
                                                              <w:rPr>
                                                                <w:rFonts w:asciiTheme="minorHAnsi" w:eastAsia="Times New Roman" w:hAnsiTheme="minorHAnsi" w:cstheme="minorHAnsi"/>
                                                                <w:sz w:val="20"/>
                                                                <w:szCs w:val="20"/>
                                                              </w:rPr>
                                                            </w:pPr>
                                                          </w:p>
                                                        </w:tc>
                                                      </w:tr>
                                                    </w:tbl>
                                                    <w:p w14:paraId="4AC246A8" w14:textId="77777777" w:rsidR="00515AF8" w:rsidRPr="00515AF8" w:rsidRDefault="00515AF8" w:rsidP="00515AF8">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515AF8" w:rsidRPr="00515AF8" w14:paraId="16DCAC6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15AF8" w:rsidRPr="00515AF8" w14:paraId="17EAEB0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15AF8" w:rsidRPr="00515AF8" w14:paraId="77EE171C" w14:textId="77777777">
                                                                    <w:tc>
                                                                      <w:tcPr>
                                                                        <w:tcW w:w="360" w:type="dxa"/>
                                                                        <w:vAlign w:val="center"/>
                                                                        <w:hideMark/>
                                                                      </w:tcPr>
                                                                      <w:p w14:paraId="1A1D7A6B" w14:textId="1F921AC8" w:rsidR="00515AF8" w:rsidRPr="00515AF8" w:rsidRDefault="00515AF8" w:rsidP="00515AF8">
                                                                        <w:pPr>
                                                                          <w:jc w:val="center"/>
                                                                          <w:rPr>
                                                                            <w:rFonts w:asciiTheme="minorHAnsi" w:eastAsia="Times New Roman" w:hAnsiTheme="minorHAnsi" w:cstheme="minorHAnsi"/>
                                                                          </w:rPr>
                                                                        </w:pPr>
                                                                        <w:r w:rsidRPr="00515AF8">
                                                                          <w:rPr>
                                                                            <w:rFonts w:asciiTheme="minorHAnsi" w:eastAsia="Times New Roman" w:hAnsiTheme="minorHAnsi" w:cstheme="minorHAnsi"/>
                                                                            <w:noProof/>
                                                                            <w:color w:val="0000FF"/>
                                                                          </w:rPr>
                                                                          <w:drawing>
                                                                            <wp:inline distT="0" distB="0" distL="0" distR="0" wp14:anchorId="2733752E" wp14:editId="329880CE">
                                                                              <wp:extent cx="228600" cy="228600"/>
                                                                              <wp:effectExtent l="0" t="0" r="0" b="0"/>
                                                                              <wp:docPr id="169860431" name="Picture 4" descr="Facebook">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3F98EE0" w14:textId="77777777" w:rsidR="00515AF8" w:rsidRPr="00515AF8" w:rsidRDefault="00515AF8" w:rsidP="00515AF8">
                                                                  <w:pPr>
                                                                    <w:rPr>
                                                                      <w:rFonts w:asciiTheme="minorHAnsi" w:eastAsia="Times New Roman" w:hAnsiTheme="minorHAnsi" w:cstheme="minorHAnsi"/>
                                                                      <w:sz w:val="20"/>
                                                                      <w:szCs w:val="20"/>
                                                                    </w:rPr>
                                                                  </w:pPr>
                                                                </w:p>
                                                              </w:tc>
                                                            </w:tr>
                                                          </w:tbl>
                                                          <w:p w14:paraId="2A4792EF" w14:textId="77777777" w:rsidR="00515AF8" w:rsidRPr="00515AF8" w:rsidRDefault="00515AF8" w:rsidP="00515AF8">
                                                            <w:pPr>
                                                              <w:rPr>
                                                                <w:rFonts w:asciiTheme="minorHAnsi" w:eastAsia="Times New Roman" w:hAnsiTheme="minorHAnsi" w:cstheme="minorHAnsi"/>
                                                                <w:sz w:val="20"/>
                                                                <w:szCs w:val="20"/>
                                                              </w:rPr>
                                                            </w:pPr>
                                                          </w:p>
                                                        </w:tc>
                                                      </w:tr>
                                                    </w:tbl>
                                                    <w:p w14:paraId="2ACF7DA8" w14:textId="77777777" w:rsidR="00515AF8" w:rsidRPr="00515AF8" w:rsidRDefault="00515AF8" w:rsidP="00515AF8">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515AF8" w:rsidRPr="00515AF8" w14:paraId="2AA7C84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15AF8" w:rsidRPr="00515AF8" w14:paraId="75FD0E6B"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15AF8" w:rsidRPr="00515AF8" w14:paraId="2AF51C9E" w14:textId="77777777">
                                                                    <w:tc>
                                                                      <w:tcPr>
                                                                        <w:tcW w:w="360" w:type="dxa"/>
                                                                        <w:vAlign w:val="center"/>
                                                                        <w:hideMark/>
                                                                      </w:tcPr>
                                                                      <w:p w14:paraId="75146860" w14:textId="6DA2CE4C" w:rsidR="00515AF8" w:rsidRPr="00515AF8" w:rsidRDefault="00515AF8" w:rsidP="00515AF8">
                                                                        <w:pPr>
                                                                          <w:jc w:val="center"/>
                                                                          <w:rPr>
                                                                            <w:rFonts w:asciiTheme="minorHAnsi" w:eastAsia="Times New Roman" w:hAnsiTheme="minorHAnsi" w:cstheme="minorHAnsi"/>
                                                                          </w:rPr>
                                                                        </w:pPr>
                                                                        <w:r w:rsidRPr="00515AF8">
                                                                          <w:rPr>
                                                                            <w:rFonts w:asciiTheme="minorHAnsi" w:eastAsia="Times New Roman" w:hAnsiTheme="minorHAnsi" w:cstheme="minorHAnsi"/>
                                                                            <w:noProof/>
                                                                            <w:color w:val="0000FF"/>
                                                                          </w:rPr>
                                                                          <w:drawing>
                                                                            <wp:inline distT="0" distB="0" distL="0" distR="0" wp14:anchorId="7C2322A0" wp14:editId="53C2A78E">
                                                                              <wp:extent cx="228600" cy="228600"/>
                                                                              <wp:effectExtent l="0" t="0" r="0" b="0"/>
                                                                              <wp:docPr id="930182079" name="Picture 3" descr="LinkedIn">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kedIn"/>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857A90D" w14:textId="77777777" w:rsidR="00515AF8" w:rsidRPr="00515AF8" w:rsidRDefault="00515AF8" w:rsidP="00515AF8">
                                                                  <w:pPr>
                                                                    <w:rPr>
                                                                      <w:rFonts w:asciiTheme="minorHAnsi" w:eastAsia="Times New Roman" w:hAnsiTheme="minorHAnsi" w:cstheme="minorHAnsi"/>
                                                                      <w:sz w:val="20"/>
                                                                      <w:szCs w:val="20"/>
                                                                    </w:rPr>
                                                                  </w:pPr>
                                                                </w:p>
                                                              </w:tc>
                                                            </w:tr>
                                                          </w:tbl>
                                                          <w:p w14:paraId="081F0FA4" w14:textId="77777777" w:rsidR="00515AF8" w:rsidRPr="00515AF8" w:rsidRDefault="00515AF8" w:rsidP="00515AF8">
                                                            <w:pPr>
                                                              <w:rPr>
                                                                <w:rFonts w:asciiTheme="minorHAnsi" w:eastAsia="Times New Roman" w:hAnsiTheme="minorHAnsi" w:cstheme="minorHAnsi"/>
                                                                <w:sz w:val="20"/>
                                                                <w:szCs w:val="20"/>
                                                              </w:rPr>
                                                            </w:pPr>
                                                          </w:p>
                                                        </w:tc>
                                                      </w:tr>
                                                    </w:tbl>
                                                    <w:p w14:paraId="01BBA431" w14:textId="77777777" w:rsidR="00515AF8" w:rsidRPr="00515AF8" w:rsidRDefault="00515AF8" w:rsidP="00515AF8">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515AF8" w:rsidRPr="00515AF8" w14:paraId="0B462811"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515AF8" w:rsidRPr="00515AF8" w14:paraId="4A219C7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15AF8" w:rsidRPr="00515AF8" w14:paraId="28FC5467" w14:textId="77777777">
                                                                    <w:tc>
                                                                      <w:tcPr>
                                                                        <w:tcW w:w="360" w:type="dxa"/>
                                                                        <w:vAlign w:val="center"/>
                                                                        <w:hideMark/>
                                                                      </w:tcPr>
                                                                      <w:p w14:paraId="16968F18" w14:textId="2937A938" w:rsidR="00515AF8" w:rsidRPr="00515AF8" w:rsidRDefault="00515AF8" w:rsidP="00515AF8">
                                                                        <w:pPr>
                                                                          <w:jc w:val="center"/>
                                                                          <w:rPr>
                                                                            <w:rFonts w:asciiTheme="minorHAnsi" w:eastAsia="Times New Roman" w:hAnsiTheme="minorHAnsi" w:cstheme="minorHAnsi"/>
                                                                          </w:rPr>
                                                                        </w:pPr>
                                                                        <w:r w:rsidRPr="00515AF8">
                                                                          <w:rPr>
                                                                            <w:rFonts w:asciiTheme="minorHAnsi" w:eastAsia="Times New Roman" w:hAnsiTheme="minorHAnsi" w:cstheme="minorHAnsi"/>
                                                                            <w:noProof/>
                                                                            <w:color w:val="0000FF"/>
                                                                          </w:rPr>
                                                                          <w:drawing>
                                                                            <wp:inline distT="0" distB="0" distL="0" distR="0" wp14:anchorId="6AF447D0" wp14:editId="19714383">
                                                                              <wp:extent cx="228600" cy="228600"/>
                                                                              <wp:effectExtent l="0" t="0" r="0" b="0"/>
                                                                              <wp:docPr id="1659007530" name="Picture 2" descr="Website">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bsite"/>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33EC53D" w14:textId="77777777" w:rsidR="00515AF8" w:rsidRPr="00515AF8" w:rsidRDefault="00515AF8" w:rsidP="00515AF8">
                                                                  <w:pPr>
                                                                    <w:rPr>
                                                                      <w:rFonts w:asciiTheme="minorHAnsi" w:eastAsia="Times New Roman" w:hAnsiTheme="minorHAnsi" w:cstheme="minorHAnsi"/>
                                                                      <w:sz w:val="20"/>
                                                                      <w:szCs w:val="20"/>
                                                                    </w:rPr>
                                                                  </w:pPr>
                                                                </w:p>
                                                              </w:tc>
                                                            </w:tr>
                                                          </w:tbl>
                                                          <w:p w14:paraId="067D2D79" w14:textId="77777777" w:rsidR="00515AF8" w:rsidRPr="00515AF8" w:rsidRDefault="00515AF8" w:rsidP="00515AF8">
                                                            <w:pPr>
                                                              <w:rPr>
                                                                <w:rFonts w:asciiTheme="minorHAnsi" w:eastAsia="Times New Roman" w:hAnsiTheme="minorHAnsi" w:cstheme="minorHAnsi"/>
                                                                <w:sz w:val="20"/>
                                                                <w:szCs w:val="20"/>
                                                              </w:rPr>
                                                            </w:pPr>
                                                          </w:p>
                                                        </w:tc>
                                                      </w:tr>
                                                    </w:tbl>
                                                    <w:p w14:paraId="1D7BD4FE" w14:textId="77777777" w:rsidR="00515AF8" w:rsidRPr="00515AF8" w:rsidRDefault="00515AF8" w:rsidP="00515AF8">
                                                      <w:pPr>
                                                        <w:rPr>
                                                          <w:rFonts w:asciiTheme="minorHAnsi" w:eastAsia="Times New Roman" w:hAnsiTheme="minorHAnsi" w:cstheme="minorHAnsi"/>
                                                          <w:sz w:val="20"/>
                                                          <w:szCs w:val="20"/>
                                                        </w:rPr>
                                                      </w:pPr>
                                                    </w:p>
                                                  </w:tc>
                                                </w:tr>
                                              </w:tbl>
                                              <w:p w14:paraId="43F93A88" w14:textId="77777777" w:rsidR="00515AF8" w:rsidRPr="00515AF8" w:rsidRDefault="00515AF8" w:rsidP="00515AF8">
                                                <w:pPr>
                                                  <w:jc w:val="center"/>
                                                  <w:rPr>
                                                    <w:rFonts w:asciiTheme="minorHAnsi" w:eastAsia="Times New Roman" w:hAnsiTheme="minorHAnsi" w:cstheme="minorHAnsi"/>
                                                    <w:sz w:val="20"/>
                                                    <w:szCs w:val="20"/>
                                                  </w:rPr>
                                                </w:pPr>
                                              </w:p>
                                            </w:tc>
                                          </w:tr>
                                        </w:tbl>
                                        <w:p w14:paraId="0BEC3EB9" w14:textId="77777777" w:rsidR="00515AF8" w:rsidRPr="00515AF8" w:rsidRDefault="00515AF8" w:rsidP="00515AF8">
                                          <w:pPr>
                                            <w:jc w:val="center"/>
                                            <w:rPr>
                                              <w:rFonts w:asciiTheme="minorHAnsi" w:eastAsia="Times New Roman" w:hAnsiTheme="minorHAnsi" w:cstheme="minorHAnsi"/>
                                              <w:sz w:val="20"/>
                                              <w:szCs w:val="20"/>
                                            </w:rPr>
                                          </w:pPr>
                                        </w:p>
                                      </w:tc>
                                    </w:tr>
                                  </w:tbl>
                                  <w:p w14:paraId="0151D30D" w14:textId="77777777" w:rsidR="00515AF8" w:rsidRPr="00515AF8" w:rsidRDefault="00515AF8" w:rsidP="00515AF8">
                                    <w:pPr>
                                      <w:jc w:val="center"/>
                                      <w:rPr>
                                        <w:rFonts w:asciiTheme="minorHAnsi" w:eastAsia="Times New Roman" w:hAnsiTheme="minorHAnsi" w:cstheme="minorHAnsi"/>
                                        <w:sz w:val="20"/>
                                        <w:szCs w:val="20"/>
                                      </w:rPr>
                                    </w:pPr>
                                  </w:p>
                                </w:tc>
                              </w:tr>
                            </w:tbl>
                            <w:p w14:paraId="7BFF0FF6" w14:textId="77777777" w:rsidR="00515AF8" w:rsidRPr="00515AF8" w:rsidRDefault="00515AF8" w:rsidP="00515AF8">
                              <w:pPr>
                                <w:jc w:val="center"/>
                                <w:rPr>
                                  <w:rFonts w:asciiTheme="minorHAnsi" w:eastAsia="Times New Roman" w:hAnsiTheme="minorHAnsi" w:cstheme="minorHAnsi"/>
                                  <w:sz w:val="20"/>
                                  <w:szCs w:val="20"/>
                                </w:rPr>
                              </w:pPr>
                            </w:p>
                          </w:tc>
                        </w:tr>
                      </w:tbl>
                      <w:p w14:paraId="3C8F0C5B" w14:textId="77777777" w:rsidR="00515AF8" w:rsidRPr="00515AF8" w:rsidRDefault="00515AF8" w:rsidP="00515AF8">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515AF8" w:rsidRPr="00515AF8" w14:paraId="29EA1CF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15AF8" w:rsidRPr="00515AF8" w14:paraId="0349BD9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15AF8" w:rsidRPr="00515AF8" w14:paraId="34302B45" w14:textId="77777777">
                                      <w:tc>
                                        <w:tcPr>
                                          <w:tcW w:w="0" w:type="auto"/>
                                          <w:tcMar>
                                            <w:top w:w="0" w:type="dxa"/>
                                            <w:left w:w="270" w:type="dxa"/>
                                            <w:bottom w:w="135" w:type="dxa"/>
                                            <w:right w:w="270" w:type="dxa"/>
                                          </w:tcMar>
                                          <w:hideMark/>
                                        </w:tcPr>
                                        <w:p w14:paraId="56D9DD78" w14:textId="77777777" w:rsidR="00515AF8" w:rsidRPr="00515AF8" w:rsidRDefault="00515AF8" w:rsidP="00515AF8">
                                          <w:pPr>
                                            <w:jc w:val="center"/>
                                            <w:rPr>
                                              <w:rFonts w:asciiTheme="minorHAnsi" w:hAnsiTheme="minorHAnsi" w:cstheme="minorHAnsi"/>
                                              <w:sz w:val="18"/>
                                              <w:szCs w:val="18"/>
                                            </w:rPr>
                                          </w:pPr>
                                          <w:r w:rsidRPr="00515AF8">
                                            <w:rPr>
                                              <w:rStyle w:val="Strong"/>
                                              <w:rFonts w:asciiTheme="minorHAnsi" w:hAnsiTheme="minorHAnsi" w:cstheme="minorHAnsi"/>
                                              <w:sz w:val="18"/>
                                              <w:szCs w:val="18"/>
                                            </w:rPr>
                                            <w:t>Community Pharmacy England</w:t>
                                          </w:r>
                                          <w:r w:rsidRPr="00515AF8">
                                            <w:rPr>
                                              <w:rFonts w:asciiTheme="minorHAnsi" w:hAnsiTheme="minorHAnsi" w:cstheme="minorHAnsi"/>
                                              <w:sz w:val="18"/>
                                              <w:szCs w:val="18"/>
                                            </w:rPr>
                                            <w:br/>
                                            <w:t>Address: 14 Hosier Lane, London EC1A 9LQ</w:t>
                                          </w:r>
                                          <w:r w:rsidRPr="00515AF8">
                                            <w:rPr>
                                              <w:rFonts w:asciiTheme="minorHAnsi" w:hAnsiTheme="minorHAnsi" w:cstheme="minorHAnsi"/>
                                              <w:sz w:val="18"/>
                                              <w:szCs w:val="18"/>
                                            </w:rPr>
                                            <w:br/>
                                            <w:t xml:space="preserve">Tel: 0203 1220 810 | Email: </w:t>
                                          </w:r>
                                          <w:hyperlink r:id="rId31" w:history="1">
                                            <w:r w:rsidRPr="00515AF8">
                                              <w:rPr>
                                                <w:rStyle w:val="Hyperlink"/>
                                                <w:rFonts w:asciiTheme="minorHAnsi" w:hAnsiTheme="minorHAnsi" w:cstheme="minorHAnsi"/>
                                                <w:color w:val="auto"/>
                                                <w:sz w:val="18"/>
                                                <w:szCs w:val="18"/>
                                              </w:rPr>
                                              <w:t>comms.team@cpe.org.uk</w:t>
                                            </w:r>
                                          </w:hyperlink>
                                        </w:p>
                                        <w:p w14:paraId="7F123056" w14:textId="77777777" w:rsidR="00515AF8" w:rsidRPr="00515AF8" w:rsidRDefault="00515AF8" w:rsidP="00515AF8">
                                          <w:pPr>
                                            <w:jc w:val="center"/>
                                            <w:rPr>
                                              <w:rFonts w:asciiTheme="minorHAnsi" w:hAnsiTheme="minorHAnsi" w:cstheme="minorHAnsi"/>
                                              <w:sz w:val="18"/>
                                              <w:szCs w:val="18"/>
                                            </w:rPr>
                                          </w:pPr>
                                          <w:r w:rsidRPr="00515AF8">
                                            <w:rPr>
                                              <w:rStyle w:val="Emphasis"/>
                                              <w:rFonts w:asciiTheme="minorHAnsi" w:hAnsiTheme="minorHAnsi" w:cstheme="minorHAnsi"/>
                                              <w:sz w:val="18"/>
                                              <w:szCs w:val="18"/>
                                            </w:rPr>
                                            <w:t xml:space="preserve">Copyright © 2023 Community Pharmacy England, </w:t>
                                          </w:r>
                                          <w:proofErr w:type="gramStart"/>
                                          <w:r w:rsidRPr="00515AF8">
                                            <w:rPr>
                                              <w:rStyle w:val="Emphasis"/>
                                              <w:rFonts w:asciiTheme="minorHAnsi" w:hAnsiTheme="minorHAnsi" w:cstheme="minorHAnsi"/>
                                              <w:sz w:val="18"/>
                                              <w:szCs w:val="18"/>
                                            </w:rPr>
                                            <w:t>All</w:t>
                                          </w:r>
                                          <w:proofErr w:type="gramEnd"/>
                                          <w:r w:rsidRPr="00515AF8">
                                            <w:rPr>
                                              <w:rStyle w:val="Emphasis"/>
                                              <w:rFonts w:asciiTheme="minorHAnsi" w:hAnsiTheme="minorHAnsi" w:cstheme="minorHAnsi"/>
                                              <w:sz w:val="18"/>
                                              <w:szCs w:val="18"/>
                                            </w:rPr>
                                            <w:t xml:space="preserve"> rights reserved.</w:t>
                                          </w:r>
                                        </w:p>
                                        <w:p w14:paraId="570D4C2C" w14:textId="54C5D8D1" w:rsidR="00515AF8" w:rsidRPr="00515AF8" w:rsidRDefault="00515AF8" w:rsidP="00515AF8">
                                          <w:pPr>
                                            <w:jc w:val="center"/>
                                            <w:rPr>
                                              <w:rFonts w:asciiTheme="minorHAnsi" w:hAnsiTheme="minorHAnsi" w:cstheme="minorHAnsi"/>
                                              <w:color w:val="106B62"/>
                                              <w:sz w:val="18"/>
                                              <w:szCs w:val="18"/>
                                            </w:rPr>
                                          </w:pPr>
                                          <w:r w:rsidRPr="00515AF8">
                                            <w:rPr>
                                              <w:rFonts w:asciiTheme="minorHAnsi" w:hAnsiTheme="minorHAnsi" w:cstheme="minorHAnsi"/>
                                              <w:sz w:val="18"/>
                                              <w:szCs w:val="18"/>
                                            </w:rPr>
                                            <w:t xml:space="preserve">You are receiving this email because you are subscribed to our newsletters. Please note Community Pharmacy England is the operating name of the Pharmaceutical Services Negotiating Committee (PSNC). </w:t>
                                          </w:r>
                                        </w:p>
                                      </w:tc>
                                    </w:tr>
                                  </w:tbl>
                                  <w:p w14:paraId="36F8D680" w14:textId="77777777" w:rsidR="00515AF8" w:rsidRPr="00515AF8" w:rsidRDefault="00515AF8" w:rsidP="00515AF8">
                                    <w:pPr>
                                      <w:rPr>
                                        <w:rFonts w:asciiTheme="minorHAnsi" w:eastAsia="Times New Roman" w:hAnsiTheme="minorHAnsi" w:cstheme="minorHAnsi"/>
                                        <w:sz w:val="20"/>
                                        <w:szCs w:val="20"/>
                                      </w:rPr>
                                    </w:pPr>
                                  </w:p>
                                </w:tc>
                              </w:tr>
                            </w:tbl>
                            <w:p w14:paraId="3EFA7869" w14:textId="77777777" w:rsidR="00515AF8" w:rsidRPr="00515AF8" w:rsidRDefault="00515AF8" w:rsidP="00515AF8">
                              <w:pPr>
                                <w:rPr>
                                  <w:rFonts w:asciiTheme="minorHAnsi" w:eastAsia="Times New Roman" w:hAnsiTheme="minorHAnsi" w:cstheme="minorHAnsi"/>
                                  <w:sz w:val="20"/>
                                  <w:szCs w:val="20"/>
                                </w:rPr>
                              </w:pPr>
                            </w:p>
                          </w:tc>
                        </w:tr>
                      </w:tbl>
                      <w:p w14:paraId="15668295" w14:textId="77777777" w:rsidR="00515AF8" w:rsidRPr="00515AF8" w:rsidRDefault="00515AF8" w:rsidP="00515AF8">
                        <w:pPr>
                          <w:rPr>
                            <w:rFonts w:asciiTheme="minorHAnsi" w:eastAsia="Times New Roman" w:hAnsiTheme="minorHAnsi" w:cstheme="minorHAnsi"/>
                            <w:sz w:val="20"/>
                            <w:szCs w:val="20"/>
                          </w:rPr>
                        </w:pPr>
                      </w:p>
                    </w:tc>
                  </w:tr>
                </w:tbl>
                <w:p w14:paraId="2426DFEE" w14:textId="77777777" w:rsidR="00515AF8" w:rsidRDefault="00515AF8">
                  <w:pPr>
                    <w:jc w:val="center"/>
                    <w:rPr>
                      <w:rFonts w:ascii="Times New Roman" w:eastAsia="Times New Roman" w:hAnsi="Times New Roman" w:cs="Times New Roman"/>
                      <w:sz w:val="20"/>
                      <w:szCs w:val="20"/>
                    </w:rPr>
                  </w:pPr>
                </w:p>
              </w:tc>
            </w:tr>
          </w:tbl>
          <w:p w14:paraId="226A89D3" w14:textId="77777777" w:rsidR="00515AF8" w:rsidRDefault="00515AF8">
            <w:pPr>
              <w:jc w:val="center"/>
              <w:rPr>
                <w:rFonts w:ascii="Times New Roman" w:eastAsia="Times New Roman" w:hAnsi="Times New Roman" w:cs="Times New Roman"/>
                <w:sz w:val="20"/>
                <w:szCs w:val="20"/>
              </w:rPr>
            </w:pPr>
          </w:p>
        </w:tc>
      </w:tr>
    </w:tbl>
    <w:p w14:paraId="7352E7F4" w14:textId="5337CE6E" w:rsidR="00515AF8" w:rsidRDefault="00515AF8" w:rsidP="00515AF8">
      <w:pPr>
        <w:rPr>
          <w:rFonts w:eastAsia="Times New Roman"/>
        </w:rPr>
      </w:pPr>
      <w:r>
        <w:rPr>
          <w:rFonts w:eastAsia="Times New Roman"/>
          <w:noProof/>
        </w:rPr>
        <w:lastRenderedPageBreak/>
        <w:drawing>
          <wp:inline distT="0" distB="0" distL="0" distR="0" wp14:anchorId="3873E1C9" wp14:editId="3CA64F2A">
            <wp:extent cx="9525" cy="9525"/>
            <wp:effectExtent l="0" t="0" r="0" b="0"/>
            <wp:docPr id="1749410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EF8574E"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AF8"/>
    <w:rsid w:val="00515AF8"/>
    <w:rsid w:val="005230F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DEF7C"/>
  <w15:chartTrackingRefBased/>
  <w15:docId w15:val="{5EF1AA72-7B47-4AE7-9603-9EB4C1B22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AF8"/>
    <w:rPr>
      <w:rFonts w:ascii="Calibri" w:hAnsi="Calibri" w:cs="Calibri"/>
      <w:kern w:val="0"/>
      <w:lang w:eastAsia="en-GB"/>
      <w14:ligatures w14:val="none"/>
    </w:rPr>
  </w:style>
  <w:style w:type="paragraph" w:styleId="Heading1">
    <w:name w:val="heading 1"/>
    <w:basedOn w:val="Normal"/>
    <w:link w:val="Heading1Char"/>
    <w:uiPriority w:val="9"/>
    <w:qFormat/>
    <w:rsid w:val="00515AF8"/>
    <w:pPr>
      <w:spacing w:line="360" w:lineRule="auto"/>
      <w:outlineLvl w:val="0"/>
    </w:pPr>
    <w:rPr>
      <w:rFonts w:ascii="Helvetica" w:hAnsi="Helvetica" w:cs="Times New Roman"/>
      <w:b/>
      <w:bCs/>
      <w:color w:val="106B62"/>
      <w:kern w:val="36"/>
      <w:sz w:val="36"/>
      <w:szCs w:val="36"/>
    </w:rPr>
  </w:style>
  <w:style w:type="paragraph" w:styleId="Heading2">
    <w:name w:val="heading 2"/>
    <w:basedOn w:val="Normal"/>
    <w:link w:val="Heading2Char"/>
    <w:uiPriority w:val="9"/>
    <w:semiHidden/>
    <w:unhideWhenUsed/>
    <w:qFormat/>
    <w:rsid w:val="00515AF8"/>
    <w:pPr>
      <w:spacing w:line="360" w:lineRule="auto"/>
      <w:outlineLvl w:val="1"/>
    </w:pPr>
    <w:rPr>
      <w:rFonts w:ascii="Open Sans" w:hAnsi="Open Sans" w:cs="Open Sans"/>
      <w:b/>
      <w:bCs/>
      <w:color w:val="106B62"/>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AF8"/>
    <w:rPr>
      <w:rFonts w:ascii="Helvetica" w:hAnsi="Helvetica" w:cs="Times New Roman"/>
      <w:b/>
      <w:bCs/>
      <w:color w:val="106B62"/>
      <w:kern w:val="36"/>
      <w:sz w:val="36"/>
      <w:szCs w:val="36"/>
      <w:lang w:eastAsia="en-GB"/>
      <w14:ligatures w14:val="none"/>
    </w:rPr>
  </w:style>
  <w:style w:type="character" w:customStyle="1" w:styleId="Heading2Char">
    <w:name w:val="Heading 2 Char"/>
    <w:basedOn w:val="DefaultParagraphFont"/>
    <w:link w:val="Heading2"/>
    <w:uiPriority w:val="9"/>
    <w:semiHidden/>
    <w:rsid w:val="00515AF8"/>
    <w:rPr>
      <w:rFonts w:ascii="Open Sans" w:hAnsi="Open Sans" w:cs="Open Sans"/>
      <w:b/>
      <w:bCs/>
      <w:color w:val="106B62"/>
      <w:kern w:val="0"/>
      <w:sz w:val="27"/>
      <w:szCs w:val="27"/>
      <w:lang w:eastAsia="en-GB"/>
      <w14:ligatures w14:val="none"/>
    </w:rPr>
  </w:style>
  <w:style w:type="character" w:styleId="Hyperlink">
    <w:name w:val="Hyperlink"/>
    <w:basedOn w:val="DefaultParagraphFont"/>
    <w:uiPriority w:val="99"/>
    <w:semiHidden/>
    <w:unhideWhenUsed/>
    <w:rsid w:val="00515AF8"/>
    <w:rPr>
      <w:color w:val="0000FF"/>
      <w:u w:val="single"/>
    </w:rPr>
  </w:style>
  <w:style w:type="character" w:styleId="Strong">
    <w:name w:val="Strong"/>
    <w:basedOn w:val="DefaultParagraphFont"/>
    <w:uiPriority w:val="22"/>
    <w:qFormat/>
    <w:rsid w:val="00515AF8"/>
    <w:rPr>
      <w:b/>
      <w:bCs/>
    </w:rPr>
  </w:style>
  <w:style w:type="character" w:styleId="Emphasis">
    <w:name w:val="Emphasis"/>
    <w:basedOn w:val="DefaultParagraphFont"/>
    <w:uiPriority w:val="20"/>
    <w:qFormat/>
    <w:rsid w:val="00515A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537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e.us7.list-manage.com/track/click?u=86d41ab7fa4c7c2c5d7210782&amp;id=4bd4dfb261&amp;e=d19e9fd41c" TargetMode="External"/><Relationship Id="rId13" Type="http://schemas.openxmlformats.org/officeDocument/2006/relationships/image" Target="media/image3.png"/><Relationship Id="rId18" Type="http://schemas.openxmlformats.org/officeDocument/2006/relationships/image" Target="https://mcusercontent.com/86d41ab7fa4c7c2c5d7210782/images/2348fd23-685f-60fe-bb3a-6ead0ddc11cf.png" TargetMode="External"/><Relationship Id="rId26"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image" Target="https://cdn-images.mailchimp.com/icons/social-block-v2/light-twitter-48.png" TargetMode="External"/><Relationship Id="rId34" Type="http://schemas.openxmlformats.org/officeDocument/2006/relationships/fontTable" Target="fontTable.xml"/><Relationship Id="rId7" Type="http://schemas.openxmlformats.org/officeDocument/2006/relationships/image" Target="https://mcusercontent.com/86d41ab7fa4c7c2c5d7210782/images/f1a97c4e-33e4-94d3-b9ec-decf2cc642c4.png" TargetMode="External"/><Relationship Id="rId12" Type="http://schemas.openxmlformats.org/officeDocument/2006/relationships/hyperlink" Target="https://cpe.us7.list-manage.com/track/click?u=86d41ab7fa4c7c2c5d7210782&amp;id=b7a77769a0&amp;e=d19e9fd41c" TargetMode="External"/><Relationship Id="rId17" Type="http://schemas.openxmlformats.org/officeDocument/2006/relationships/image" Target="media/image4.png"/><Relationship Id="rId25" Type="http://schemas.openxmlformats.org/officeDocument/2006/relationships/hyperlink" Target="https://cpe.us7.list-manage.com/track/click?u=86d41ab7fa4c7c2c5d7210782&amp;id=0de378515e&amp;e=d19e9fd41c" TargetMode="External"/><Relationship Id="rId33" Type="http://schemas.openxmlformats.org/officeDocument/2006/relationships/image" Target="https://cpe.us7.list-manage.com/track/open.php?u=86d41ab7fa4c7c2c5d7210782&amp;id=5d2eac82e9&amp;e=d19e9fd41c" TargetMode="External"/><Relationship Id="rId2" Type="http://schemas.openxmlformats.org/officeDocument/2006/relationships/settings" Target="settings.xml"/><Relationship Id="rId16" Type="http://schemas.openxmlformats.org/officeDocument/2006/relationships/hyperlink" Target="https://cpe.us7.list-manage.com/track/click?u=86d41ab7fa4c7c2c5d7210782&amp;id=9875847ace&amp;e=d19e9fd41c" TargetMode="External"/><Relationship Id="rId20" Type="http://schemas.openxmlformats.org/officeDocument/2006/relationships/image" Target="media/image5.png"/><Relationship Id="rId29"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a8b110c64e&amp;e=d19e9fd41c" TargetMode="External"/><Relationship Id="rId24" Type="http://schemas.openxmlformats.org/officeDocument/2006/relationships/image" Target="https://cdn-images.mailchimp.com/icons/social-block-v2/light-facebook-48.png" TargetMode="External"/><Relationship Id="rId32" Type="http://schemas.openxmlformats.org/officeDocument/2006/relationships/image" Target="media/image9.gif"/><Relationship Id="rId5" Type="http://schemas.openxmlformats.org/officeDocument/2006/relationships/image" Target="https://mcusercontent.com/86d41ab7fa4c7c2c5d7210782/images/d28e5004-9cc2-3ca0-1b70-a2f915d293c0.png" TargetMode="External"/><Relationship Id="rId15" Type="http://schemas.openxmlformats.org/officeDocument/2006/relationships/hyperlink" Target="https://cpe.us7.list-manage.com/track/click?u=86d41ab7fa4c7c2c5d7210782&amp;id=4c2b8f2bb2&amp;e=d19e9fd41c" TargetMode="External"/><Relationship Id="rId23" Type="http://schemas.openxmlformats.org/officeDocument/2006/relationships/image" Target="media/image6.png"/><Relationship Id="rId28" Type="http://schemas.openxmlformats.org/officeDocument/2006/relationships/hyperlink" Target="https://cpe.us7.list-manage.com/track/click?u=86d41ab7fa4c7c2c5d7210782&amp;id=35cbe7e64c&amp;e=d19e9fd41c" TargetMode="External"/><Relationship Id="rId10" Type="http://schemas.openxmlformats.org/officeDocument/2006/relationships/hyperlink" Target="https://cpe.us7.list-manage.com/track/click?u=86d41ab7fa4c7c2c5d7210782&amp;id=fe379ad0c4&amp;e=d19e9fd41c" TargetMode="External"/><Relationship Id="rId19" Type="http://schemas.openxmlformats.org/officeDocument/2006/relationships/hyperlink" Target="https://cpe.us7.list-manage.com/track/click?u=86d41ab7fa4c7c2c5d7210782&amp;id=79b1238c9d&amp;e=d19e9fd41c" TargetMode="External"/><Relationship Id="rId31" Type="http://schemas.openxmlformats.org/officeDocument/2006/relationships/hyperlink" Target="mailto:comms.team@cpe.org.uk" TargetMode="External"/><Relationship Id="rId4" Type="http://schemas.openxmlformats.org/officeDocument/2006/relationships/image" Target="media/image1.png"/><Relationship Id="rId9" Type="http://schemas.openxmlformats.org/officeDocument/2006/relationships/hyperlink" Target="https://cpe.us7.list-manage.com/track/click?u=86d41ab7fa4c7c2c5d7210782&amp;id=6fe7966aa8&amp;e=d19e9fd41c" TargetMode="External"/><Relationship Id="rId14" Type="http://schemas.openxmlformats.org/officeDocument/2006/relationships/image" Target="https://mcusercontent.com/86d41ab7fa4c7c2c5d7210782/images/238ad036-db73-3dea-5faf-6c8496e52b69.png" TargetMode="External"/><Relationship Id="rId22" Type="http://schemas.openxmlformats.org/officeDocument/2006/relationships/hyperlink" Target="https://cpe.us7.list-manage.com/track/click?u=86d41ab7fa4c7c2c5d7210782&amp;id=c618b1051d&amp;e=d19e9fd41c" TargetMode="External"/><Relationship Id="rId27" Type="http://schemas.openxmlformats.org/officeDocument/2006/relationships/image" Target="https://cdn-images.mailchimp.com/icons/social-block-v2/light-linkedin-48.png" TargetMode="External"/><Relationship Id="rId30" Type="http://schemas.openxmlformats.org/officeDocument/2006/relationships/image" Target="https://cdn-images.mailchimp.com/icons/social-block-v2/light-link-48.pn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655</Words>
  <Characters>3739</Characters>
  <Application>Microsoft Office Word</Application>
  <DocSecurity>0</DocSecurity>
  <Lines>31</Lines>
  <Paragraphs>8</Paragraphs>
  <ScaleCrop>false</ScaleCrop>
  <Company/>
  <LinksUpToDate>false</LinksUpToDate>
  <CharactersWithSpaces>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2023-10-24T06:44:00Z</dcterms:created>
  <dcterms:modified xsi:type="dcterms:W3CDTF">2023-10-24T06:47:00Z</dcterms:modified>
</cp:coreProperties>
</file>