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1535B4">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558565BF" w:rsidR="00045F43" w:rsidRDefault="00045F43" w:rsidP="00B3219E">
            <w:pPr>
              <w:rPr>
                <w:szCs w:val="28"/>
              </w:rPr>
            </w:pPr>
            <w:r>
              <w:rPr>
                <w:szCs w:val="28"/>
              </w:rPr>
              <w:t>This checklist will be completed by the CPSC sub-committee for every new or recommissioned service specification sent to CPSC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7BB032A3" w:rsidR="00045F43" w:rsidRDefault="00045F43" w:rsidP="00B3219E">
            <w:pPr>
              <w:rPr>
                <w:szCs w:val="28"/>
              </w:rPr>
            </w:pPr>
            <w:r>
              <w:rPr>
                <w:szCs w:val="28"/>
              </w:rPr>
              <w:t>The Checklist contains the CPSC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4948BE79" w:rsidR="00045F43" w:rsidRPr="00CF09FC" w:rsidRDefault="00045F43" w:rsidP="00B3219E">
            <w:pPr>
              <w:rPr>
                <w:szCs w:val="28"/>
              </w:rPr>
            </w:pPr>
            <w:r>
              <w:rPr>
                <w:szCs w:val="28"/>
              </w:rPr>
              <w:t>CPSC’s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35DE8CDC" w14:textId="515E4C4C" w:rsidR="007D554A" w:rsidRPr="00D3307D" w:rsidRDefault="00D3307D" w:rsidP="007D554A">
            <w:pPr>
              <w:rPr>
                <w:rFonts w:cstheme="minorHAnsi"/>
                <w:bCs/>
                <w:iCs/>
              </w:rPr>
            </w:pPr>
            <w:r w:rsidRPr="00D3307D">
              <w:rPr>
                <w:rFonts w:cstheme="minorHAnsi"/>
                <w:bCs/>
                <w:iCs/>
              </w:rPr>
              <w:t>Frimley ICS</w:t>
            </w:r>
          </w:p>
          <w:p w14:paraId="4233D609" w14:textId="59A6E4AB" w:rsidR="00D3307D" w:rsidRPr="00D3307D" w:rsidRDefault="00D3307D" w:rsidP="007D554A">
            <w:pPr>
              <w:rPr>
                <w:rFonts w:cstheme="minorHAnsi"/>
                <w:bCs/>
                <w:iCs/>
              </w:rPr>
            </w:pPr>
            <w:r w:rsidRPr="00D3307D">
              <w:rPr>
                <w:rFonts w:eastAsia="Times New Roman" w:cstheme="minorHAnsi"/>
                <w:kern w:val="28"/>
              </w:rPr>
              <w:t xml:space="preserve">Community Pharmacy: Locally Commissioned Service </w:t>
            </w:r>
            <w:r w:rsidRPr="00D3307D">
              <w:rPr>
                <w:rFonts w:cstheme="minorHAnsi"/>
              </w:rPr>
              <w:t>for the On Demand Availability of Drugs for Palliative Care</w:t>
            </w:r>
          </w:p>
          <w:p w14:paraId="694596D0" w14:textId="04720268" w:rsidR="00742AAF" w:rsidRDefault="00742AAF" w:rsidP="00B3219E">
            <w:pPr>
              <w:rPr>
                <w:szCs w:val="28"/>
              </w:rPr>
            </w:pP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64E0FA93" w:rsidR="00045F43" w:rsidRDefault="00045F43" w:rsidP="001535B4">
            <w:pPr>
              <w:jc w:val="center"/>
              <w:rPr>
                <w:b/>
                <w:sz w:val="28"/>
                <w:szCs w:val="28"/>
              </w:rPr>
            </w:pPr>
            <w:r>
              <w:rPr>
                <w:b/>
                <w:sz w:val="28"/>
                <w:szCs w:val="28"/>
              </w:rPr>
              <w:t>Response summary feedback from CPSC</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F45B34">
        <w:trPr>
          <w:trHeight w:val="575"/>
        </w:trPr>
        <w:tc>
          <w:tcPr>
            <w:tcW w:w="8217" w:type="dxa"/>
            <w:gridSpan w:val="4"/>
            <w:shd w:val="clear" w:color="auto" w:fill="00B050"/>
            <w:vAlign w:val="center"/>
          </w:tcPr>
          <w:p w14:paraId="5A70AB8B" w14:textId="208ED280" w:rsidR="00045F43" w:rsidRDefault="00045F43" w:rsidP="001535B4">
            <w:pPr>
              <w:jc w:val="center"/>
              <w:rPr>
                <w:b/>
                <w:sz w:val="28"/>
                <w:szCs w:val="28"/>
              </w:rPr>
            </w:pPr>
          </w:p>
        </w:tc>
        <w:tc>
          <w:tcPr>
            <w:tcW w:w="799" w:type="dxa"/>
            <w:shd w:val="clear" w:color="auto" w:fill="00B05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77B61F99" w:rsidR="00045F43" w:rsidRDefault="00045F43" w:rsidP="00B3219E">
            <w:pPr>
              <w:rPr>
                <w:szCs w:val="28"/>
              </w:rPr>
            </w:pPr>
            <w:r>
              <w:rPr>
                <w:szCs w:val="28"/>
              </w:rPr>
              <w:t xml:space="preserve">CPSC has rated this service specification as </w:t>
            </w:r>
            <w:r w:rsidR="00E24F68">
              <w:rPr>
                <w:szCs w:val="28"/>
              </w:rPr>
              <w:t>Green</w:t>
            </w:r>
            <w:r>
              <w:rPr>
                <w:szCs w:val="28"/>
              </w:rPr>
              <w:t xml:space="preserve"> based on the comments made below. Our recommended actions to further improve the service are:</w:t>
            </w:r>
          </w:p>
          <w:p w14:paraId="10F7CC96" w14:textId="222E3665" w:rsidR="00045F43" w:rsidRPr="0073541F" w:rsidRDefault="00045F43" w:rsidP="009163F2">
            <w:pPr>
              <w:pStyle w:val="ListParagraph"/>
              <w:numPr>
                <w:ilvl w:val="0"/>
                <w:numId w:val="2"/>
              </w:numPr>
              <w:rPr>
                <w:szCs w:val="28"/>
              </w:rPr>
            </w:pP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5CA8B088" w:rsidR="00045F43" w:rsidRDefault="00045F43" w:rsidP="001535B4">
            <w:pPr>
              <w:jc w:val="center"/>
              <w:rPr>
                <w:b/>
                <w:sz w:val="28"/>
                <w:szCs w:val="28"/>
              </w:rPr>
            </w:pPr>
            <w:r>
              <w:rPr>
                <w:b/>
                <w:sz w:val="28"/>
                <w:szCs w:val="28"/>
              </w:rPr>
              <w:t>Time-line &amp; Next Steps for CPSC</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7F65A68C" w:rsidR="00045F43" w:rsidRDefault="00045F43" w:rsidP="00B3219E">
            <w:r>
              <w:t xml:space="preserve">CPSC will publish this service participation rating to contractors in </w:t>
            </w:r>
            <w:r>
              <w:rPr>
                <w:b/>
              </w:rPr>
              <w:t>10 days’ time.</w:t>
            </w:r>
            <w:r>
              <w:t xml:space="preserve"> </w:t>
            </w:r>
          </w:p>
          <w:p w14:paraId="36E0A15A" w14:textId="5EF647CF" w:rsidR="00045F43" w:rsidRDefault="00045F43" w:rsidP="00B3219E">
            <w:r>
              <w:t>Publication of this recommendation will be via individual email and posting on our website.</w:t>
            </w:r>
          </w:p>
          <w:p w14:paraId="629AD8A1" w14:textId="7A23CECE"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CPSC’s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0BF2F9BD" w:rsidR="00045F43" w:rsidRDefault="00045F43" w:rsidP="001535B4">
            <w:pPr>
              <w:jc w:val="center"/>
              <w:rPr>
                <w:b/>
                <w:sz w:val="28"/>
                <w:szCs w:val="28"/>
              </w:rPr>
            </w:pPr>
            <w:r>
              <w:rPr>
                <w:b/>
                <w:sz w:val="28"/>
                <w:szCs w:val="28"/>
              </w:rPr>
              <w:t>Commissioners response to CPSC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F45B34">
        <w:trPr>
          <w:trHeight w:val="2673"/>
        </w:trPr>
        <w:tc>
          <w:tcPr>
            <w:tcW w:w="8217" w:type="dxa"/>
            <w:gridSpan w:val="4"/>
            <w:shd w:val="clear" w:color="auto" w:fill="auto"/>
          </w:tcPr>
          <w:p w14:paraId="292DB1AF" w14:textId="77777777" w:rsidR="00045F43" w:rsidRDefault="00045F43" w:rsidP="00DA6A3F">
            <w:pPr>
              <w:rPr>
                <w:color w:val="FF0000"/>
                <w:szCs w:val="28"/>
              </w:rPr>
            </w:pPr>
          </w:p>
          <w:p w14:paraId="3C3055A3" w14:textId="5831B54F" w:rsidR="00045F43" w:rsidRDefault="00045F43" w:rsidP="00DA6A3F">
            <w:r>
              <w:rPr>
                <w:color w:val="FF0000"/>
                <w:szCs w:val="28"/>
              </w:rPr>
              <w:t xml:space="preserve">Please enter response here, returning promptly to </w:t>
            </w:r>
            <w:hyperlink r:id="rId8" w:history="1">
              <w:r w:rsidRPr="000F5B92">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222F853A" w:rsidR="00045F43" w:rsidRPr="0053198F" w:rsidRDefault="00045F43" w:rsidP="00460CB9">
            <w:pPr>
              <w:jc w:val="center"/>
              <w:rPr>
                <w:sz w:val="28"/>
                <w:szCs w:val="28"/>
              </w:rPr>
            </w:pPr>
            <w:r>
              <w:rPr>
                <w:b/>
                <w:sz w:val="28"/>
                <w:szCs w:val="28"/>
              </w:rPr>
              <w:t>CPSC</w:t>
            </w:r>
            <w:r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E65B4E">
        <w:trPr>
          <w:trHeight w:val="454"/>
        </w:trPr>
        <w:tc>
          <w:tcPr>
            <w:tcW w:w="2733" w:type="dxa"/>
            <w:gridSpan w:val="3"/>
            <w:vAlign w:val="center"/>
          </w:tcPr>
          <w:p w14:paraId="53C6538F" w14:textId="01F80E6F" w:rsidR="00045F43" w:rsidRDefault="00045F43" w:rsidP="009163F2">
            <w:r>
              <w:t xml:space="preserve">CPSC Consulted? </w:t>
            </w:r>
          </w:p>
        </w:tc>
        <w:tc>
          <w:tcPr>
            <w:tcW w:w="5484" w:type="dxa"/>
            <w:tcBorders>
              <w:bottom w:val="single" w:sz="4" w:space="0" w:color="auto"/>
            </w:tcBorders>
            <w:shd w:val="clear" w:color="auto" w:fill="auto"/>
          </w:tcPr>
          <w:p w14:paraId="7A808603" w14:textId="3ED575BB" w:rsidR="00045F43" w:rsidRDefault="00F45B34" w:rsidP="009163F2">
            <w:r>
              <w:t>Yes</w:t>
            </w:r>
          </w:p>
        </w:tc>
        <w:tc>
          <w:tcPr>
            <w:tcW w:w="799" w:type="dxa"/>
            <w:tcBorders>
              <w:bottom w:val="single" w:sz="4" w:space="0" w:color="auto"/>
            </w:tcBorders>
            <w:shd w:val="clear" w:color="auto" w:fill="00B050"/>
          </w:tcPr>
          <w:p w14:paraId="7277929D" w14:textId="77777777" w:rsidR="00045F43" w:rsidRDefault="00045F43" w:rsidP="009163F2"/>
        </w:tc>
      </w:tr>
      <w:tr w:rsidR="00045F43" w14:paraId="5AC5A2C0" w14:textId="40FA13A7" w:rsidTr="00E65B4E">
        <w:trPr>
          <w:trHeight w:val="881"/>
        </w:trPr>
        <w:tc>
          <w:tcPr>
            <w:tcW w:w="2733" w:type="dxa"/>
            <w:gridSpan w:val="3"/>
            <w:vAlign w:val="center"/>
          </w:tcPr>
          <w:p w14:paraId="58245467" w14:textId="52C1809D" w:rsidR="00045F43" w:rsidRDefault="00045F43" w:rsidP="009163F2">
            <w:r>
              <w:t>CPSC Consulted with sufficient time to comment?</w:t>
            </w:r>
          </w:p>
        </w:tc>
        <w:tc>
          <w:tcPr>
            <w:tcW w:w="5484" w:type="dxa"/>
            <w:shd w:val="clear" w:color="auto" w:fill="auto"/>
          </w:tcPr>
          <w:p w14:paraId="04C6D428" w14:textId="5A8D47D0" w:rsidR="00045F43" w:rsidRDefault="00F45B34" w:rsidP="009163F2">
            <w:r>
              <w:t>Yes</w:t>
            </w:r>
          </w:p>
        </w:tc>
        <w:tc>
          <w:tcPr>
            <w:tcW w:w="799" w:type="dxa"/>
            <w:shd w:val="clear" w:color="auto" w:fill="00B050"/>
          </w:tcPr>
          <w:p w14:paraId="54D0C94E" w14:textId="77777777" w:rsidR="00045F43" w:rsidRDefault="00045F43" w:rsidP="009163F2"/>
        </w:tc>
      </w:tr>
      <w:tr w:rsidR="00045F43" w14:paraId="5E44D587" w14:textId="716C3601" w:rsidTr="009163F2">
        <w:trPr>
          <w:trHeight w:val="567"/>
        </w:trPr>
        <w:tc>
          <w:tcPr>
            <w:tcW w:w="401" w:type="dxa"/>
            <w:gridSpan w:val="2"/>
            <w:tcBorders>
              <w:right w:val="nil"/>
            </w:tcBorders>
          </w:tcPr>
          <w:p w14:paraId="6B017DA2" w14:textId="77777777" w:rsidR="00045F43" w:rsidRDefault="00045F43" w:rsidP="009163F2"/>
        </w:tc>
        <w:tc>
          <w:tcPr>
            <w:tcW w:w="7816"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799"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9D7A42">
        <w:trPr>
          <w:trHeight w:val="284"/>
        </w:trPr>
        <w:tc>
          <w:tcPr>
            <w:tcW w:w="2733" w:type="dxa"/>
            <w:gridSpan w:val="3"/>
            <w:vAlign w:val="center"/>
          </w:tcPr>
          <w:p w14:paraId="2AA71D79" w14:textId="55EA3453" w:rsidR="00045F43" w:rsidRDefault="00045F43" w:rsidP="009163F2">
            <w:r>
              <w:t>Does remuneration include/cover set up costs, backfill, consumables etc..?</w:t>
            </w:r>
          </w:p>
        </w:tc>
        <w:tc>
          <w:tcPr>
            <w:tcW w:w="5484" w:type="dxa"/>
            <w:tcBorders>
              <w:bottom w:val="single" w:sz="4" w:space="0" w:color="auto"/>
            </w:tcBorders>
            <w:shd w:val="clear" w:color="auto" w:fill="auto"/>
          </w:tcPr>
          <w:p w14:paraId="0E25451B" w14:textId="0E138349" w:rsidR="00045F43" w:rsidRDefault="00F45B34" w:rsidP="009163F2">
            <w:r>
              <w:t>Yes</w:t>
            </w:r>
          </w:p>
          <w:p w14:paraId="0708EEB4" w14:textId="0711A46F" w:rsidR="00045F43" w:rsidRDefault="00BE1F16" w:rsidP="009163F2">
            <w:r>
              <w:t xml:space="preserve">Initial purchase of the medicines </w:t>
            </w:r>
            <w:r w:rsidR="00965449">
              <w:t xml:space="preserve">paid for on </w:t>
            </w:r>
            <w:r w:rsidR="00DA6C0F">
              <w:t xml:space="preserve">receipt of </w:t>
            </w:r>
            <w:r w:rsidR="00965449">
              <w:t>invoic</w:t>
            </w:r>
            <w:r w:rsidR="00DA6C0F">
              <w:t>e</w:t>
            </w:r>
            <w:r w:rsidR="00965449">
              <w:t>.</w:t>
            </w:r>
          </w:p>
        </w:tc>
        <w:tc>
          <w:tcPr>
            <w:tcW w:w="799" w:type="dxa"/>
            <w:tcBorders>
              <w:bottom w:val="single" w:sz="4" w:space="0" w:color="auto"/>
            </w:tcBorders>
            <w:shd w:val="clear" w:color="auto" w:fill="00B050"/>
          </w:tcPr>
          <w:p w14:paraId="53E1C888" w14:textId="77777777" w:rsidR="00045F43" w:rsidRDefault="00045F43" w:rsidP="009163F2"/>
        </w:tc>
      </w:tr>
      <w:tr w:rsidR="00045F43" w14:paraId="6A7452EE" w14:textId="683C8EE8" w:rsidTr="009D7A42">
        <w:trPr>
          <w:trHeight w:val="1412"/>
        </w:trPr>
        <w:tc>
          <w:tcPr>
            <w:tcW w:w="2733"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484" w:type="dxa"/>
            <w:shd w:val="clear" w:color="auto" w:fill="auto"/>
          </w:tcPr>
          <w:p w14:paraId="001E87A5" w14:textId="77777777" w:rsidR="00EF07DA" w:rsidRDefault="00EF07DA" w:rsidP="009163F2">
            <w:r>
              <w:t xml:space="preserve"> </w:t>
            </w:r>
            <w:r w:rsidR="00965449">
              <w:t>Yes</w:t>
            </w:r>
          </w:p>
          <w:p w14:paraId="5B873293" w14:textId="77777777" w:rsidR="00965449" w:rsidRDefault="00965449" w:rsidP="009163F2">
            <w:r>
              <w:t>Payments twice a year at end of Q2 and Q4</w:t>
            </w:r>
            <w:r w:rsidR="00F74768">
              <w:t>.</w:t>
            </w:r>
          </w:p>
          <w:p w14:paraId="6BBA7055" w14:textId="0BCEBD28" w:rsidR="00F74768" w:rsidRDefault="00F74768" w:rsidP="009163F2">
            <w:r>
              <w:t>Payment claims made via PharmOutcomes.</w:t>
            </w:r>
          </w:p>
        </w:tc>
        <w:tc>
          <w:tcPr>
            <w:tcW w:w="799" w:type="dxa"/>
            <w:shd w:val="clear" w:color="auto" w:fill="00B050"/>
          </w:tcPr>
          <w:p w14:paraId="76434B92" w14:textId="77777777" w:rsidR="00045F43" w:rsidRDefault="00045F43" w:rsidP="009163F2"/>
        </w:tc>
      </w:tr>
      <w:tr w:rsidR="00045F43" w14:paraId="217E4207" w14:textId="1813678C" w:rsidTr="009D7A42">
        <w:trPr>
          <w:trHeight w:val="284"/>
        </w:trPr>
        <w:tc>
          <w:tcPr>
            <w:tcW w:w="2733" w:type="dxa"/>
            <w:gridSpan w:val="3"/>
            <w:vAlign w:val="center"/>
          </w:tcPr>
          <w:p w14:paraId="0B9E5D97" w14:textId="1E8A5F09" w:rsidR="00045F43" w:rsidRDefault="00045F43" w:rsidP="009163F2">
            <w:r>
              <w:t>Where equipment is required who provides/calibrates/services this? If contractor, does remuneration sufficiently cover the cost of this?</w:t>
            </w:r>
          </w:p>
        </w:tc>
        <w:tc>
          <w:tcPr>
            <w:tcW w:w="5484" w:type="dxa"/>
            <w:shd w:val="clear" w:color="auto" w:fill="auto"/>
          </w:tcPr>
          <w:p w14:paraId="55791743" w14:textId="63F61396" w:rsidR="00EF07DA" w:rsidRDefault="00F74768" w:rsidP="009163F2">
            <w:r>
              <w:t>N</w:t>
            </w:r>
            <w:r w:rsidR="00E65B4E">
              <w:t>/A</w:t>
            </w:r>
          </w:p>
        </w:tc>
        <w:tc>
          <w:tcPr>
            <w:tcW w:w="799" w:type="dxa"/>
            <w:shd w:val="clear" w:color="auto" w:fill="00B050"/>
          </w:tcPr>
          <w:p w14:paraId="3B781165" w14:textId="77777777" w:rsidR="00045F43" w:rsidRDefault="00045F43" w:rsidP="009163F2"/>
        </w:tc>
      </w:tr>
      <w:tr w:rsidR="00045F43" w14:paraId="24AC69E5" w14:textId="5F99B4C9" w:rsidTr="009D7A42">
        <w:trPr>
          <w:trHeight w:val="467"/>
        </w:trPr>
        <w:tc>
          <w:tcPr>
            <w:tcW w:w="2733" w:type="dxa"/>
            <w:gridSpan w:val="3"/>
            <w:vAlign w:val="center"/>
          </w:tcPr>
          <w:p w14:paraId="10BCC630" w14:textId="69984467" w:rsidR="00045F43" w:rsidRDefault="00045F43" w:rsidP="009163F2">
            <w:r>
              <w:t>Is remuneration fair?</w:t>
            </w:r>
          </w:p>
        </w:tc>
        <w:tc>
          <w:tcPr>
            <w:tcW w:w="5484" w:type="dxa"/>
            <w:shd w:val="clear" w:color="auto" w:fill="auto"/>
          </w:tcPr>
          <w:p w14:paraId="1AFEEC2C" w14:textId="4EC383ED" w:rsidR="009163F2" w:rsidRDefault="00267842" w:rsidP="009163F2">
            <w:r>
              <w:t>Yes</w:t>
            </w:r>
          </w:p>
          <w:p w14:paraId="350BE712" w14:textId="65797198" w:rsidR="00F259B9" w:rsidRDefault="00F259B9" w:rsidP="009163F2"/>
        </w:tc>
        <w:tc>
          <w:tcPr>
            <w:tcW w:w="799" w:type="dxa"/>
            <w:shd w:val="clear" w:color="auto" w:fill="00B050"/>
          </w:tcPr>
          <w:p w14:paraId="26B96ACC" w14:textId="77777777" w:rsidR="00045F43" w:rsidRDefault="00045F43" w:rsidP="009163F2"/>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9163F2"/>
        </w:tc>
        <w:tc>
          <w:tcPr>
            <w:tcW w:w="7967"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r>
              <w:rPr>
                <w:b/>
                <w:sz w:val="28"/>
                <w:szCs w:val="28"/>
              </w:rPr>
              <w:t>.....</w:t>
            </w:r>
          </w:p>
        </w:tc>
        <w:tc>
          <w:tcPr>
            <w:tcW w:w="799"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9D7A42">
        <w:trPr>
          <w:trHeight w:val="386"/>
        </w:trPr>
        <w:tc>
          <w:tcPr>
            <w:tcW w:w="2733" w:type="dxa"/>
            <w:gridSpan w:val="3"/>
            <w:vAlign w:val="center"/>
          </w:tcPr>
          <w:p w14:paraId="0C715D47" w14:textId="77777777" w:rsidR="00045F43" w:rsidRDefault="00045F43" w:rsidP="009163F2">
            <w:r>
              <w:t>Sustainable?</w:t>
            </w:r>
          </w:p>
        </w:tc>
        <w:tc>
          <w:tcPr>
            <w:tcW w:w="5484" w:type="dxa"/>
            <w:shd w:val="clear" w:color="auto" w:fill="auto"/>
          </w:tcPr>
          <w:p w14:paraId="74142908" w14:textId="6B23D318" w:rsidR="00045F43" w:rsidRDefault="00267842" w:rsidP="009163F2">
            <w:r>
              <w:t>Yes</w:t>
            </w:r>
          </w:p>
        </w:tc>
        <w:tc>
          <w:tcPr>
            <w:tcW w:w="799" w:type="dxa"/>
            <w:shd w:val="clear" w:color="auto" w:fill="00B050"/>
          </w:tcPr>
          <w:p w14:paraId="4EF5A10D" w14:textId="77777777" w:rsidR="00045F43" w:rsidRDefault="00045F43" w:rsidP="009163F2"/>
        </w:tc>
      </w:tr>
      <w:tr w:rsidR="00045F43" w14:paraId="5B62E8E4" w14:textId="597D134F" w:rsidTr="009D7A42">
        <w:trPr>
          <w:trHeight w:val="935"/>
        </w:trPr>
        <w:tc>
          <w:tcPr>
            <w:tcW w:w="2733" w:type="dxa"/>
            <w:gridSpan w:val="3"/>
            <w:vAlign w:val="center"/>
          </w:tcPr>
          <w:p w14:paraId="6DBF2210" w14:textId="556B1BBF" w:rsidR="00045F43" w:rsidRDefault="00045F43" w:rsidP="009163F2">
            <w:r>
              <w:t>Start/ end date</w:t>
            </w:r>
          </w:p>
        </w:tc>
        <w:tc>
          <w:tcPr>
            <w:tcW w:w="5484" w:type="dxa"/>
            <w:shd w:val="clear" w:color="auto" w:fill="auto"/>
          </w:tcPr>
          <w:p w14:paraId="1F120ECC" w14:textId="77777777" w:rsidR="008138B5" w:rsidRDefault="00267842" w:rsidP="009163F2">
            <w:r>
              <w:t>1</w:t>
            </w:r>
            <w:r w:rsidRPr="00267842">
              <w:rPr>
                <w:vertAlign w:val="superscript"/>
              </w:rPr>
              <w:t>st</w:t>
            </w:r>
            <w:r>
              <w:t xml:space="preserve"> April 2023</w:t>
            </w:r>
          </w:p>
          <w:p w14:paraId="6683649B" w14:textId="77777777" w:rsidR="00267842" w:rsidRDefault="00267842" w:rsidP="009163F2">
            <w:r>
              <w:t>31</w:t>
            </w:r>
            <w:r w:rsidRPr="00267842">
              <w:rPr>
                <w:vertAlign w:val="superscript"/>
              </w:rPr>
              <w:t>st</w:t>
            </w:r>
            <w:r>
              <w:t xml:space="preserve"> March 2026</w:t>
            </w:r>
          </w:p>
          <w:p w14:paraId="588AAEDB" w14:textId="01AD6D0E" w:rsidR="007F71AF" w:rsidRDefault="007F71AF" w:rsidP="009163F2">
            <w:r>
              <w:t>Recommissioned every 3 years</w:t>
            </w:r>
            <w:r w:rsidR="00E65B4E">
              <w:t>.</w:t>
            </w:r>
          </w:p>
        </w:tc>
        <w:tc>
          <w:tcPr>
            <w:tcW w:w="799" w:type="dxa"/>
            <w:shd w:val="clear" w:color="auto" w:fill="00B050"/>
          </w:tcPr>
          <w:p w14:paraId="2E5AA34E" w14:textId="77777777" w:rsidR="00045F43" w:rsidRDefault="00045F43" w:rsidP="009163F2"/>
        </w:tc>
      </w:tr>
      <w:tr w:rsidR="00F804E5" w14:paraId="16A74219" w14:textId="68E13121" w:rsidTr="009D7A42">
        <w:trPr>
          <w:trHeight w:val="935"/>
        </w:trPr>
        <w:tc>
          <w:tcPr>
            <w:tcW w:w="2733" w:type="dxa"/>
            <w:gridSpan w:val="3"/>
            <w:vAlign w:val="center"/>
          </w:tcPr>
          <w:p w14:paraId="281E3955" w14:textId="109E1D2A" w:rsidR="00F804E5" w:rsidRDefault="00F804E5" w:rsidP="009163F2">
            <w:r>
              <w:t>Clinically sound and in line with appropriate National or local guidance?</w:t>
            </w:r>
          </w:p>
        </w:tc>
        <w:tc>
          <w:tcPr>
            <w:tcW w:w="5484" w:type="dxa"/>
            <w:shd w:val="clear" w:color="auto" w:fill="auto"/>
          </w:tcPr>
          <w:p w14:paraId="2A8A4C8B" w14:textId="3452C076" w:rsidR="00F804E5" w:rsidRDefault="00B964D3" w:rsidP="009163F2">
            <w:r>
              <w:t>Yes</w:t>
            </w:r>
          </w:p>
        </w:tc>
        <w:tc>
          <w:tcPr>
            <w:tcW w:w="799" w:type="dxa"/>
            <w:shd w:val="clear" w:color="auto" w:fill="00B050"/>
          </w:tcPr>
          <w:p w14:paraId="2226A15F" w14:textId="77777777" w:rsidR="00F804E5" w:rsidRDefault="00F804E5" w:rsidP="009163F2"/>
        </w:tc>
      </w:tr>
      <w:tr w:rsidR="00F804E5" w14:paraId="5B9C68F9" w14:textId="070B8EDC" w:rsidTr="009D7A42">
        <w:trPr>
          <w:trHeight w:val="341"/>
        </w:trPr>
        <w:tc>
          <w:tcPr>
            <w:tcW w:w="2733" w:type="dxa"/>
            <w:gridSpan w:val="3"/>
            <w:vAlign w:val="center"/>
          </w:tcPr>
          <w:p w14:paraId="299F6524" w14:textId="1CD18364" w:rsidR="00F804E5" w:rsidRDefault="00F804E5" w:rsidP="009163F2">
            <w:r>
              <w:t>Enhance patient care?</w:t>
            </w:r>
          </w:p>
        </w:tc>
        <w:tc>
          <w:tcPr>
            <w:tcW w:w="5484" w:type="dxa"/>
            <w:tcBorders>
              <w:bottom w:val="single" w:sz="4" w:space="0" w:color="auto"/>
            </w:tcBorders>
            <w:shd w:val="clear" w:color="auto" w:fill="auto"/>
          </w:tcPr>
          <w:p w14:paraId="62F7E86C" w14:textId="7BFF8B9E" w:rsidR="00F804E5" w:rsidRDefault="00004274" w:rsidP="009163F2">
            <w:r>
              <w:t>Yes, providing easy access to urgent medicines for patients at a very difficult time for them.</w:t>
            </w:r>
          </w:p>
        </w:tc>
        <w:tc>
          <w:tcPr>
            <w:tcW w:w="799" w:type="dxa"/>
            <w:tcBorders>
              <w:bottom w:val="single" w:sz="4" w:space="0" w:color="auto"/>
            </w:tcBorders>
            <w:shd w:val="clear" w:color="auto" w:fill="00B050"/>
          </w:tcPr>
          <w:p w14:paraId="617447D7" w14:textId="77777777" w:rsidR="00F804E5" w:rsidRDefault="00F804E5" w:rsidP="009163F2"/>
        </w:tc>
      </w:tr>
      <w:tr w:rsidR="00F804E5" w14:paraId="125299A8" w14:textId="5B3F2407" w:rsidTr="009B0B8D">
        <w:trPr>
          <w:trHeight w:val="872"/>
        </w:trPr>
        <w:tc>
          <w:tcPr>
            <w:tcW w:w="2733" w:type="dxa"/>
            <w:gridSpan w:val="3"/>
            <w:vAlign w:val="center"/>
          </w:tcPr>
          <w:p w14:paraId="1A740E52" w14:textId="0D962D3A" w:rsidR="00F804E5" w:rsidRDefault="00F804E5" w:rsidP="009163F2">
            <w:r>
              <w:lastRenderedPageBreak/>
              <w:t>Have suitable monitoring arrangements and termination clauses?</w:t>
            </w:r>
          </w:p>
        </w:tc>
        <w:tc>
          <w:tcPr>
            <w:tcW w:w="5484" w:type="dxa"/>
            <w:shd w:val="clear" w:color="auto" w:fill="auto"/>
          </w:tcPr>
          <w:p w14:paraId="773D0AEF" w14:textId="77777777" w:rsidR="00F804E5" w:rsidRDefault="00004274" w:rsidP="009163F2">
            <w:r>
              <w:t>Yes</w:t>
            </w:r>
          </w:p>
          <w:p w14:paraId="15D243DE" w14:textId="77777777" w:rsidR="00004274" w:rsidRDefault="00004274" w:rsidP="009163F2">
            <w:r>
              <w:t xml:space="preserve">Stock holding check every 6months – completion of this on PharmOutcomes </w:t>
            </w:r>
            <w:r w:rsidR="003A1903">
              <w:t>will trigger payment.</w:t>
            </w:r>
          </w:p>
          <w:p w14:paraId="71562EE9" w14:textId="3F3D09CB" w:rsidR="003A1903" w:rsidRDefault="002D43C8" w:rsidP="007C5313">
            <w:r>
              <w:t>The service may be terminated by either party with three months’ notice.</w:t>
            </w:r>
          </w:p>
        </w:tc>
        <w:tc>
          <w:tcPr>
            <w:tcW w:w="799" w:type="dxa"/>
            <w:shd w:val="clear" w:color="auto" w:fill="00B050"/>
          </w:tcPr>
          <w:p w14:paraId="205616B6" w14:textId="77777777" w:rsidR="00F804E5" w:rsidRDefault="00F804E5" w:rsidP="009163F2"/>
        </w:tc>
      </w:tr>
      <w:tr w:rsidR="00F804E5" w14:paraId="2FF73E44" w14:textId="375D1898" w:rsidTr="009B0B8D">
        <w:trPr>
          <w:trHeight w:val="284"/>
        </w:trPr>
        <w:tc>
          <w:tcPr>
            <w:tcW w:w="2733" w:type="dxa"/>
            <w:gridSpan w:val="3"/>
            <w:vAlign w:val="center"/>
          </w:tcPr>
          <w:p w14:paraId="05DD82FF" w14:textId="2CAA5079" w:rsidR="00F804E5" w:rsidRDefault="00F804E5" w:rsidP="009163F2">
            <w:r>
              <w:t>Enhance relationships with other HCPs?</w:t>
            </w:r>
          </w:p>
        </w:tc>
        <w:tc>
          <w:tcPr>
            <w:tcW w:w="5484" w:type="dxa"/>
            <w:shd w:val="clear" w:color="auto" w:fill="auto"/>
          </w:tcPr>
          <w:p w14:paraId="7FCA9F5D" w14:textId="77777777" w:rsidR="00FA72A4" w:rsidRDefault="00FA72A4" w:rsidP="00FA72A4">
            <w:r>
              <w:t>Yes, for those pharmacies involved.</w:t>
            </w:r>
          </w:p>
          <w:p w14:paraId="1DF7369F" w14:textId="1B50A85A" w:rsidR="00F804E5" w:rsidRDefault="00FA72A4" w:rsidP="00FA72A4">
            <w:r>
              <w:rPr>
                <w:rFonts w:ascii="Calibri" w:hAnsi="Calibri" w:cs="Arial"/>
              </w:rPr>
              <w:t>The palliative care drugs list and pharmacies involved will be circulated to all primary care prescribers, including the out of hours services, District Nurses, Palliative Care Nurses, Community Pharmacies, Hospital Pharmacists and Palliative Care Consultants.</w:t>
            </w:r>
          </w:p>
        </w:tc>
        <w:tc>
          <w:tcPr>
            <w:tcW w:w="799" w:type="dxa"/>
            <w:shd w:val="clear" w:color="auto" w:fill="00B050"/>
          </w:tcPr>
          <w:p w14:paraId="09855670" w14:textId="77777777" w:rsidR="00F804E5" w:rsidRDefault="00F804E5" w:rsidP="009163F2"/>
        </w:tc>
      </w:tr>
      <w:tr w:rsidR="000F11B9" w14:paraId="0FE6FE36" w14:textId="77777777" w:rsidTr="009B0B8D">
        <w:trPr>
          <w:trHeight w:val="284"/>
        </w:trPr>
        <w:tc>
          <w:tcPr>
            <w:tcW w:w="2733" w:type="dxa"/>
            <w:gridSpan w:val="3"/>
            <w:vAlign w:val="center"/>
          </w:tcPr>
          <w:p w14:paraId="5AB78A63" w14:textId="30581BCF" w:rsidR="000F11B9" w:rsidRDefault="00EB0EFC" w:rsidP="009163F2">
            <w:r>
              <w:t>E</w:t>
            </w:r>
            <w:r w:rsidR="000F11B9">
              <w:t>quality</w:t>
            </w:r>
            <w:r w:rsidR="00A3374B">
              <w:t>, diversity, and inclusion</w:t>
            </w:r>
            <w:r w:rsidR="002E2966">
              <w:t xml:space="preserve"> </w:t>
            </w:r>
            <w:r w:rsidR="0054344E">
              <w:t>considered?</w:t>
            </w:r>
          </w:p>
        </w:tc>
        <w:tc>
          <w:tcPr>
            <w:tcW w:w="5484" w:type="dxa"/>
            <w:shd w:val="clear" w:color="auto" w:fill="auto"/>
          </w:tcPr>
          <w:p w14:paraId="4E44CEA8" w14:textId="0E279A55" w:rsidR="000F11B9" w:rsidRDefault="00BB1160" w:rsidP="009163F2">
            <w:r>
              <w:t xml:space="preserve">Frimley ICB will select participating pharmacies from those who express interest </w:t>
            </w:r>
            <w:r w:rsidR="00207125">
              <w:t>to ensure all localities and populations are included.</w:t>
            </w:r>
          </w:p>
        </w:tc>
        <w:tc>
          <w:tcPr>
            <w:tcW w:w="799" w:type="dxa"/>
            <w:shd w:val="clear" w:color="auto" w:fill="00B050"/>
          </w:tcPr>
          <w:p w14:paraId="40B8E2F1" w14:textId="77777777" w:rsidR="000F11B9" w:rsidRDefault="000F11B9" w:rsidP="009163F2"/>
        </w:tc>
      </w:tr>
      <w:tr w:rsidR="00F804E5" w14:paraId="0663853B" w14:textId="5B49B9CC" w:rsidTr="009B0B8D">
        <w:trPr>
          <w:trHeight w:val="359"/>
        </w:trPr>
        <w:tc>
          <w:tcPr>
            <w:tcW w:w="2733" w:type="dxa"/>
            <w:gridSpan w:val="3"/>
            <w:vAlign w:val="center"/>
          </w:tcPr>
          <w:p w14:paraId="3B1C7BA3" w14:textId="77777777" w:rsidR="00F804E5" w:rsidRDefault="00F804E5" w:rsidP="009163F2">
            <w:r>
              <w:t>Deliverable?</w:t>
            </w:r>
          </w:p>
        </w:tc>
        <w:tc>
          <w:tcPr>
            <w:tcW w:w="5484" w:type="dxa"/>
            <w:shd w:val="clear" w:color="auto" w:fill="auto"/>
          </w:tcPr>
          <w:p w14:paraId="5D0E3DBE" w14:textId="35A7D94D" w:rsidR="00F804E5" w:rsidRDefault="00FA72A4" w:rsidP="009163F2">
            <w:r>
              <w:t>Yes</w:t>
            </w:r>
          </w:p>
        </w:tc>
        <w:tc>
          <w:tcPr>
            <w:tcW w:w="799" w:type="dxa"/>
            <w:shd w:val="clear" w:color="auto" w:fill="00B050"/>
          </w:tcPr>
          <w:p w14:paraId="36699B1B" w14:textId="77777777" w:rsidR="00F804E5" w:rsidRDefault="00F804E5" w:rsidP="009163F2"/>
        </w:tc>
      </w:tr>
      <w:tr w:rsidR="00F804E5" w14:paraId="3E4D7843" w14:textId="7703C887" w:rsidTr="009B0B8D">
        <w:trPr>
          <w:trHeight w:val="908"/>
        </w:trPr>
        <w:tc>
          <w:tcPr>
            <w:tcW w:w="2733" w:type="dxa"/>
            <w:gridSpan w:val="3"/>
            <w:vAlign w:val="center"/>
          </w:tcPr>
          <w:p w14:paraId="32FAEECB" w14:textId="77777777" w:rsidR="00F804E5" w:rsidRDefault="00F804E5" w:rsidP="009163F2">
            <w:r>
              <w:t>Attractive enough for contractors to consider it worthwhile?</w:t>
            </w:r>
          </w:p>
        </w:tc>
        <w:tc>
          <w:tcPr>
            <w:tcW w:w="5484" w:type="dxa"/>
            <w:shd w:val="clear" w:color="auto" w:fill="auto"/>
          </w:tcPr>
          <w:p w14:paraId="5FA7AABA" w14:textId="4231EF45" w:rsidR="00F804E5" w:rsidRDefault="003F52D6" w:rsidP="009163F2">
            <w:r>
              <w:t>Yes</w:t>
            </w:r>
          </w:p>
        </w:tc>
        <w:tc>
          <w:tcPr>
            <w:tcW w:w="799" w:type="dxa"/>
            <w:shd w:val="clear" w:color="auto" w:fill="00B050"/>
          </w:tcPr>
          <w:p w14:paraId="6730DB4D" w14:textId="77777777" w:rsidR="00F804E5" w:rsidRDefault="00F804E5" w:rsidP="009163F2"/>
        </w:tc>
      </w:tr>
      <w:tr w:rsidR="00F804E5" w14:paraId="2F208423" w14:textId="5D45183A" w:rsidTr="009B0B8D">
        <w:trPr>
          <w:trHeight w:val="944"/>
        </w:trPr>
        <w:tc>
          <w:tcPr>
            <w:tcW w:w="2733" w:type="dxa"/>
            <w:gridSpan w:val="3"/>
            <w:vAlign w:val="center"/>
          </w:tcPr>
          <w:p w14:paraId="3D0B8240" w14:textId="77777777" w:rsidR="00F804E5" w:rsidRDefault="00F804E5" w:rsidP="009163F2">
            <w:r>
              <w:t>Have performance criteria that supports a quality service?</w:t>
            </w:r>
          </w:p>
        </w:tc>
        <w:tc>
          <w:tcPr>
            <w:tcW w:w="5484" w:type="dxa"/>
            <w:shd w:val="clear" w:color="auto" w:fill="auto"/>
          </w:tcPr>
          <w:p w14:paraId="19F5820F" w14:textId="77777777" w:rsidR="00F804E5" w:rsidRDefault="008A0A18" w:rsidP="009163F2">
            <w:r>
              <w:t>Yes</w:t>
            </w:r>
          </w:p>
          <w:p w14:paraId="7D9097E7" w14:textId="5170628A" w:rsidR="002C401A" w:rsidRDefault="002C401A" w:rsidP="009163F2">
            <w:r>
              <w:t>Twice yearly Stock Check</w:t>
            </w:r>
            <w:r w:rsidR="0072559B">
              <w:t>.</w:t>
            </w:r>
          </w:p>
        </w:tc>
        <w:tc>
          <w:tcPr>
            <w:tcW w:w="799" w:type="dxa"/>
            <w:shd w:val="clear" w:color="auto" w:fill="00B050"/>
          </w:tcPr>
          <w:p w14:paraId="3EBF5139" w14:textId="77777777" w:rsidR="00F804E5" w:rsidRDefault="00F804E5" w:rsidP="009163F2"/>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9163F2"/>
        </w:tc>
        <w:tc>
          <w:tcPr>
            <w:tcW w:w="7967" w:type="dxa"/>
            <w:gridSpan w:val="3"/>
            <w:tcBorders>
              <w:left w:val="nil"/>
            </w:tcBorders>
            <w:vAlign w:val="center"/>
          </w:tcPr>
          <w:p w14:paraId="1B5516E3" w14:textId="77777777" w:rsidR="00F804E5" w:rsidRPr="0053198F" w:rsidRDefault="00F804E5" w:rsidP="009163F2">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9163F2">
            <w:pPr>
              <w:jc w:val="center"/>
              <w:rPr>
                <w:b/>
                <w:sz w:val="28"/>
                <w:szCs w:val="28"/>
              </w:rPr>
            </w:pPr>
          </w:p>
        </w:tc>
      </w:tr>
      <w:tr w:rsidR="00F804E5" w14:paraId="67E7670C" w14:textId="4B7895D5" w:rsidTr="009B0B8D">
        <w:trPr>
          <w:trHeight w:val="953"/>
        </w:trPr>
        <w:tc>
          <w:tcPr>
            <w:tcW w:w="2733" w:type="dxa"/>
            <w:gridSpan w:val="3"/>
            <w:vAlign w:val="center"/>
          </w:tcPr>
          <w:p w14:paraId="1AE6F5A8" w14:textId="77777777" w:rsidR="00F804E5" w:rsidRDefault="00F804E5" w:rsidP="009163F2">
            <w:r>
              <w:t>Are the performance measures reasonable and achievable?</w:t>
            </w:r>
          </w:p>
        </w:tc>
        <w:tc>
          <w:tcPr>
            <w:tcW w:w="5484" w:type="dxa"/>
            <w:tcBorders>
              <w:bottom w:val="single" w:sz="4" w:space="0" w:color="auto"/>
            </w:tcBorders>
          </w:tcPr>
          <w:p w14:paraId="0739E8CB" w14:textId="637A31B8" w:rsidR="00F804E5" w:rsidRDefault="008A0A18" w:rsidP="009163F2">
            <w:r>
              <w:t>Yes</w:t>
            </w:r>
          </w:p>
          <w:p w14:paraId="53A479F4" w14:textId="192B46AC" w:rsidR="00F804E5" w:rsidRDefault="00F804E5" w:rsidP="009163F2"/>
        </w:tc>
        <w:tc>
          <w:tcPr>
            <w:tcW w:w="799" w:type="dxa"/>
            <w:tcBorders>
              <w:bottom w:val="single" w:sz="4" w:space="0" w:color="auto"/>
            </w:tcBorders>
            <w:shd w:val="clear" w:color="auto" w:fill="00B050"/>
          </w:tcPr>
          <w:p w14:paraId="6C18E46B" w14:textId="77777777" w:rsidR="00F804E5" w:rsidRDefault="00F804E5" w:rsidP="009163F2"/>
        </w:tc>
      </w:tr>
      <w:tr w:rsidR="00F804E5" w14:paraId="63C6D57B" w14:textId="778BB591" w:rsidTr="009B0B8D">
        <w:trPr>
          <w:trHeight w:val="944"/>
        </w:trPr>
        <w:tc>
          <w:tcPr>
            <w:tcW w:w="2733" w:type="dxa"/>
            <w:gridSpan w:val="3"/>
            <w:vAlign w:val="center"/>
          </w:tcPr>
          <w:p w14:paraId="3369164B" w14:textId="08F99684" w:rsidR="00F804E5" w:rsidRDefault="00F804E5" w:rsidP="009163F2">
            <w:r>
              <w:t>Is the administration proportional to size or service and remuneration?</w:t>
            </w:r>
          </w:p>
        </w:tc>
        <w:tc>
          <w:tcPr>
            <w:tcW w:w="5484" w:type="dxa"/>
            <w:tcBorders>
              <w:bottom w:val="single" w:sz="4" w:space="0" w:color="auto"/>
            </w:tcBorders>
            <w:shd w:val="clear" w:color="auto" w:fill="auto"/>
          </w:tcPr>
          <w:p w14:paraId="61891A67" w14:textId="50F7EF83" w:rsidR="00F804E5" w:rsidRDefault="008A0A18" w:rsidP="009163F2">
            <w:r>
              <w:t>Yes</w:t>
            </w:r>
          </w:p>
        </w:tc>
        <w:tc>
          <w:tcPr>
            <w:tcW w:w="799" w:type="dxa"/>
            <w:tcBorders>
              <w:bottom w:val="single" w:sz="4" w:space="0" w:color="auto"/>
            </w:tcBorders>
            <w:shd w:val="clear" w:color="auto" w:fill="00B050"/>
          </w:tcPr>
          <w:p w14:paraId="45C16D58" w14:textId="77777777" w:rsidR="00F804E5" w:rsidRDefault="00F804E5" w:rsidP="009163F2"/>
        </w:tc>
      </w:tr>
      <w:tr w:rsidR="00F804E5" w14:paraId="7D161ADB" w14:textId="70A1118C" w:rsidTr="009B0B8D">
        <w:trPr>
          <w:trHeight w:val="688"/>
        </w:trPr>
        <w:tc>
          <w:tcPr>
            <w:tcW w:w="2733" w:type="dxa"/>
            <w:gridSpan w:val="3"/>
            <w:vAlign w:val="center"/>
          </w:tcPr>
          <w:p w14:paraId="5DF8B762" w14:textId="77777777" w:rsidR="00F804E5" w:rsidRDefault="00F804E5" w:rsidP="009163F2">
            <w:r>
              <w:t>Are any reporting systems suitable to all contractors?</w:t>
            </w:r>
          </w:p>
        </w:tc>
        <w:tc>
          <w:tcPr>
            <w:tcW w:w="5484" w:type="dxa"/>
            <w:tcBorders>
              <w:bottom w:val="single" w:sz="4" w:space="0" w:color="auto"/>
            </w:tcBorders>
            <w:shd w:val="clear" w:color="auto" w:fill="auto"/>
          </w:tcPr>
          <w:p w14:paraId="2BE9A439" w14:textId="77777777" w:rsidR="00F804E5" w:rsidRDefault="008A0A18" w:rsidP="009163F2">
            <w:r>
              <w:t>Yes</w:t>
            </w:r>
          </w:p>
          <w:p w14:paraId="29A0136E" w14:textId="19ABA752" w:rsidR="008A0A18" w:rsidRDefault="008A0A18" w:rsidP="009163F2">
            <w:r>
              <w:t>PharmOutcomes</w:t>
            </w:r>
          </w:p>
        </w:tc>
        <w:tc>
          <w:tcPr>
            <w:tcW w:w="799" w:type="dxa"/>
            <w:tcBorders>
              <w:bottom w:val="single" w:sz="4" w:space="0" w:color="auto"/>
            </w:tcBorders>
            <w:shd w:val="clear" w:color="auto" w:fill="00B050"/>
          </w:tcPr>
          <w:p w14:paraId="6E2B1301" w14:textId="77777777" w:rsidR="00F804E5" w:rsidRDefault="00F804E5" w:rsidP="009163F2"/>
        </w:tc>
      </w:tr>
      <w:tr w:rsidR="00F804E5" w14:paraId="0A0C87A0" w14:textId="374D2E97" w:rsidTr="009B0B8D">
        <w:trPr>
          <w:trHeight w:val="1553"/>
        </w:trPr>
        <w:tc>
          <w:tcPr>
            <w:tcW w:w="2733" w:type="dxa"/>
            <w:gridSpan w:val="3"/>
            <w:vAlign w:val="center"/>
          </w:tcPr>
          <w:p w14:paraId="541130BA" w14:textId="5D3E143E" w:rsidR="00F804E5" w:rsidRDefault="00F804E5" w:rsidP="009163F2">
            <w:r>
              <w:t>Is the training required for the service reasonable? Consider accessibility to CPPE for non-pharmacist/technician staff.</w:t>
            </w:r>
          </w:p>
        </w:tc>
        <w:tc>
          <w:tcPr>
            <w:tcW w:w="5484" w:type="dxa"/>
            <w:shd w:val="clear" w:color="auto" w:fill="auto"/>
          </w:tcPr>
          <w:p w14:paraId="43D5E05B" w14:textId="34964004" w:rsidR="00F804E5" w:rsidRDefault="008A0A18" w:rsidP="009163F2">
            <w:r>
              <w:t>Yes</w:t>
            </w:r>
          </w:p>
          <w:p w14:paraId="62A1944F" w14:textId="2DB2C795" w:rsidR="008A0A18" w:rsidRDefault="008A0A18" w:rsidP="009163F2">
            <w:r>
              <w:t>No mandatory training.</w:t>
            </w:r>
          </w:p>
          <w:p w14:paraId="32874270" w14:textId="4D34056C" w:rsidR="00F804E5" w:rsidRPr="00E81262" w:rsidRDefault="008A0A18" w:rsidP="00E81262">
            <w:pPr>
              <w:keepNext/>
              <w:keepLines/>
              <w:spacing w:after="120"/>
              <w:rPr>
                <w:rFonts w:ascii="Arial" w:hAnsi="Arial" w:cs="Arial"/>
              </w:rPr>
            </w:pPr>
            <w:r>
              <w:t xml:space="preserve">Recommended: </w:t>
            </w:r>
            <w:r w:rsidR="00E81262" w:rsidRPr="000D7CA1">
              <w:rPr>
                <w:rFonts w:ascii="Arial" w:hAnsi="Arial" w:cs="Arial"/>
              </w:rPr>
              <w:t>CPPE e-course</w:t>
            </w:r>
            <w:r w:rsidR="00E81262">
              <w:rPr>
                <w:rFonts w:ascii="Arial" w:hAnsi="Arial" w:cs="Arial"/>
              </w:rPr>
              <w:t>:</w:t>
            </w:r>
            <w:r w:rsidR="00E81262" w:rsidRPr="000D7CA1">
              <w:rPr>
                <w:rFonts w:ascii="Arial" w:hAnsi="Arial" w:cs="Arial"/>
              </w:rPr>
              <w:t xml:space="preserve"> Fundamentals of </w:t>
            </w:r>
            <w:r w:rsidR="00E81262" w:rsidRPr="00E81262">
              <w:rPr>
                <w:rFonts w:cstheme="minorHAnsi"/>
              </w:rPr>
              <w:t xml:space="preserve">Palliative Care </w:t>
            </w:r>
            <w:hyperlink r:id="rId9" w:history="1">
              <w:r w:rsidR="00E81262" w:rsidRPr="00E81262">
                <w:rPr>
                  <w:rStyle w:val="Hyperlink"/>
                  <w:rFonts w:cstheme="minorHAnsi"/>
                </w:rPr>
                <w:t>https://www.cppe.ac.uk/programmes/l/palliative-ec-01</w:t>
              </w:r>
            </w:hyperlink>
            <w:r w:rsidR="00E81262" w:rsidRPr="00E81262">
              <w:rPr>
                <w:rFonts w:cstheme="minorHAnsi"/>
              </w:rPr>
              <w:t xml:space="preserve"> </w:t>
            </w:r>
          </w:p>
        </w:tc>
        <w:tc>
          <w:tcPr>
            <w:tcW w:w="799" w:type="dxa"/>
            <w:shd w:val="clear" w:color="auto" w:fill="00B050"/>
          </w:tcPr>
          <w:p w14:paraId="2701175F" w14:textId="77777777" w:rsidR="00F804E5" w:rsidRDefault="00F804E5" w:rsidP="009163F2"/>
        </w:tc>
      </w:tr>
      <w:tr w:rsidR="00F804E5" w14:paraId="21CF59AB" w14:textId="27325A9E" w:rsidTr="009B0B8D">
        <w:trPr>
          <w:trHeight w:val="1406"/>
        </w:trPr>
        <w:tc>
          <w:tcPr>
            <w:tcW w:w="2733" w:type="dxa"/>
            <w:gridSpan w:val="3"/>
            <w:vAlign w:val="center"/>
          </w:tcPr>
          <w:p w14:paraId="1DBBBCCD" w14:textId="118B78A9" w:rsidR="00F804E5" w:rsidRDefault="00F804E5" w:rsidP="009163F2">
            <w:r>
              <w:t>Does record keeping or sharing of information requirements meet current IG regulations.</w:t>
            </w:r>
          </w:p>
        </w:tc>
        <w:tc>
          <w:tcPr>
            <w:tcW w:w="5484" w:type="dxa"/>
            <w:shd w:val="clear" w:color="auto" w:fill="auto"/>
          </w:tcPr>
          <w:p w14:paraId="35B51FD8" w14:textId="77777777" w:rsidR="009B0B8D" w:rsidRDefault="009B0B8D" w:rsidP="009163F2">
            <w:r>
              <w:t>No record keeping required.</w:t>
            </w:r>
          </w:p>
          <w:p w14:paraId="335629BD" w14:textId="77777777" w:rsidR="009B0B8D" w:rsidRDefault="009B0B8D" w:rsidP="009163F2"/>
          <w:p w14:paraId="4646B660" w14:textId="5E1384C3" w:rsidR="00F804E5" w:rsidRDefault="009B0B8D" w:rsidP="009163F2">
            <w:r>
              <w:t>Stock Checks completed on PharmOutcomes.</w:t>
            </w:r>
          </w:p>
        </w:tc>
        <w:tc>
          <w:tcPr>
            <w:tcW w:w="799" w:type="dxa"/>
            <w:shd w:val="clear" w:color="auto" w:fill="00B050"/>
          </w:tcPr>
          <w:p w14:paraId="51CB332B" w14:textId="77777777" w:rsidR="00F804E5" w:rsidRDefault="00F804E5" w:rsidP="009163F2"/>
        </w:tc>
      </w:tr>
      <w:tr w:rsidR="00F804E5" w14:paraId="28C19656" w14:textId="31FEA15E" w:rsidTr="00045F43">
        <w:trPr>
          <w:trHeight w:val="579"/>
        </w:trPr>
        <w:tc>
          <w:tcPr>
            <w:tcW w:w="250" w:type="dxa"/>
            <w:tcBorders>
              <w:right w:val="nil"/>
            </w:tcBorders>
            <w:vAlign w:val="center"/>
          </w:tcPr>
          <w:p w14:paraId="2AAFB1F7" w14:textId="77777777" w:rsidR="00F804E5" w:rsidRPr="00EA3183" w:rsidRDefault="00F804E5" w:rsidP="009163F2">
            <w:pPr>
              <w:jc w:val="center"/>
              <w:rPr>
                <w:sz w:val="28"/>
                <w:szCs w:val="28"/>
              </w:rPr>
            </w:pPr>
          </w:p>
        </w:tc>
        <w:tc>
          <w:tcPr>
            <w:tcW w:w="7967" w:type="dxa"/>
            <w:gridSpan w:val="3"/>
            <w:tcBorders>
              <w:left w:val="nil"/>
            </w:tcBorders>
            <w:vAlign w:val="center"/>
          </w:tcPr>
          <w:p w14:paraId="314B1717" w14:textId="77777777" w:rsidR="00F804E5" w:rsidRPr="00EA3183" w:rsidRDefault="00F804E5" w:rsidP="009163F2">
            <w:pPr>
              <w:jc w:val="center"/>
              <w:rPr>
                <w:b/>
                <w:sz w:val="28"/>
                <w:szCs w:val="28"/>
              </w:rPr>
            </w:pPr>
            <w:r w:rsidRPr="00EA3183">
              <w:rPr>
                <w:b/>
                <w:sz w:val="28"/>
                <w:szCs w:val="28"/>
              </w:rPr>
              <w:t>Miscellaneous Information</w:t>
            </w:r>
          </w:p>
        </w:tc>
        <w:tc>
          <w:tcPr>
            <w:tcW w:w="799" w:type="dxa"/>
            <w:tcBorders>
              <w:left w:val="nil"/>
            </w:tcBorders>
          </w:tcPr>
          <w:p w14:paraId="10816F9D" w14:textId="77777777" w:rsidR="00F804E5" w:rsidRPr="00EA3183" w:rsidRDefault="00F804E5" w:rsidP="009163F2">
            <w:pPr>
              <w:jc w:val="center"/>
              <w:rPr>
                <w:b/>
                <w:sz w:val="28"/>
                <w:szCs w:val="28"/>
              </w:rPr>
            </w:pPr>
          </w:p>
        </w:tc>
      </w:tr>
      <w:tr w:rsidR="00F804E5" w14:paraId="06521961" w14:textId="69CFFBA3" w:rsidTr="00045F43">
        <w:trPr>
          <w:trHeight w:val="1250"/>
        </w:trPr>
        <w:tc>
          <w:tcPr>
            <w:tcW w:w="2733" w:type="dxa"/>
            <w:gridSpan w:val="3"/>
            <w:vAlign w:val="center"/>
          </w:tcPr>
          <w:p w14:paraId="25B137F0" w14:textId="77777777" w:rsidR="00F804E5" w:rsidRDefault="00F804E5" w:rsidP="009163F2">
            <w:r>
              <w:lastRenderedPageBreak/>
              <w:t>Any other information specific to this service.</w:t>
            </w:r>
          </w:p>
        </w:tc>
        <w:tc>
          <w:tcPr>
            <w:tcW w:w="5484" w:type="dxa"/>
          </w:tcPr>
          <w:p w14:paraId="0387A859" w14:textId="0CEB6A9B" w:rsidR="00F804E5" w:rsidRDefault="00311FC7" w:rsidP="009163F2">
            <w:r>
              <w:t>Drug</w:t>
            </w:r>
            <w:r w:rsidR="0062234A">
              <w:t>s</w:t>
            </w:r>
            <w:r>
              <w:t xml:space="preserve"> for this service now paid for </w:t>
            </w:r>
            <w:r w:rsidR="00263030">
              <w:t>at start</w:t>
            </w:r>
            <w:r w:rsidR="008906A5">
              <w:t xml:space="preserve"> of contract</w:t>
            </w:r>
            <w:r>
              <w:t xml:space="preserve"> rather than having to claim once they have gone out of date</w:t>
            </w:r>
            <w:r w:rsidR="009A4522">
              <w:t>.</w:t>
            </w:r>
          </w:p>
        </w:tc>
        <w:tc>
          <w:tcPr>
            <w:tcW w:w="799" w:type="dxa"/>
          </w:tcPr>
          <w:p w14:paraId="6AF58629" w14:textId="77777777" w:rsidR="00F804E5" w:rsidRDefault="00F804E5" w:rsidP="009163F2"/>
        </w:tc>
      </w:tr>
      <w:tr w:rsidR="00F804E5" w14:paraId="755419F6" w14:textId="6BD7B556" w:rsidTr="00045F43">
        <w:trPr>
          <w:trHeight w:val="575"/>
        </w:trPr>
        <w:tc>
          <w:tcPr>
            <w:tcW w:w="2733" w:type="dxa"/>
            <w:gridSpan w:val="3"/>
            <w:vAlign w:val="center"/>
          </w:tcPr>
          <w:p w14:paraId="39A3225C" w14:textId="48C51CCC" w:rsidR="00F804E5" w:rsidRDefault="00F804E5" w:rsidP="009163F2">
            <w:r>
              <w:t>Suggested RAG Rating</w:t>
            </w:r>
          </w:p>
        </w:tc>
        <w:tc>
          <w:tcPr>
            <w:tcW w:w="5484" w:type="dxa"/>
            <w:shd w:val="clear" w:color="auto" w:fill="00B050"/>
          </w:tcPr>
          <w:p w14:paraId="4269F11F" w14:textId="77777777" w:rsidR="00F804E5" w:rsidRDefault="00F804E5" w:rsidP="009163F2"/>
        </w:tc>
        <w:tc>
          <w:tcPr>
            <w:tcW w:w="799" w:type="dxa"/>
            <w:shd w:val="clear" w:color="auto" w:fill="00B050"/>
          </w:tcPr>
          <w:p w14:paraId="4D549C5A" w14:textId="77777777" w:rsidR="00F804E5" w:rsidRDefault="00F804E5" w:rsidP="009163F2"/>
        </w:tc>
      </w:tr>
    </w:tbl>
    <w:p w14:paraId="3674DB31" w14:textId="77777777" w:rsidR="00835D38" w:rsidRDefault="00835D38" w:rsidP="009163F2"/>
    <w:sectPr w:rsidR="00835D38" w:rsidSect="009467A1">
      <w:headerReference w:type="default" r:id="rId10"/>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4783" w14:textId="77777777" w:rsidR="005739A6" w:rsidRDefault="005739A6" w:rsidP="00976447">
      <w:pPr>
        <w:spacing w:after="0" w:line="240" w:lineRule="auto"/>
      </w:pPr>
      <w:r>
        <w:separator/>
      </w:r>
    </w:p>
  </w:endnote>
  <w:endnote w:type="continuationSeparator" w:id="0">
    <w:p w14:paraId="4A9117F0" w14:textId="77777777" w:rsidR="005739A6" w:rsidRDefault="005739A6"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EC6A" w14:textId="77777777" w:rsidR="005739A6" w:rsidRDefault="005739A6" w:rsidP="00976447">
      <w:pPr>
        <w:spacing w:after="0" w:line="240" w:lineRule="auto"/>
      </w:pPr>
      <w:r>
        <w:separator/>
      </w:r>
    </w:p>
  </w:footnote>
  <w:footnote w:type="continuationSeparator" w:id="0">
    <w:p w14:paraId="123BA51B" w14:textId="77777777" w:rsidR="005739A6" w:rsidRDefault="005739A6"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Content>
      <w:p w14:paraId="2E1E0C89" w14:textId="23FDF8AD" w:rsidR="00976447" w:rsidRDefault="001B06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CPSC</w:t>
        </w:r>
        <w:r w:rsidR="00976447">
          <w:rPr>
            <w:rFonts w:asciiTheme="majorHAnsi" w:eastAsiaTheme="majorEastAsia" w:hAnsiTheme="majorHAnsi" w:cstheme="majorBidi"/>
            <w:sz w:val="32"/>
            <w:szCs w:val="32"/>
          </w:rPr>
          <w:t xml:space="preserve">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716119">
    <w:abstractNumId w:val="1"/>
  </w:num>
  <w:num w:numId="2" w16cid:durableId="601694280">
    <w:abstractNumId w:val="0"/>
  </w:num>
  <w:num w:numId="3" w16cid:durableId="93070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4274"/>
    <w:rsid w:val="00045F43"/>
    <w:rsid w:val="0007423A"/>
    <w:rsid w:val="00074984"/>
    <w:rsid w:val="000A34AA"/>
    <w:rsid w:val="000C0217"/>
    <w:rsid w:val="000D39CA"/>
    <w:rsid w:val="000D51A7"/>
    <w:rsid w:val="000D6178"/>
    <w:rsid w:val="000F11B9"/>
    <w:rsid w:val="000F4BE3"/>
    <w:rsid w:val="00100477"/>
    <w:rsid w:val="001111AE"/>
    <w:rsid w:val="00120B8B"/>
    <w:rsid w:val="001404CF"/>
    <w:rsid w:val="001535B4"/>
    <w:rsid w:val="001879AF"/>
    <w:rsid w:val="001B06EC"/>
    <w:rsid w:val="00207125"/>
    <w:rsid w:val="00244002"/>
    <w:rsid w:val="00263030"/>
    <w:rsid w:val="00267842"/>
    <w:rsid w:val="0028001F"/>
    <w:rsid w:val="002851C4"/>
    <w:rsid w:val="002A4146"/>
    <w:rsid w:val="002C401A"/>
    <w:rsid w:val="002D43C8"/>
    <w:rsid w:val="002E2966"/>
    <w:rsid w:val="00311FC7"/>
    <w:rsid w:val="00332C98"/>
    <w:rsid w:val="003876C0"/>
    <w:rsid w:val="003A1903"/>
    <w:rsid w:val="003F52D6"/>
    <w:rsid w:val="0041049D"/>
    <w:rsid w:val="00460CB9"/>
    <w:rsid w:val="00470B3B"/>
    <w:rsid w:val="00473A07"/>
    <w:rsid w:val="004A4DA0"/>
    <w:rsid w:val="004B0D0D"/>
    <w:rsid w:val="004B345B"/>
    <w:rsid w:val="004F2991"/>
    <w:rsid w:val="0053198F"/>
    <w:rsid w:val="0054344E"/>
    <w:rsid w:val="005622DD"/>
    <w:rsid w:val="005739A6"/>
    <w:rsid w:val="005859B7"/>
    <w:rsid w:val="005A1E13"/>
    <w:rsid w:val="005B08F0"/>
    <w:rsid w:val="005F25A9"/>
    <w:rsid w:val="00612645"/>
    <w:rsid w:val="0062234A"/>
    <w:rsid w:val="00643981"/>
    <w:rsid w:val="00674853"/>
    <w:rsid w:val="0068698C"/>
    <w:rsid w:val="00697410"/>
    <w:rsid w:val="006A4876"/>
    <w:rsid w:val="006A7667"/>
    <w:rsid w:val="006B2BB8"/>
    <w:rsid w:val="0072559B"/>
    <w:rsid w:val="0073541F"/>
    <w:rsid w:val="00742AAF"/>
    <w:rsid w:val="00771CB7"/>
    <w:rsid w:val="00790210"/>
    <w:rsid w:val="007C5313"/>
    <w:rsid w:val="007D32B6"/>
    <w:rsid w:val="007D554A"/>
    <w:rsid w:val="007D5A8A"/>
    <w:rsid w:val="007E0BB9"/>
    <w:rsid w:val="007F001C"/>
    <w:rsid w:val="007F71AF"/>
    <w:rsid w:val="008138B5"/>
    <w:rsid w:val="00835D38"/>
    <w:rsid w:val="00862910"/>
    <w:rsid w:val="008906A5"/>
    <w:rsid w:val="008A0A18"/>
    <w:rsid w:val="008A3C57"/>
    <w:rsid w:val="008D5CB8"/>
    <w:rsid w:val="008F22ED"/>
    <w:rsid w:val="00907ABE"/>
    <w:rsid w:val="009163F2"/>
    <w:rsid w:val="00935A10"/>
    <w:rsid w:val="009467A1"/>
    <w:rsid w:val="00965449"/>
    <w:rsid w:val="00976447"/>
    <w:rsid w:val="009863B1"/>
    <w:rsid w:val="00996E1D"/>
    <w:rsid w:val="009A4336"/>
    <w:rsid w:val="009A4522"/>
    <w:rsid w:val="009B0B8D"/>
    <w:rsid w:val="009C5B2F"/>
    <w:rsid w:val="009D7A42"/>
    <w:rsid w:val="00A0305C"/>
    <w:rsid w:val="00A3374B"/>
    <w:rsid w:val="00A46B9D"/>
    <w:rsid w:val="00A60403"/>
    <w:rsid w:val="00A60449"/>
    <w:rsid w:val="00A70906"/>
    <w:rsid w:val="00A81782"/>
    <w:rsid w:val="00A8629B"/>
    <w:rsid w:val="00A87E8D"/>
    <w:rsid w:val="00A92A98"/>
    <w:rsid w:val="00AA6E8D"/>
    <w:rsid w:val="00AC2ACA"/>
    <w:rsid w:val="00AC31A4"/>
    <w:rsid w:val="00AF2E5C"/>
    <w:rsid w:val="00B27B12"/>
    <w:rsid w:val="00B3219E"/>
    <w:rsid w:val="00B511A9"/>
    <w:rsid w:val="00B964D3"/>
    <w:rsid w:val="00BA142A"/>
    <w:rsid w:val="00BB1160"/>
    <w:rsid w:val="00BE1F16"/>
    <w:rsid w:val="00C231AC"/>
    <w:rsid w:val="00C8050F"/>
    <w:rsid w:val="00CA780A"/>
    <w:rsid w:val="00CD5FA8"/>
    <w:rsid w:val="00CE14BC"/>
    <w:rsid w:val="00CE5827"/>
    <w:rsid w:val="00CF09FC"/>
    <w:rsid w:val="00CF5535"/>
    <w:rsid w:val="00D01E8F"/>
    <w:rsid w:val="00D24915"/>
    <w:rsid w:val="00D3307D"/>
    <w:rsid w:val="00D56752"/>
    <w:rsid w:val="00D86168"/>
    <w:rsid w:val="00DA6A3F"/>
    <w:rsid w:val="00DA6C0F"/>
    <w:rsid w:val="00DB403D"/>
    <w:rsid w:val="00DC68B2"/>
    <w:rsid w:val="00DD6A9B"/>
    <w:rsid w:val="00DE4DBE"/>
    <w:rsid w:val="00DF6367"/>
    <w:rsid w:val="00E12F94"/>
    <w:rsid w:val="00E17E31"/>
    <w:rsid w:val="00E220A4"/>
    <w:rsid w:val="00E24F68"/>
    <w:rsid w:val="00E46D93"/>
    <w:rsid w:val="00E62A33"/>
    <w:rsid w:val="00E65B4E"/>
    <w:rsid w:val="00E81262"/>
    <w:rsid w:val="00E82621"/>
    <w:rsid w:val="00E8310F"/>
    <w:rsid w:val="00E90D5D"/>
    <w:rsid w:val="00EA3183"/>
    <w:rsid w:val="00EA42B3"/>
    <w:rsid w:val="00EB0EFC"/>
    <w:rsid w:val="00ED6AAF"/>
    <w:rsid w:val="00EF07DA"/>
    <w:rsid w:val="00F02A57"/>
    <w:rsid w:val="00F063FE"/>
    <w:rsid w:val="00F1435C"/>
    <w:rsid w:val="00F259B9"/>
    <w:rsid w:val="00F36A8C"/>
    <w:rsid w:val="00F45B34"/>
    <w:rsid w:val="00F46C00"/>
    <w:rsid w:val="00F74768"/>
    <w:rsid w:val="00F804E5"/>
    <w:rsid w:val="00F901A7"/>
    <w:rsid w:val="00F91BB1"/>
    <w:rsid w:val="00F92359"/>
    <w:rsid w:val="00FA72A4"/>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pe.ac.uk/programmes/l/palliative-ec-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6663F"/>
    <w:rsid w:val="000C7DE3"/>
    <w:rsid w:val="001518A5"/>
    <w:rsid w:val="001E57DA"/>
    <w:rsid w:val="0022327C"/>
    <w:rsid w:val="00224ECB"/>
    <w:rsid w:val="0022656D"/>
    <w:rsid w:val="0037538B"/>
    <w:rsid w:val="00435F78"/>
    <w:rsid w:val="004B3B4B"/>
    <w:rsid w:val="004F0FA9"/>
    <w:rsid w:val="005C5096"/>
    <w:rsid w:val="00611F4C"/>
    <w:rsid w:val="00662075"/>
    <w:rsid w:val="006903CA"/>
    <w:rsid w:val="006C29D5"/>
    <w:rsid w:val="00757C33"/>
    <w:rsid w:val="0078091B"/>
    <w:rsid w:val="00814374"/>
    <w:rsid w:val="008D082A"/>
    <w:rsid w:val="00920ADB"/>
    <w:rsid w:val="009C08D5"/>
    <w:rsid w:val="009C475E"/>
    <w:rsid w:val="00A9210F"/>
    <w:rsid w:val="00B85C87"/>
    <w:rsid w:val="00BE002D"/>
    <w:rsid w:val="00BE5435"/>
    <w:rsid w:val="00BE79E2"/>
    <w:rsid w:val="00C57FAF"/>
    <w:rsid w:val="00CD53A4"/>
    <w:rsid w:val="00E44B78"/>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9B0E48-5446-4877-8B6B-9AE036E0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35</cp:revision>
  <dcterms:created xsi:type="dcterms:W3CDTF">2023-01-24T10:35:00Z</dcterms:created>
  <dcterms:modified xsi:type="dcterms:W3CDTF">2023-01-24T11:13:00Z</dcterms:modified>
</cp:coreProperties>
</file>