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5484"/>
        <w:gridCol w:w="799"/>
      </w:tblGrid>
      <w:tr w:rsidR="00045F43" w:rsidRPr="00460CB9" w14:paraId="55FABCAC" w14:textId="347980F4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307314A" w14:textId="77777777" w:rsidR="00045F43" w:rsidRPr="0053198F" w:rsidRDefault="00045F43" w:rsidP="001535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  <w:tc>
          <w:tcPr>
            <w:tcW w:w="799" w:type="dxa"/>
          </w:tcPr>
          <w:p w14:paraId="3454E097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17F24DA9" w14:textId="070D8D3E" w:rsidTr="00045F43">
        <w:trPr>
          <w:trHeight w:val="305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906461D" w14:textId="558565BF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This checklist will be completed by the CPSC sub-committee for every new or recommissioned service specification sent to CPSC for comment/consultation.  The response summary is completed after consultation and agreement by the sub-committee.</w:t>
            </w:r>
          </w:p>
          <w:p w14:paraId="7FD881D0" w14:textId="77777777" w:rsidR="00045F43" w:rsidRPr="001535B4" w:rsidRDefault="00045F43" w:rsidP="00B3219E">
            <w:pPr>
              <w:rPr>
                <w:sz w:val="10"/>
                <w:szCs w:val="28"/>
              </w:rPr>
            </w:pPr>
          </w:p>
          <w:p w14:paraId="0A6D498E" w14:textId="7BB032A3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The Checklist contains the CPSC sub-committee’s comments/recommendations for any requested changes to the proposed/draft service specification in order to achieve / improve further the green rating.  It will be sent to the service commissioner for consideration of amendments ideally prior to go-live of the service.</w:t>
            </w:r>
          </w:p>
          <w:p w14:paraId="2FF905B2" w14:textId="77777777" w:rsidR="00045F43" w:rsidRPr="001535B4" w:rsidRDefault="00045F43" w:rsidP="00B3219E">
            <w:pPr>
              <w:rPr>
                <w:sz w:val="10"/>
                <w:szCs w:val="10"/>
              </w:rPr>
            </w:pPr>
          </w:p>
          <w:p w14:paraId="0F24F5B1" w14:textId="4948BE79" w:rsidR="00045F43" w:rsidRPr="00CF09FC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CPSC’s purpose is to work positively with commissioners to ensure high quality outcomes from the service, which are both professionally and commercially viable for contractor participation.</w:t>
            </w:r>
          </w:p>
        </w:tc>
        <w:tc>
          <w:tcPr>
            <w:tcW w:w="799" w:type="dxa"/>
          </w:tcPr>
          <w:p w14:paraId="2DF02D69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2FE1C3F" w14:textId="15AE34B9" w:rsidTr="00045F43">
        <w:trPr>
          <w:trHeight w:val="62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B2419C9" w14:textId="026B2222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  <w:r w:rsidRPr="00DE4DBE">
              <w:rPr>
                <w:b/>
                <w:sz w:val="28"/>
                <w:szCs w:val="28"/>
              </w:rPr>
              <w:t>Service and Commissioner</w:t>
            </w:r>
          </w:p>
        </w:tc>
        <w:tc>
          <w:tcPr>
            <w:tcW w:w="799" w:type="dxa"/>
          </w:tcPr>
          <w:p w14:paraId="57296656" w14:textId="77777777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DB797EF" w14:textId="3E68119E" w:rsidTr="00045F43">
        <w:trPr>
          <w:trHeight w:val="140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35DE8CDC" w14:textId="0D7F3745" w:rsidR="007D554A" w:rsidRPr="003B0E7E" w:rsidRDefault="00353586" w:rsidP="007D554A">
            <w:pPr>
              <w:rPr>
                <w:rFonts w:cstheme="minorHAnsi"/>
                <w:bCs/>
                <w:iCs/>
              </w:rPr>
            </w:pPr>
            <w:r w:rsidRPr="003B0E7E">
              <w:rPr>
                <w:rFonts w:cstheme="minorHAnsi"/>
                <w:bCs/>
                <w:iCs/>
              </w:rPr>
              <w:t>Portsmouth Place of HIOW ICB</w:t>
            </w:r>
          </w:p>
          <w:p w14:paraId="3DCFF59D" w14:textId="16A0E2D0" w:rsidR="00353586" w:rsidRPr="003B0E7E" w:rsidRDefault="003B0E7E" w:rsidP="007D554A">
            <w:pPr>
              <w:rPr>
                <w:rFonts w:cstheme="minorHAnsi"/>
                <w:bCs/>
                <w:iCs/>
              </w:rPr>
            </w:pPr>
            <w:r w:rsidRPr="003B0E7E">
              <w:rPr>
                <w:bCs/>
              </w:rPr>
              <w:t>Concordance; Level 1 &amp; 2</w:t>
            </w:r>
          </w:p>
          <w:p w14:paraId="694596D0" w14:textId="04720268" w:rsidR="00742AAF" w:rsidRDefault="00742AAF" w:rsidP="00B3219E">
            <w:pPr>
              <w:rPr>
                <w:szCs w:val="28"/>
              </w:rPr>
            </w:pPr>
          </w:p>
        </w:tc>
        <w:tc>
          <w:tcPr>
            <w:tcW w:w="799" w:type="dxa"/>
          </w:tcPr>
          <w:p w14:paraId="3978B836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332DA91" w14:textId="5B6C0389" w:rsidTr="00045F43">
        <w:trPr>
          <w:trHeight w:val="57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59A1560" w14:textId="64E0FA93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Response summary feedback from CPSC</w:t>
            </w:r>
          </w:p>
        </w:tc>
        <w:tc>
          <w:tcPr>
            <w:tcW w:w="799" w:type="dxa"/>
          </w:tcPr>
          <w:p w14:paraId="59D0960E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F71DB59" w14:textId="3E349656" w:rsidTr="001B00F2">
        <w:trPr>
          <w:trHeight w:val="575"/>
        </w:trPr>
        <w:tc>
          <w:tcPr>
            <w:tcW w:w="8217" w:type="dxa"/>
            <w:gridSpan w:val="4"/>
            <w:shd w:val="clear" w:color="auto" w:fill="FFC000"/>
            <w:vAlign w:val="center"/>
          </w:tcPr>
          <w:p w14:paraId="5A70AB8B" w14:textId="208ED280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FFC000"/>
          </w:tcPr>
          <w:p w14:paraId="02782A1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0D705D27" w14:textId="1252C3FD" w:rsidTr="00045F43">
        <w:trPr>
          <w:trHeight w:val="172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58B6E94" w14:textId="4FD9DA45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CPSC has rated this service specification as </w:t>
            </w:r>
            <w:r w:rsidR="00742AAF">
              <w:rPr>
                <w:szCs w:val="28"/>
              </w:rPr>
              <w:t>Amber</w:t>
            </w:r>
            <w:r>
              <w:rPr>
                <w:szCs w:val="28"/>
              </w:rPr>
              <w:t xml:space="preserve"> based on the comments made below. Our recommended actions to further improve the service are:</w:t>
            </w:r>
          </w:p>
          <w:p w14:paraId="7254C220" w14:textId="4CD01E34" w:rsidR="00045F43" w:rsidRDefault="001B00F2" w:rsidP="009163F2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No increase in fees since before 2019</w:t>
            </w:r>
            <w:r w:rsidR="00CA4E76">
              <w:rPr>
                <w:szCs w:val="28"/>
              </w:rPr>
              <w:t>.</w:t>
            </w:r>
          </w:p>
          <w:p w14:paraId="10F7CC96" w14:textId="2145B162" w:rsidR="001B00F2" w:rsidRPr="0073541F" w:rsidRDefault="00E046D1" w:rsidP="009163F2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 xml:space="preserve">ICB </w:t>
            </w:r>
            <w:r w:rsidR="00E44979">
              <w:rPr>
                <w:szCs w:val="28"/>
              </w:rPr>
              <w:t xml:space="preserve">to </w:t>
            </w:r>
            <w:r>
              <w:rPr>
                <w:szCs w:val="28"/>
              </w:rPr>
              <w:t xml:space="preserve">review </w:t>
            </w:r>
            <w:r w:rsidR="00E44979">
              <w:rPr>
                <w:szCs w:val="28"/>
              </w:rPr>
              <w:t>by 30</w:t>
            </w:r>
            <w:r w:rsidR="00E44979" w:rsidRPr="00E44979">
              <w:rPr>
                <w:szCs w:val="28"/>
                <w:vertAlign w:val="superscript"/>
              </w:rPr>
              <w:t>th</w:t>
            </w:r>
            <w:r w:rsidR="00E44979">
              <w:rPr>
                <w:szCs w:val="28"/>
              </w:rPr>
              <w:t xml:space="preserve"> September </w:t>
            </w:r>
            <w:r w:rsidR="0037204A">
              <w:rPr>
                <w:szCs w:val="28"/>
              </w:rPr>
              <w:t xml:space="preserve">all </w:t>
            </w:r>
            <w:r>
              <w:rPr>
                <w:szCs w:val="28"/>
              </w:rPr>
              <w:t>previous CCG commissioning</w:t>
            </w:r>
            <w:r w:rsidR="00CA4E76">
              <w:rPr>
                <w:szCs w:val="28"/>
              </w:rPr>
              <w:t>.</w:t>
            </w:r>
          </w:p>
        </w:tc>
        <w:tc>
          <w:tcPr>
            <w:tcW w:w="799" w:type="dxa"/>
          </w:tcPr>
          <w:p w14:paraId="0C357D61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180C9C9B" w14:textId="738471F0" w:rsidTr="00045F43">
        <w:trPr>
          <w:trHeight w:val="548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AB25FA9" w14:textId="5CA8B088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Time-line</w:t>
            </w:r>
            <w:proofErr w:type="gramEnd"/>
            <w:r>
              <w:rPr>
                <w:b/>
                <w:sz w:val="28"/>
                <w:szCs w:val="28"/>
              </w:rPr>
              <w:t xml:space="preserve"> &amp; Next Steps for CPSC</w:t>
            </w:r>
          </w:p>
        </w:tc>
        <w:tc>
          <w:tcPr>
            <w:tcW w:w="799" w:type="dxa"/>
          </w:tcPr>
          <w:p w14:paraId="3B13FCAC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697577A5" w14:textId="1BB72CAC" w:rsidTr="00045F43">
        <w:trPr>
          <w:trHeight w:val="1412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F9356F0" w14:textId="7F65A68C" w:rsidR="00045F43" w:rsidRDefault="00045F43" w:rsidP="00B3219E">
            <w:r>
              <w:t xml:space="preserve">CPSC will publish this service participation rating to contractors in </w:t>
            </w:r>
            <w:r>
              <w:rPr>
                <w:b/>
              </w:rPr>
              <w:t>10 days’ time.</w:t>
            </w:r>
            <w:r>
              <w:t xml:space="preserve"> </w:t>
            </w:r>
          </w:p>
          <w:p w14:paraId="36E0A15A" w14:textId="5EF647CF" w:rsidR="00045F43" w:rsidRDefault="00045F43" w:rsidP="00B3219E">
            <w:r>
              <w:t>Publication of this recommendation will be via individual email and posting on our website.</w:t>
            </w:r>
          </w:p>
          <w:p w14:paraId="629AD8A1" w14:textId="7A23CECE" w:rsidR="00045F43" w:rsidRPr="00DA6A3F" w:rsidRDefault="00045F43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>
              <w:rPr>
                <w:color w:val="FF0000"/>
              </w:rPr>
              <w:t xml:space="preserve"> asked to please respond promptly with feedback / proposed changes so that they can be included within CPSC’s recommendation to its contractors.</w:t>
            </w:r>
          </w:p>
        </w:tc>
        <w:tc>
          <w:tcPr>
            <w:tcW w:w="799" w:type="dxa"/>
          </w:tcPr>
          <w:p w14:paraId="5D397955" w14:textId="77777777" w:rsidR="00045F43" w:rsidRDefault="00045F43" w:rsidP="00B3219E"/>
        </w:tc>
      </w:tr>
      <w:tr w:rsidR="00045F43" w:rsidRPr="00460CB9" w14:paraId="5EA6B310" w14:textId="62A0D287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A7BE901" w14:textId="0BF2F9BD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Commissioners</w:t>
            </w:r>
            <w:proofErr w:type="gramEnd"/>
            <w:r>
              <w:rPr>
                <w:b/>
                <w:sz w:val="28"/>
                <w:szCs w:val="28"/>
              </w:rPr>
              <w:t xml:space="preserve"> response to CPSC feedback</w:t>
            </w:r>
          </w:p>
        </w:tc>
        <w:tc>
          <w:tcPr>
            <w:tcW w:w="799" w:type="dxa"/>
          </w:tcPr>
          <w:p w14:paraId="4EB97DA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5D94BD6A" w14:textId="50EE0C4E" w:rsidTr="00CA4E76">
        <w:trPr>
          <w:trHeight w:val="2258"/>
        </w:trPr>
        <w:tc>
          <w:tcPr>
            <w:tcW w:w="8217" w:type="dxa"/>
            <w:gridSpan w:val="4"/>
            <w:shd w:val="clear" w:color="auto" w:fill="auto"/>
          </w:tcPr>
          <w:p w14:paraId="292DB1AF" w14:textId="77777777" w:rsidR="00045F43" w:rsidRDefault="00045F43" w:rsidP="00DA6A3F">
            <w:pPr>
              <w:rPr>
                <w:color w:val="FF0000"/>
                <w:szCs w:val="28"/>
              </w:rPr>
            </w:pPr>
          </w:p>
          <w:p w14:paraId="3C3055A3" w14:textId="5831B54F" w:rsidR="00045F43" w:rsidRDefault="00045F43" w:rsidP="00DA6A3F">
            <w:r>
              <w:rPr>
                <w:color w:val="FF0000"/>
                <w:szCs w:val="28"/>
              </w:rPr>
              <w:t xml:space="preserve">Please enter response here, returning promptly to </w:t>
            </w:r>
            <w:hyperlink r:id="rId8" w:history="1">
              <w:r w:rsidRPr="000F5B92">
                <w:rPr>
                  <w:rStyle w:val="Hyperlink"/>
                </w:rPr>
                <w:t>alison.freemantle@cpsc.org.uk</w:t>
              </w:r>
            </w:hyperlink>
          </w:p>
          <w:p w14:paraId="7266AAEB" w14:textId="77777777" w:rsidR="00045F43" w:rsidRDefault="00045F43" w:rsidP="0073541F">
            <w:pPr>
              <w:rPr>
                <w:color w:val="FF0000"/>
                <w:szCs w:val="28"/>
              </w:rPr>
            </w:pPr>
          </w:p>
          <w:p w14:paraId="5C810B20" w14:textId="5AB4166A" w:rsidR="00045F43" w:rsidRPr="00DA6A3F" w:rsidRDefault="00045F43" w:rsidP="0073541F">
            <w:pPr>
              <w:rPr>
                <w:color w:val="FF0000"/>
                <w:szCs w:val="28"/>
              </w:rPr>
            </w:pPr>
          </w:p>
        </w:tc>
        <w:tc>
          <w:tcPr>
            <w:tcW w:w="799" w:type="dxa"/>
          </w:tcPr>
          <w:p w14:paraId="575AE413" w14:textId="77777777" w:rsidR="00045F43" w:rsidRDefault="00045F43" w:rsidP="00DA6A3F">
            <w:pPr>
              <w:rPr>
                <w:color w:val="FF0000"/>
                <w:szCs w:val="28"/>
              </w:rPr>
            </w:pPr>
          </w:p>
        </w:tc>
      </w:tr>
      <w:tr w:rsidR="00045F43" w:rsidRPr="00460CB9" w14:paraId="36EABD72" w14:textId="05851CCE" w:rsidTr="00045F43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E336FD7" w14:textId="5E1CFFB6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lastRenderedPageBreak/>
              <w:t>Point Covered</w:t>
            </w:r>
          </w:p>
        </w:tc>
        <w:tc>
          <w:tcPr>
            <w:tcW w:w="5484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65646E7" w14:textId="77777777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5EAEC61A" w14:textId="77777777" w:rsidR="00045F43" w:rsidRPr="00460CB9" w:rsidRDefault="00045F43" w:rsidP="00460CB9">
            <w:pPr>
              <w:jc w:val="center"/>
              <w:rPr>
                <w:b/>
              </w:rPr>
            </w:pPr>
          </w:p>
        </w:tc>
      </w:tr>
      <w:tr w:rsidR="00045F43" w14:paraId="74C8BB4C" w14:textId="27360854" w:rsidTr="00045F43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6729AB9" w14:textId="77777777" w:rsidR="00045F43" w:rsidRDefault="00045F43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55A6A304" w14:textId="222F853A" w:rsidR="00045F43" w:rsidRPr="0053198F" w:rsidRDefault="00045F43" w:rsidP="00460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CPSC</w:t>
            </w:r>
            <w:r w:rsidRPr="0053198F">
              <w:rPr>
                <w:b/>
                <w:sz w:val="28"/>
                <w:szCs w:val="28"/>
              </w:rPr>
              <w:t xml:space="preserve"> Consultation</w:t>
            </w:r>
          </w:p>
        </w:tc>
        <w:tc>
          <w:tcPr>
            <w:tcW w:w="799" w:type="dxa"/>
            <w:tcBorders>
              <w:left w:val="nil"/>
            </w:tcBorders>
          </w:tcPr>
          <w:p w14:paraId="5EEA3C41" w14:textId="77777777" w:rsidR="00045F43" w:rsidRDefault="00045F43" w:rsidP="00460C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2FA224F7" w14:textId="07FF9158" w:rsidTr="00CA712D">
        <w:trPr>
          <w:trHeight w:val="454"/>
        </w:trPr>
        <w:tc>
          <w:tcPr>
            <w:tcW w:w="2733" w:type="dxa"/>
            <w:gridSpan w:val="3"/>
            <w:vAlign w:val="center"/>
          </w:tcPr>
          <w:p w14:paraId="53C6538F" w14:textId="01F80E6F" w:rsidR="00045F43" w:rsidRDefault="00045F43" w:rsidP="009163F2">
            <w:r>
              <w:t xml:space="preserve">CPSC Consulted? 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7A808603" w14:textId="55B688F5" w:rsidR="00045F43" w:rsidRDefault="00CA4E76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7277929D" w14:textId="77777777" w:rsidR="00045F43" w:rsidRDefault="00045F43" w:rsidP="009163F2"/>
        </w:tc>
      </w:tr>
      <w:tr w:rsidR="00045F43" w14:paraId="5AC5A2C0" w14:textId="40FA13A7" w:rsidTr="00CA712D">
        <w:trPr>
          <w:trHeight w:val="881"/>
        </w:trPr>
        <w:tc>
          <w:tcPr>
            <w:tcW w:w="2733" w:type="dxa"/>
            <w:gridSpan w:val="3"/>
            <w:vAlign w:val="center"/>
          </w:tcPr>
          <w:p w14:paraId="58245467" w14:textId="52C1809D" w:rsidR="00045F43" w:rsidRDefault="00045F43" w:rsidP="009163F2">
            <w:r>
              <w:t>CPSC Consulted with sufficient time to comment?</w:t>
            </w:r>
          </w:p>
        </w:tc>
        <w:tc>
          <w:tcPr>
            <w:tcW w:w="5484" w:type="dxa"/>
            <w:shd w:val="clear" w:color="auto" w:fill="auto"/>
          </w:tcPr>
          <w:p w14:paraId="04C6D428" w14:textId="1A58CBA0" w:rsidR="00045F43" w:rsidRDefault="00CA4E76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54D0C94E" w14:textId="77777777" w:rsidR="00045F43" w:rsidRDefault="00045F43" w:rsidP="009163F2"/>
        </w:tc>
      </w:tr>
      <w:tr w:rsidR="00045F43" w14:paraId="5E44D587" w14:textId="716C3601" w:rsidTr="009163F2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B017DA2" w14:textId="77777777" w:rsidR="00045F43" w:rsidRDefault="00045F43" w:rsidP="009163F2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333DA08B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  <w:tc>
          <w:tcPr>
            <w:tcW w:w="799" w:type="dxa"/>
            <w:tcBorders>
              <w:left w:val="nil"/>
            </w:tcBorders>
            <w:shd w:val="clear" w:color="auto" w:fill="auto"/>
          </w:tcPr>
          <w:p w14:paraId="5F60AEAF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7CBA263C" w14:textId="4760491D" w:rsidTr="00CA712D">
        <w:trPr>
          <w:trHeight w:val="284"/>
        </w:trPr>
        <w:tc>
          <w:tcPr>
            <w:tcW w:w="2733" w:type="dxa"/>
            <w:gridSpan w:val="3"/>
            <w:vAlign w:val="center"/>
          </w:tcPr>
          <w:p w14:paraId="2AA71D79" w14:textId="55EA3453" w:rsidR="00045F43" w:rsidRDefault="00045F43" w:rsidP="009163F2">
            <w:r>
              <w:t>Does remuneration include/cover set up costs, backfill, consumables etc..?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3C937465" w14:textId="141DD315" w:rsidR="00B707C6" w:rsidRDefault="00B707C6" w:rsidP="009163F2">
            <w:r>
              <w:t>No</w:t>
            </w:r>
          </w:p>
          <w:p w14:paraId="0E25451B" w14:textId="6E202F5B" w:rsidR="00045F43" w:rsidRDefault="00B707C6" w:rsidP="009163F2">
            <w:r>
              <w:t xml:space="preserve">Monthly fees proposed to cover operational workload &amp; sundries, </w:t>
            </w:r>
            <w:proofErr w:type="gramStart"/>
            <w:r>
              <w:t>however</w:t>
            </w:r>
            <w:proofErr w:type="gramEnd"/>
            <w:r>
              <w:t xml:space="preserve"> have not increased since prior to 2019.</w:t>
            </w:r>
          </w:p>
          <w:p w14:paraId="0708EEB4" w14:textId="77777777" w:rsidR="00045F43" w:rsidRDefault="00045F43" w:rsidP="009163F2"/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C000"/>
          </w:tcPr>
          <w:p w14:paraId="53E1C888" w14:textId="77777777" w:rsidR="00045F43" w:rsidRDefault="00045F43" w:rsidP="009163F2"/>
        </w:tc>
      </w:tr>
      <w:tr w:rsidR="00045F43" w14:paraId="6A7452EE" w14:textId="683C8EE8" w:rsidTr="00CA712D">
        <w:trPr>
          <w:trHeight w:val="1412"/>
        </w:trPr>
        <w:tc>
          <w:tcPr>
            <w:tcW w:w="2733" w:type="dxa"/>
            <w:gridSpan w:val="3"/>
            <w:vAlign w:val="center"/>
          </w:tcPr>
          <w:p w14:paraId="0C59CA81" w14:textId="77777777" w:rsidR="00045F43" w:rsidRDefault="00045F43" w:rsidP="009163F2">
            <w:r>
              <w:t>Does the payment structure use a system that is suitable for all contractors and are the payment terms acceptable?</w:t>
            </w:r>
          </w:p>
        </w:tc>
        <w:tc>
          <w:tcPr>
            <w:tcW w:w="5484" w:type="dxa"/>
            <w:shd w:val="clear" w:color="auto" w:fill="auto"/>
          </w:tcPr>
          <w:p w14:paraId="627A28F0" w14:textId="77777777" w:rsidR="00BD4EC9" w:rsidRDefault="00EF07DA" w:rsidP="00BD4EC9">
            <w:r>
              <w:t xml:space="preserve"> </w:t>
            </w:r>
            <w:r w:rsidR="00BD4EC9">
              <w:t>Yes, PharmOutcomes.</w:t>
            </w:r>
          </w:p>
          <w:p w14:paraId="03817B80" w14:textId="77777777" w:rsidR="00BD4EC9" w:rsidRDefault="00BD4EC9" w:rsidP="00BD4EC9">
            <w:r>
              <w:t>Automated claims, payment period is quarterly.</w:t>
            </w:r>
          </w:p>
          <w:p w14:paraId="6BBA7055" w14:textId="196B8331" w:rsidR="00EF07DA" w:rsidRDefault="00EF07DA" w:rsidP="009163F2"/>
        </w:tc>
        <w:tc>
          <w:tcPr>
            <w:tcW w:w="799" w:type="dxa"/>
            <w:shd w:val="clear" w:color="auto" w:fill="00B050"/>
          </w:tcPr>
          <w:p w14:paraId="76434B92" w14:textId="77777777" w:rsidR="00045F43" w:rsidRDefault="00045F43" w:rsidP="009163F2"/>
        </w:tc>
      </w:tr>
      <w:tr w:rsidR="00045F43" w14:paraId="217E4207" w14:textId="1813678C" w:rsidTr="00CA712D">
        <w:trPr>
          <w:trHeight w:val="284"/>
        </w:trPr>
        <w:tc>
          <w:tcPr>
            <w:tcW w:w="2733" w:type="dxa"/>
            <w:gridSpan w:val="3"/>
            <w:vAlign w:val="center"/>
          </w:tcPr>
          <w:p w14:paraId="0B9E5D97" w14:textId="1E8A5F09" w:rsidR="00045F43" w:rsidRDefault="00045F43" w:rsidP="009163F2">
            <w:r>
              <w:t xml:space="preserve">Where </w:t>
            </w:r>
            <w:proofErr w:type="gramStart"/>
            <w:r>
              <w:t>equipment is</w:t>
            </w:r>
            <w:proofErr w:type="gramEnd"/>
            <w:r>
              <w:t xml:space="preserve"> required who provides/calibrates/services this? If contractor, does remuneration sufficiently cover the cost of this?</w:t>
            </w:r>
          </w:p>
        </w:tc>
        <w:tc>
          <w:tcPr>
            <w:tcW w:w="5484" w:type="dxa"/>
            <w:shd w:val="clear" w:color="auto" w:fill="auto"/>
          </w:tcPr>
          <w:p w14:paraId="6BB253C9" w14:textId="77777777" w:rsidR="00DD1404" w:rsidRDefault="00CF0300" w:rsidP="00CF0300">
            <w:r>
              <w:t>No equipment provided</w:t>
            </w:r>
            <w:r w:rsidR="00DD1404">
              <w:t>.</w:t>
            </w:r>
          </w:p>
          <w:p w14:paraId="55791743" w14:textId="384258E2" w:rsidR="00EF07DA" w:rsidRDefault="00EF07DA" w:rsidP="00CF0300"/>
        </w:tc>
        <w:tc>
          <w:tcPr>
            <w:tcW w:w="799" w:type="dxa"/>
            <w:shd w:val="clear" w:color="auto" w:fill="00B050"/>
          </w:tcPr>
          <w:p w14:paraId="3B781165" w14:textId="77777777" w:rsidR="00045F43" w:rsidRDefault="00045F43" w:rsidP="009163F2"/>
        </w:tc>
      </w:tr>
      <w:tr w:rsidR="00045F43" w14:paraId="24AC69E5" w14:textId="5F99B4C9" w:rsidTr="00CA712D">
        <w:trPr>
          <w:trHeight w:val="467"/>
        </w:trPr>
        <w:tc>
          <w:tcPr>
            <w:tcW w:w="2733" w:type="dxa"/>
            <w:gridSpan w:val="3"/>
            <w:vAlign w:val="center"/>
          </w:tcPr>
          <w:p w14:paraId="10BCC630" w14:textId="69984467" w:rsidR="00045F43" w:rsidRDefault="00045F43" w:rsidP="009163F2">
            <w:r>
              <w:t>Is remuneration fair?</w:t>
            </w:r>
          </w:p>
        </w:tc>
        <w:tc>
          <w:tcPr>
            <w:tcW w:w="5484" w:type="dxa"/>
            <w:shd w:val="clear" w:color="auto" w:fill="auto"/>
          </w:tcPr>
          <w:p w14:paraId="1AFEEC2C" w14:textId="6D7BE785" w:rsidR="009163F2" w:rsidRDefault="00DD1404" w:rsidP="009163F2">
            <w:r>
              <w:t>No</w:t>
            </w:r>
          </w:p>
          <w:p w14:paraId="350BE712" w14:textId="65797198" w:rsidR="00F259B9" w:rsidRDefault="00F259B9" w:rsidP="009163F2"/>
        </w:tc>
        <w:tc>
          <w:tcPr>
            <w:tcW w:w="799" w:type="dxa"/>
            <w:shd w:val="clear" w:color="auto" w:fill="FFC000"/>
          </w:tcPr>
          <w:p w14:paraId="26B96ACC" w14:textId="77777777" w:rsidR="00045F43" w:rsidRDefault="00045F43" w:rsidP="009163F2"/>
        </w:tc>
      </w:tr>
      <w:tr w:rsidR="00045F43" w14:paraId="573E4F34" w14:textId="271E319D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3B7D479" w14:textId="77777777" w:rsidR="00045F43" w:rsidRDefault="00045F43" w:rsidP="009163F2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E5ED5D6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proofErr w:type="gramStart"/>
            <w:r>
              <w:rPr>
                <w:b/>
                <w:sz w:val="28"/>
                <w:szCs w:val="28"/>
              </w:rPr>
              <w:t>.....</w:t>
            </w:r>
            <w:proofErr w:type="gramEnd"/>
          </w:p>
        </w:tc>
        <w:tc>
          <w:tcPr>
            <w:tcW w:w="799" w:type="dxa"/>
            <w:tcBorders>
              <w:left w:val="nil"/>
            </w:tcBorders>
          </w:tcPr>
          <w:p w14:paraId="4C621CF1" w14:textId="77777777" w:rsidR="00045F43" w:rsidRDefault="00045F43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4477199B" w14:textId="6E305339" w:rsidTr="00CA712D">
        <w:trPr>
          <w:trHeight w:val="386"/>
        </w:trPr>
        <w:tc>
          <w:tcPr>
            <w:tcW w:w="2733" w:type="dxa"/>
            <w:gridSpan w:val="3"/>
            <w:vAlign w:val="center"/>
          </w:tcPr>
          <w:p w14:paraId="0C715D47" w14:textId="77777777" w:rsidR="00045F43" w:rsidRDefault="00045F43" w:rsidP="009163F2">
            <w:r>
              <w:t>Sustainable?</w:t>
            </w:r>
          </w:p>
        </w:tc>
        <w:tc>
          <w:tcPr>
            <w:tcW w:w="5484" w:type="dxa"/>
            <w:shd w:val="clear" w:color="auto" w:fill="auto"/>
          </w:tcPr>
          <w:p w14:paraId="74142908" w14:textId="2EF43D81" w:rsidR="00045F43" w:rsidRDefault="00DD1404" w:rsidP="009163F2">
            <w:r>
              <w:t>Maybe</w:t>
            </w:r>
          </w:p>
        </w:tc>
        <w:tc>
          <w:tcPr>
            <w:tcW w:w="799" w:type="dxa"/>
            <w:shd w:val="clear" w:color="auto" w:fill="FFC000"/>
          </w:tcPr>
          <w:p w14:paraId="4EF5A10D" w14:textId="77777777" w:rsidR="00045F43" w:rsidRDefault="00045F43" w:rsidP="009163F2"/>
        </w:tc>
      </w:tr>
      <w:tr w:rsidR="00045F43" w14:paraId="5B62E8E4" w14:textId="597D134F" w:rsidTr="00CA712D">
        <w:trPr>
          <w:trHeight w:val="935"/>
        </w:trPr>
        <w:tc>
          <w:tcPr>
            <w:tcW w:w="2733" w:type="dxa"/>
            <w:gridSpan w:val="3"/>
            <w:vAlign w:val="center"/>
          </w:tcPr>
          <w:p w14:paraId="6DBF2210" w14:textId="556B1BBF" w:rsidR="00045F43" w:rsidRDefault="00045F43" w:rsidP="009163F2">
            <w:r>
              <w:t>Start/ end date</w:t>
            </w:r>
          </w:p>
        </w:tc>
        <w:tc>
          <w:tcPr>
            <w:tcW w:w="5484" w:type="dxa"/>
            <w:shd w:val="clear" w:color="auto" w:fill="auto"/>
          </w:tcPr>
          <w:p w14:paraId="588AAEDB" w14:textId="2C1919AA" w:rsidR="008138B5" w:rsidRDefault="00DD1404" w:rsidP="009163F2">
            <w:r>
              <w:t>1</w:t>
            </w:r>
            <w:r w:rsidRPr="00DD1404">
              <w:rPr>
                <w:vertAlign w:val="superscript"/>
              </w:rPr>
              <w:t>st</w:t>
            </w:r>
            <w:r>
              <w:t xml:space="preserve"> April 2023 – 3</w:t>
            </w:r>
            <w:r w:rsidR="00E44979">
              <w:t>1</w:t>
            </w:r>
            <w:r w:rsidR="00E44979" w:rsidRPr="00E44979">
              <w:rPr>
                <w:vertAlign w:val="superscript"/>
              </w:rPr>
              <w:t>st</w:t>
            </w:r>
            <w:r w:rsidR="00E44979">
              <w:t xml:space="preserve"> March 2024</w:t>
            </w:r>
          </w:p>
        </w:tc>
        <w:tc>
          <w:tcPr>
            <w:tcW w:w="799" w:type="dxa"/>
            <w:shd w:val="clear" w:color="auto" w:fill="FFC000"/>
          </w:tcPr>
          <w:p w14:paraId="2E5AA34E" w14:textId="77777777" w:rsidR="00045F43" w:rsidRDefault="00045F43" w:rsidP="009163F2"/>
        </w:tc>
      </w:tr>
      <w:tr w:rsidR="00F804E5" w14:paraId="16A74219" w14:textId="68E13121" w:rsidTr="00CA712D">
        <w:trPr>
          <w:trHeight w:val="935"/>
        </w:trPr>
        <w:tc>
          <w:tcPr>
            <w:tcW w:w="2733" w:type="dxa"/>
            <w:gridSpan w:val="3"/>
            <w:vAlign w:val="center"/>
          </w:tcPr>
          <w:p w14:paraId="281E3955" w14:textId="109E1D2A" w:rsidR="00F804E5" w:rsidRDefault="00F804E5" w:rsidP="009163F2">
            <w:r>
              <w:t>Clinically sound and in line with appropriate National or local guidance?</w:t>
            </w:r>
          </w:p>
        </w:tc>
        <w:tc>
          <w:tcPr>
            <w:tcW w:w="5484" w:type="dxa"/>
            <w:shd w:val="clear" w:color="auto" w:fill="auto"/>
          </w:tcPr>
          <w:p w14:paraId="5A725FFF" w14:textId="77777777" w:rsidR="00E954CF" w:rsidRDefault="00E954CF" w:rsidP="00EB108A">
            <w:r>
              <w:t>Yes</w:t>
            </w:r>
          </w:p>
          <w:p w14:paraId="65E48206" w14:textId="19699E1B" w:rsidR="00E954CF" w:rsidRDefault="00E954CF" w:rsidP="00EB108A">
            <w:r>
              <w:t>NICE, NHS Contractual Framework for Essential Services &amp; Advanced Services, RPS</w:t>
            </w:r>
          </w:p>
          <w:p w14:paraId="3F9B0AD8" w14:textId="77777777" w:rsidR="00E954CF" w:rsidRDefault="00E954CF" w:rsidP="00EB108A"/>
          <w:p w14:paraId="2A8A4C8B" w14:textId="1011E422" w:rsidR="00F804E5" w:rsidRDefault="00F804E5" w:rsidP="00E954CF"/>
        </w:tc>
        <w:tc>
          <w:tcPr>
            <w:tcW w:w="799" w:type="dxa"/>
            <w:shd w:val="clear" w:color="auto" w:fill="00B050"/>
          </w:tcPr>
          <w:p w14:paraId="2226A15F" w14:textId="77777777" w:rsidR="00F804E5" w:rsidRDefault="00F804E5" w:rsidP="009163F2"/>
        </w:tc>
      </w:tr>
      <w:tr w:rsidR="00F804E5" w14:paraId="5B9C68F9" w14:textId="070B8EDC" w:rsidTr="00CA712D">
        <w:trPr>
          <w:trHeight w:val="341"/>
        </w:trPr>
        <w:tc>
          <w:tcPr>
            <w:tcW w:w="2733" w:type="dxa"/>
            <w:gridSpan w:val="3"/>
            <w:vAlign w:val="center"/>
          </w:tcPr>
          <w:p w14:paraId="299F6524" w14:textId="1CD18364" w:rsidR="00F804E5" w:rsidRDefault="00F804E5" w:rsidP="009163F2">
            <w:r>
              <w:t>Enhance patient care?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2F7E86C" w14:textId="3F3B29C8" w:rsidR="00F804E5" w:rsidRDefault="00CC144E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17447D7" w14:textId="77777777" w:rsidR="00F804E5" w:rsidRDefault="00F804E5" w:rsidP="009163F2"/>
        </w:tc>
      </w:tr>
      <w:tr w:rsidR="00F804E5" w14:paraId="125299A8" w14:textId="5B3F2407" w:rsidTr="00CA712D">
        <w:trPr>
          <w:trHeight w:val="872"/>
        </w:trPr>
        <w:tc>
          <w:tcPr>
            <w:tcW w:w="2733" w:type="dxa"/>
            <w:gridSpan w:val="3"/>
            <w:vAlign w:val="center"/>
          </w:tcPr>
          <w:p w14:paraId="1A740E52" w14:textId="0D962D3A" w:rsidR="00F804E5" w:rsidRDefault="00F804E5" w:rsidP="009163F2">
            <w:r>
              <w:t>Have suitable monitoring arrangements and termination clauses?</w:t>
            </w:r>
          </w:p>
        </w:tc>
        <w:tc>
          <w:tcPr>
            <w:tcW w:w="5484" w:type="dxa"/>
            <w:shd w:val="clear" w:color="auto" w:fill="auto"/>
          </w:tcPr>
          <w:p w14:paraId="71562EE9" w14:textId="269A9314" w:rsidR="00F804E5" w:rsidRDefault="00CC144E" w:rsidP="009163F2">
            <w:r>
              <w:t>No monitoring or termination clauses</w:t>
            </w:r>
            <w:r w:rsidR="00A61F0E">
              <w:t>.</w:t>
            </w:r>
          </w:p>
        </w:tc>
        <w:tc>
          <w:tcPr>
            <w:tcW w:w="799" w:type="dxa"/>
            <w:shd w:val="clear" w:color="auto" w:fill="FFC000"/>
          </w:tcPr>
          <w:p w14:paraId="205616B6" w14:textId="77777777" w:rsidR="00F804E5" w:rsidRDefault="00F804E5" w:rsidP="009163F2"/>
        </w:tc>
      </w:tr>
      <w:tr w:rsidR="00F804E5" w14:paraId="2FF73E44" w14:textId="375D1898" w:rsidTr="00CA712D">
        <w:trPr>
          <w:trHeight w:val="284"/>
        </w:trPr>
        <w:tc>
          <w:tcPr>
            <w:tcW w:w="2733" w:type="dxa"/>
            <w:gridSpan w:val="3"/>
            <w:vAlign w:val="center"/>
          </w:tcPr>
          <w:p w14:paraId="05DD82FF" w14:textId="2CAA5079" w:rsidR="00F804E5" w:rsidRDefault="00F804E5" w:rsidP="009163F2">
            <w:r>
              <w:t>Enhance relationships with other HCPs?</w:t>
            </w:r>
          </w:p>
        </w:tc>
        <w:tc>
          <w:tcPr>
            <w:tcW w:w="5484" w:type="dxa"/>
            <w:shd w:val="clear" w:color="auto" w:fill="auto"/>
          </w:tcPr>
          <w:p w14:paraId="5C6280DF" w14:textId="77777777" w:rsidR="00F804E5" w:rsidRDefault="00E954CF" w:rsidP="009163F2">
            <w:r>
              <w:t>Yes</w:t>
            </w:r>
          </w:p>
          <w:p w14:paraId="1DF7369F" w14:textId="512B416F" w:rsidR="007B44C0" w:rsidRDefault="007B44C0" w:rsidP="009163F2">
            <w:r>
              <w:t xml:space="preserve">Patients referred to pharmacy by </w:t>
            </w:r>
            <w:r w:rsidR="00A61F0E">
              <w:t xml:space="preserve">ICB </w:t>
            </w:r>
            <w:r>
              <w:t>assessment team.</w:t>
            </w:r>
          </w:p>
        </w:tc>
        <w:tc>
          <w:tcPr>
            <w:tcW w:w="799" w:type="dxa"/>
            <w:shd w:val="clear" w:color="auto" w:fill="00B050"/>
          </w:tcPr>
          <w:p w14:paraId="09855670" w14:textId="77777777" w:rsidR="00F804E5" w:rsidRDefault="00F804E5" w:rsidP="009163F2"/>
        </w:tc>
      </w:tr>
      <w:tr w:rsidR="000F11B9" w14:paraId="0FE6FE36" w14:textId="77777777" w:rsidTr="00CA712D">
        <w:trPr>
          <w:trHeight w:val="284"/>
        </w:trPr>
        <w:tc>
          <w:tcPr>
            <w:tcW w:w="2733" w:type="dxa"/>
            <w:gridSpan w:val="3"/>
            <w:vAlign w:val="center"/>
          </w:tcPr>
          <w:p w14:paraId="5AB78A63" w14:textId="30581BCF" w:rsidR="000F11B9" w:rsidRDefault="00EB0EFC" w:rsidP="009163F2">
            <w:r>
              <w:t>E</w:t>
            </w:r>
            <w:r w:rsidR="000F11B9">
              <w:t>quality</w:t>
            </w:r>
            <w:r w:rsidR="00A3374B">
              <w:t>, diversity, and inclusion</w:t>
            </w:r>
            <w:r w:rsidR="002E2966">
              <w:t xml:space="preserve"> </w:t>
            </w:r>
            <w:r w:rsidR="0054344E">
              <w:t>considered?</w:t>
            </w:r>
          </w:p>
        </w:tc>
        <w:tc>
          <w:tcPr>
            <w:tcW w:w="5484" w:type="dxa"/>
            <w:shd w:val="clear" w:color="auto" w:fill="auto"/>
          </w:tcPr>
          <w:p w14:paraId="74EBD273" w14:textId="77777777" w:rsidR="00E954CF" w:rsidRDefault="00E954CF" w:rsidP="00E954CF">
            <w:r>
              <w:t xml:space="preserve">No specific inclusion and exclusion criteria. </w:t>
            </w:r>
          </w:p>
          <w:p w14:paraId="15F57400" w14:textId="77777777" w:rsidR="00E954CF" w:rsidRDefault="00E954CF" w:rsidP="00E954CF"/>
          <w:p w14:paraId="4E44CEA8" w14:textId="715CCB01" w:rsidR="000F11B9" w:rsidRDefault="00E954CF" w:rsidP="009163F2">
            <w:r>
              <w:lastRenderedPageBreak/>
              <w:t xml:space="preserve">Available </w:t>
            </w:r>
            <w:r w:rsidR="00A61F0E">
              <w:t xml:space="preserve">only </w:t>
            </w:r>
            <w:r>
              <w:t xml:space="preserve">for referred patients from the ‘Medicines at Home’ (MAH) service only. </w:t>
            </w:r>
          </w:p>
        </w:tc>
        <w:tc>
          <w:tcPr>
            <w:tcW w:w="799" w:type="dxa"/>
            <w:shd w:val="clear" w:color="auto" w:fill="00B050"/>
          </w:tcPr>
          <w:p w14:paraId="40B8E2F1" w14:textId="77777777" w:rsidR="000F11B9" w:rsidRDefault="000F11B9" w:rsidP="009163F2"/>
        </w:tc>
      </w:tr>
      <w:tr w:rsidR="00F804E5" w14:paraId="0663853B" w14:textId="5B49B9CC" w:rsidTr="00CA712D">
        <w:trPr>
          <w:trHeight w:val="359"/>
        </w:trPr>
        <w:tc>
          <w:tcPr>
            <w:tcW w:w="2733" w:type="dxa"/>
            <w:gridSpan w:val="3"/>
            <w:vAlign w:val="center"/>
          </w:tcPr>
          <w:p w14:paraId="3B1C7BA3" w14:textId="77777777" w:rsidR="00F804E5" w:rsidRDefault="00F804E5" w:rsidP="009163F2">
            <w:r>
              <w:t>Deliverable?</w:t>
            </w:r>
          </w:p>
        </w:tc>
        <w:tc>
          <w:tcPr>
            <w:tcW w:w="5484" w:type="dxa"/>
            <w:shd w:val="clear" w:color="auto" w:fill="auto"/>
          </w:tcPr>
          <w:p w14:paraId="5D0E3DBE" w14:textId="23530767" w:rsidR="00F804E5" w:rsidRDefault="00FE632B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36699B1B" w14:textId="77777777" w:rsidR="00F804E5" w:rsidRDefault="00F804E5" w:rsidP="009163F2"/>
        </w:tc>
      </w:tr>
      <w:tr w:rsidR="00F804E5" w14:paraId="3E4D7843" w14:textId="7703C887" w:rsidTr="00CA712D">
        <w:trPr>
          <w:trHeight w:val="908"/>
        </w:trPr>
        <w:tc>
          <w:tcPr>
            <w:tcW w:w="2733" w:type="dxa"/>
            <w:gridSpan w:val="3"/>
            <w:vAlign w:val="center"/>
          </w:tcPr>
          <w:p w14:paraId="32FAEECB" w14:textId="77777777" w:rsidR="00F804E5" w:rsidRDefault="00F804E5" w:rsidP="009163F2">
            <w:r>
              <w:t>Attractive enough for contractors to consider it worthwhile?</w:t>
            </w:r>
          </w:p>
        </w:tc>
        <w:tc>
          <w:tcPr>
            <w:tcW w:w="5484" w:type="dxa"/>
            <w:shd w:val="clear" w:color="auto" w:fill="auto"/>
          </w:tcPr>
          <w:p w14:paraId="5FA7AABA" w14:textId="2AA69704" w:rsidR="00F804E5" w:rsidRDefault="00FE632B" w:rsidP="009163F2">
            <w:r>
              <w:t>Maybe</w:t>
            </w:r>
          </w:p>
        </w:tc>
        <w:tc>
          <w:tcPr>
            <w:tcW w:w="799" w:type="dxa"/>
            <w:shd w:val="clear" w:color="auto" w:fill="FFC000"/>
          </w:tcPr>
          <w:p w14:paraId="6730DB4D" w14:textId="77777777" w:rsidR="00F804E5" w:rsidRDefault="00F804E5" w:rsidP="009163F2"/>
        </w:tc>
      </w:tr>
      <w:tr w:rsidR="00F804E5" w14:paraId="2F208423" w14:textId="5D45183A" w:rsidTr="00CA712D">
        <w:trPr>
          <w:trHeight w:val="944"/>
        </w:trPr>
        <w:tc>
          <w:tcPr>
            <w:tcW w:w="2733" w:type="dxa"/>
            <w:gridSpan w:val="3"/>
            <w:vAlign w:val="center"/>
          </w:tcPr>
          <w:p w14:paraId="3D0B8240" w14:textId="77777777" w:rsidR="00F804E5" w:rsidRDefault="00F804E5" w:rsidP="009163F2">
            <w:r>
              <w:t>Have performance criteria that supports a quality service?</w:t>
            </w:r>
          </w:p>
        </w:tc>
        <w:tc>
          <w:tcPr>
            <w:tcW w:w="5484" w:type="dxa"/>
            <w:shd w:val="clear" w:color="auto" w:fill="auto"/>
          </w:tcPr>
          <w:p w14:paraId="6BE14A56" w14:textId="1DC87833" w:rsidR="00D21653" w:rsidRDefault="00D21653" w:rsidP="00D21653">
            <w:r>
              <w:t>Pharmacies must have a SOP and review annually.</w:t>
            </w:r>
          </w:p>
          <w:p w14:paraId="3CEDAE11" w14:textId="4FE19B39" w:rsidR="00D21653" w:rsidRDefault="00D21653" w:rsidP="00D21653">
            <w:r>
              <w:t>Show awareness and training on service/ CPD.</w:t>
            </w:r>
          </w:p>
          <w:p w14:paraId="0CEEC0E9" w14:textId="77777777" w:rsidR="00D21653" w:rsidRDefault="00D21653" w:rsidP="00D21653"/>
          <w:p w14:paraId="3B033A89" w14:textId="48A3EBE2" w:rsidR="00D21653" w:rsidRDefault="00D21653" w:rsidP="00D21653">
            <w:r>
              <w:t xml:space="preserve">Pharmacies </w:t>
            </w:r>
            <w:r w:rsidR="009153D5">
              <w:t>may be asked to participate in an audit that has been agreed with CPSC.</w:t>
            </w:r>
          </w:p>
          <w:p w14:paraId="4063538E" w14:textId="77777777" w:rsidR="00D21653" w:rsidRDefault="00D21653" w:rsidP="00D21653"/>
          <w:p w14:paraId="7D9097E7" w14:textId="4523C07A" w:rsidR="00F804E5" w:rsidRDefault="00D21653" w:rsidP="009163F2">
            <w:r>
              <w:t>Pharmacy must maintain records using PharmOutcomes.</w:t>
            </w:r>
          </w:p>
        </w:tc>
        <w:tc>
          <w:tcPr>
            <w:tcW w:w="799" w:type="dxa"/>
            <w:shd w:val="clear" w:color="auto" w:fill="00B050"/>
          </w:tcPr>
          <w:p w14:paraId="3EBF5139" w14:textId="77777777" w:rsidR="00F804E5" w:rsidRDefault="00F804E5" w:rsidP="009163F2"/>
        </w:tc>
      </w:tr>
      <w:tr w:rsidR="00F804E5" w14:paraId="2A5BB2CC" w14:textId="042A68E2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D79F913" w14:textId="77777777" w:rsidR="00F804E5" w:rsidRDefault="00F804E5" w:rsidP="009163F2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1B5516E3" w14:textId="77777777" w:rsidR="00F804E5" w:rsidRPr="0053198F" w:rsidRDefault="00F804E5" w:rsidP="009163F2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  <w:tc>
          <w:tcPr>
            <w:tcW w:w="799" w:type="dxa"/>
            <w:tcBorders>
              <w:left w:val="nil"/>
            </w:tcBorders>
          </w:tcPr>
          <w:p w14:paraId="6A065D65" w14:textId="77777777" w:rsidR="00F804E5" w:rsidRPr="0053198F" w:rsidRDefault="00F804E5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4E5" w14:paraId="67E7670C" w14:textId="4B7895D5" w:rsidTr="00CA712D">
        <w:trPr>
          <w:trHeight w:val="953"/>
        </w:trPr>
        <w:tc>
          <w:tcPr>
            <w:tcW w:w="2733" w:type="dxa"/>
            <w:gridSpan w:val="3"/>
            <w:vAlign w:val="center"/>
          </w:tcPr>
          <w:p w14:paraId="1AE6F5A8" w14:textId="77777777" w:rsidR="00F804E5" w:rsidRDefault="00F804E5" w:rsidP="009163F2">
            <w:r>
              <w:t>Are the performance measures reasonable and achievable?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</w:tcPr>
          <w:p w14:paraId="2B86E17D" w14:textId="38CF2BB4" w:rsidR="00FD033C" w:rsidRDefault="00FD033C" w:rsidP="00FD033C">
            <w:r>
              <w:t>Yes</w:t>
            </w:r>
          </w:p>
          <w:p w14:paraId="5DBD6C77" w14:textId="77777777" w:rsidR="00A37A9A" w:rsidRDefault="00A37A9A" w:rsidP="00FD033C"/>
          <w:p w14:paraId="019DD1C3" w14:textId="166C8F2D" w:rsidR="00FD033C" w:rsidRDefault="009152E2" w:rsidP="00FD033C">
            <w:r>
              <w:t>Notify MAH for any requests for MCAs from secondary care</w:t>
            </w:r>
            <w:r w:rsidR="00A37A9A">
              <w:t xml:space="preserve"> if new MCA patient.</w:t>
            </w:r>
          </w:p>
          <w:p w14:paraId="793F8F62" w14:textId="77777777" w:rsidR="00A37A9A" w:rsidRDefault="00A37A9A" w:rsidP="00FD033C"/>
          <w:p w14:paraId="53A479F4" w14:textId="6FF60067" w:rsidR="00F804E5" w:rsidRDefault="00FD033C" w:rsidP="009163F2">
            <w:r>
              <w:t>Contact MAH service if ever unable to provide appropriate necessary support identified.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C18E46B" w14:textId="77777777" w:rsidR="00F804E5" w:rsidRDefault="00F804E5" w:rsidP="009163F2"/>
        </w:tc>
      </w:tr>
      <w:tr w:rsidR="00F804E5" w14:paraId="63C6D57B" w14:textId="778BB591" w:rsidTr="00CA712D">
        <w:trPr>
          <w:trHeight w:val="944"/>
        </w:trPr>
        <w:tc>
          <w:tcPr>
            <w:tcW w:w="2733" w:type="dxa"/>
            <w:gridSpan w:val="3"/>
            <w:vAlign w:val="center"/>
          </w:tcPr>
          <w:p w14:paraId="3369164B" w14:textId="08F99684" w:rsidR="00F804E5" w:rsidRDefault="00F804E5" w:rsidP="009163F2">
            <w:r>
              <w:t>Is the administration proportional to size or service and remuneration?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1891A67" w14:textId="25FB2791" w:rsidR="00F804E5" w:rsidRDefault="00A37A9A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45C16D58" w14:textId="77777777" w:rsidR="00F804E5" w:rsidRDefault="00F804E5" w:rsidP="009163F2"/>
        </w:tc>
      </w:tr>
      <w:tr w:rsidR="00F804E5" w14:paraId="7D161ADB" w14:textId="70A1118C" w:rsidTr="00CA712D">
        <w:trPr>
          <w:trHeight w:val="688"/>
        </w:trPr>
        <w:tc>
          <w:tcPr>
            <w:tcW w:w="2733" w:type="dxa"/>
            <w:gridSpan w:val="3"/>
            <w:vAlign w:val="center"/>
          </w:tcPr>
          <w:p w14:paraId="5DF8B762" w14:textId="77777777" w:rsidR="00F804E5" w:rsidRDefault="00F804E5" w:rsidP="009163F2">
            <w:r>
              <w:t>Are any reporting systems suitable to all contractors?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4C95D26D" w14:textId="77777777" w:rsidR="00F804E5" w:rsidRDefault="00A37A9A" w:rsidP="009163F2">
            <w:r>
              <w:t>Yes</w:t>
            </w:r>
          </w:p>
          <w:p w14:paraId="29A0136E" w14:textId="008B1735" w:rsidR="00A37A9A" w:rsidRDefault="00A37A9A" w:rsidP="009163F2">
            <w:r>
              <w:t>PharmOutcomes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E2B1301" w14:textId="77777777" w:rsidR="00F804E5" w:rsidRDefault="00F804E5" w:rsidP="009163F2"/>
        </w:tc>
      </w:tr>
      <w:tr w:rsidR="00F804E5" w14:paraId="0A0C87A0" w14:textId="374D2E97" w:rsidTr="00CA712D">
        <w:trPr>
          <w:trHeight w:val="1553"/>
        </w:trPr>
        <w:tc>
          <w:tcPr>
            <w:tcW w:w="2733" w:type="dxa"/>
            <w:gridSpan w:val="3"/>
            <w:vAlign w:val="center"/>
          </w:tcPr>
          <w:p w14:paraId="541130BA" w14:textId="5D3E143E" w:rsidR="00F804E5" w:rsidRDefault="00F804E5" w:rsidP="009163F2">
            <w:r>
              <w:t>Is the training required for the service reasonable? Consider accessibility to CPPE for non-pharmacist/technician staff.</w:t>
            </w:r>
          </w:p>
        </w:tc>
        <w:tc>
          <w:tcPr>
            <w:tcW w:w="5484" w:type="dxa"/>
            <w:shd w:val="clear" w:color="auto" w:fill="auto"/>
          </w:tcPr>
          <w:p w14:paraId="43D5E05B" w14:textId="348CC06B" w:rsidR="00F804E5" w:rsidRDefault="00A37A9A" w:rsidP="009163F2">
            <w:r>
              <w:t>Yes</w:t>
            </w:r>
          </w:p>
          <w:p w14:paraId="32874270" w14:textId="7B1A2011" w:rsidR="00F804E5" w:rsidRDefault="00F804E5" w:rsidP="009163F2"/>
        </w:tc>
        <w:tc>
          <w:tcPr>
            <w:tcW w:w="799" w:type="dxa"/>
            <w:shd w:val="clear" w:color="auto" w:fill="00B050"/>
          </w:tcPr>
          <w:p w14:paraId="2701175F" w14:textId="77777777" w:rsidR="00F804E5" w:rsidRDefault="00F804E5" w:rsidP="009163F2"/>
        </w:tc>
      </w:tr>
      <w:tr w:rsidR="00F804E5" w14:paraId="21CF59AB" w14:textId="27325A9E" w:rsidTr="00CA712D">
        <w:trPr>
          <w:trHeight w:val="1406"/>
        </w:trPr>
        <w:tc>
          <w:tcPr>
            <w:tcW w:w="2733" w:type="dxa"/>
            <w:gridSpan w:val="3"/>
            <w:vAlign w:val="center"/>
          </w:tcPr>
          <w:p w14:paraId="1DBBBCCD" w14:textId="118B78A9" w:rsidR="00F804E5" w:rsidRDefault="00F804E5" w:rsidP="009163F2">
            <w:r>
              <w:t>Does record keeping or sharing of information requirements meet current IG regulations.</w:t>
            </w:r>
          </w:p>
        </w:tc>
        <w:tc>
          <w:tcPr>
            <w:tcW w:w="5484" w:type="dxa"/>
            <w:shd w:val="clear" w:color="auto" w:fill="auto"/>
          </w:tcPr>
          <w:p w14:paraId="4646B660" w14:textId="1509E030" w:rsidR="00F804E5" w:rsidRDefault="00A37A9A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51CB332B" w14:textId="77777777" w:rsidR="00F804E5" w:rsidRDefault="00F804E5" w:rsidP="009163F2"/>
        </w:tc>
      </w:tr>
      <w:tr w:rsidR="00F804E5" w14:paraId="28C19656" w14:textId="31FEA15E" w:rsidTr="00045F43">
        <w:trPr>
          <w:trHeight w:val="579"/>
        </w:trPr>
        <w:tc>
          <w:tcPr>
            <w:tcW w:w="250" w:type="dxa"/>
            <w:tcBorders>
              <w:right w:val="nil"/>
            </w:tcBorders>
            <w:vAlign w:val="center"/>
          </w:tcPr>
          <w:p w14:paraId="2AAFB1F7" w14:textId="77777777" w:rsidR="00F804E5" w:rsidRPr="00EA3183" w:rsidRDefault="00F804E5" w:rsidP="009163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14B1717" w14:textId="77777777" w:rsidR="00F804E5" w:rsidRPr="00EA3183" w:rsidRDefault="00F804E5" w:rsidP="009163F2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  <w:tc>
          <w:tcPr>
            <w:tcW w:w="799" w:type="dxa"/>
            <w:tcBorders>
              <w:left w:val="nil"/>
            </w:tcBorders>
          </w:tcPr>
          <w:p w14:paraId="10816F9D" w14:textId="77777777" w:rsidR="00F804E5" w:rsidRPr="00EA3183" w:rsidRDefault="00F804E5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4E5" w14:paraId="06521961" w14:textId="69CFFBA3" w:rsidTr="00045F43">
        <w:trPr>
          <w:trHeight w:val="1250"/>
        </w:trPr>
        <w:tc>
          <w:tcPr>
            <w:tcW w:w="2733" w:type="dxa"/>
            <w:gridSpan w:val="3"/>
            <w:vAlign w:val="center"/>
          </w:tcPr>
          <w:p w14:paraId="25B137F0" w14:textId="77777777" w:rsidR="00F804E5" w:rsidRDefault="00F804E5" w:rsidP="009163F2">
            <w:r>
              <w:t>Any other information specific to this service.</w:t>
            </w:r>
          </w:p>
        </w:tc>
        <w:tc>
          <w:tcPr>
            <w:tcW w:w="5484" w:type="dxa"/>
          </w:tcPr>
          <w:p w14:paraId="0387A859" w14:textId="11F15AE0" w:rsidR="00F804E5" w:rsidRDefault="00E44979" w:rsidP="009163F2">
            <w:r>
              <w:t>ICB to review service spec by 30</w:t>
            </w:r>
            <w:r w:rsidRPr="007B7B06">
              <w:rPr>
                <w:vertAlign w:val="superscript"/>
              </w:rPr>
              <w:t>th</w:t>
            </w:r>
            <w:r>
              <w:t xml:space="preserve"> September 2023 as part of a wider review.</w:t>
            </w:r>
          </w:p>
        </w:tc>
        <w:tc>
          <w:tcPr>
            <w:tcW w:w="799" w:type="dxa"/>
          </w:tcPr>
          <w:p w14:paraId="6AF58629" w14:textId="77777777" w:rsidR="00F804E5" w:rsidRDefault="00F804E5" w:rsidP="009163F2"/>
        </w:tc>
      </w:tr>
      <w:tr w:rsidR="00F804E5" w14:paraId="755419F6" w14:textId="6BD7B556" w:rsidTr="00CA712D">
        <w:trPr>
          <w:trHeight w:val="575"/>
        </w:trPr>
        <w:tc>
          <w:tcPr>
            <w:tcW w:w="2733" w:type="dxa"/>
            <w:gridSpan w:val="3"/>
            <w:vAlign w:val="center"/>
          </w:tcPr>
          <w:p w14:paraId="39A3225C" w14:textId="48C51CCC" w:rsidR="00F804E5" w:rsidRDefault="00F804E5" w:rsidP="009163F2">
            <w:r>
              <w:t>Suggested RAG Rating</w:t>
            </w:r>
          </w:p>
        </w:tc>
        <w:tc>
          <w:tcPr>
            <w:tcW w:w="5484" w:type="dxa"/>
            <w:shd w:val="clear" w:color="auto" w:fill="FFC000"/>
          </w:tcPr>
          <w:p w14:paraId="4269F11F" w14:textId="77777777" w:rsidR="00F804E5" w:rsidRDefault="00F804E5" w:rsidP="009163F2"/>
        </w:tc>
        <w:tc>
          <w:tcPr>
            <w:tcW w:w="799" w:type="dxa"/>
            <w:shd w:val="clear" w:color="auto" w:fill="FFC000"/>
          </w:tcPr>
          <w:p w14:paraId="4D549C5A" w14:textId="77777777" w:rsidR="00F804E5" w:rsidRDefault="00F804E5" w:rsidP="009163F2"/>
        </w:tc>
      </w:tr>
    </w:tbl>
    <w:p w14:paraId="3674DB31" w14:textId="77777777" w:rsidR="00835D38" w:rsidRDefault="00835D38" w:rsidP="009163F2"/>
    <w:sectPr w:rsidR="00835D38" w:rsidSect="009467A1">
      <w:headerReference w:type="default" r:id="rId9"/>
      <w:pgSz w:w="11906" w:h="16838"/>
      <w:pgMar w:top="1926" w:right="1440" w:bottom="135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9E58A" w14:textId="77777777" w:rsidR="00473A07" w:rsidRDefault="00473A07" w:rsidP="00976447">
      <w:pPr>
        <w:spacing w:after="0" w:line="240" w:lineRule="auto"/>
      </w:pPr>
      <w:r>
        <w:separator/>
      </w:r>
    </w:p>
  </w:endnote>
  <w:endnote w:type="continuationSeparator" w:id="0">
    <w:p w14:paraId="136FEFBB" w14:textId="77777777" w:rsidR="00473A07" w:rsidRDefault="00473A07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A0401" w14:textId="77777777" w:rsidR="00473A07" w:rsidRDefault="00473A07" w:rsidP="00976447">
      <w:pPr>
        <w:spacing w:after="0" w:line="240" w:lineRule="auto"/>
      </w:pPr>
      <w:r>
        <w:separator/>
      </w:r>
    </w:p>
  </w:footnote>
  <w:footnote w:type="continuationSeparator" w:id="0">
    <w:p w14:paraId="6A9CFECE" w14:textId="77777777" w:rsidR="00473A07" w:rsidRDefault="00473A07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1E0C89" w14:textId="23FDF8AD" w:rsidR="00976447" w:rsidRDefault="001B06E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CPSC</w:t>
        </w:r>
        <w:r w:rsidR="00976447">
          <w:rPr>
            <w:rFonts w:asciiTheme="majorHAnsi" w:eastAsiaTheme="majorEastAsia" w:hAnsiTheme="majorHAnsi" w:cstheme="majorBidi"/>
            <w:sz w:val="32"/>
            <w:szCs w:val="32"/>
          </w:rPr>
          <w:t xml:space="preserve"> Service Specification Checklist</w:t>
        </w:r>
      </w:p>
    </w:sdtContent>
  </w:sdt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60848"/>
    <w:multiLevelType w:val="hybridMultilevel"/>
    <w:tmpl w:val="D45EC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509381">
    <w:abstractNumId w:val="1"/>
  </w:num>
  <w:num w:numId="2" w16cid:durableId="1289626251">
    <w:abstractNumId w:val="0"/>
  </w:num>
  <w:num w:numId="3" w16cid:durableId="763233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42D67"/>
    <w:rsid w:val="00045F43"/>
    <w:rsid w:val="0007423A"/>
    <w:rsid w:val="00074984"/>
    <w:rsid w:val="000A34AA"/>
    <w:rsid w:val="000C0217"/>
    <w:rsid w:val="000D39CA"/>
    <w:rsid w:val="000D4F95"/>
    <w:rsid w:val="000D51A7"/>
    <w:rsid w:val="000D6178"/>
    <w:rsid w:val="000F11B9"/>
    <w:rsid w:val="000F4BE3"/>
    <w:rsid w:val="00100477"/>
    <w:rsid w:val="00120B8B"/>
    <w:rsid w:val="001404CF"/>
    <w:rsid w:val="001535B4"/>
    <w:rsid w:val="001879AF"/>
    <w:rsid w:val="001B00F2"/>
    <w:rsid w:val="001B06EC"/>
    <w:rsid w:val="00244002"/>
    <w:rsid w:val="0028001F"/>
    <w:rsid w:val="002851C4"/>
    <w:rsid w:val="002A4146"/>
    <w:rsid w:val="002E2966"/>
    <w:rsid w:val="00332C98"/>
    <w:rsid w:val="00353586"/>
    <w:rsid w:val="0037204A"/>
    <w:rsid w:val="003876C0"/>
    <w:rsid w:val="003B0E7E"/>
    <w:rsid w:val="0041049D"/>
    <w:rsid w:val="00455F35"/>
    <w:rsid w:val="00460CB9"/>
    <w:rsid w:val="00473A07"/>
    <w:rsid w:val="004A4DA0"/>
    <w:rsid w:val="004B0D0D"/>
    <w:rsid w:val="004B345B"/>
    <w:rsid w:val="004F2991"/>
    <w:rsid w:val="0053198F"/>
    <w:rsid w:val="0054344E"/>
    <w:rsid w:val="005622DD"/>
    <w:rsid w:val="005859B7"/>
    <w:rsid w:val="005A1E13"/>
    <w:rsid w:val="005B08F0"/>
    <w:rsid w:val="005F25A9"/>
    <w:rsid w:val="00612645"/>
    <w:rsid w:val="00643981"/>
    <w:rsid w:val="00674853"/>
    <w:rsid w:val="0068698C"/>
    <w:rsid w:val="00697410"/>
    <w:rsid w:val="006A4876"/>
    <w:rsid w:val="006A7667"/>
    <w:rsid w:val="006B2BB8"/>
    <w:rsid w:val="0073541F"/>
    <w:rsid w:val="00742AAF"/>
    <w:rsid w:val="00771CB7"/>
    <w:rsid w:val="00790210"/>
    <w:rsid w:val="007B44C0"/>
    <w:rsid w:val="007D32B6"/>
    <w:rsid w:val="007D554A"/>
    <w:rsid w:val="007D5A8A"/>
    <w:rsid w:val="007E0BB9"/>
    <w:rsid w:val="007F001C"/>
    <w:rsid w:val="008138B5"/>
    <w:rsid w:val="00835D38"/>
    <w:rsid w:val="00862910"/>
    <w:rsid w:val="008A3C57"/>
    <w:rsid w:val="008D5CB8"/>
    <w:rsid w:val="008F22ED"/>
    <w:rsid w:val="00907ABE"/>
    <w:rsid w:val="009152E2"/>
    <w:rsid w:val="009153D5"/>
    <w:rsid w:val="009163F2"/>
    <w:rsid w:val="00935A10"/>
    <w:rsid w:val="009467A1"/>
    <w:rsid w:val="00976447"/>
    <w:rsid w:val="009863B1"/>
    <w:rsid w:val="00996E1D"/>
    <w:rsid w:val="009A4336"/>
    <w:rsid w:val="009A675F"/>
    <w:rsid w:val="00A0305C"/>
    <w:rsid w:val="00A3374B"/>
    <w:rsid w:val="00A37A9A"/>
    <w:rsid w:val="00A46B9D"/>
    <w:rsid w:val="00A60403"/>
    <w:rsid w:val="00A60449"/>
    <w:rsid w:val="00A61F0E"/>
    <w:rsid w:val="00A70906"/>
    <w:rsid w:val="00A81782"/>
    <w:rsid w:val="00A8629B"/>
    <w:rsid w:val="00A92A98"/>
    <w:rsid w:val="00AA6E8D"/>
    <w:rsid w:val="00AC2ACA"/>
    <w:rsid w:val="00AC31A4"/>
    <w:rsid w:val="00AF2E5C"/>
    <w:rsid w:val="00B27B12"/>
    <w:rsid w:val="00B3219E"/>
    <w:rsid w:val="00B511A9"/>
    <w:rsid w:val="00B707C6"/>
    <w:rsid w:val="00BA142A"/>
    <w:rsid w:val="00BD4EC9"/>
    <w:rsid w:val="00C231AC"/>
    <w:rsid w:val="00C8050F"/>
    <w:rsid w:val="00CA4E76"/>
    <w:rsid w:val="00CA712D"/>
    <w:rsid w:val="00CA780A"/>
    <w:rsid w:val="00CC144E"/>
    <w:rsid w:val="00CD5FA8"/>
    <w:rsid w:val="00CE14BC"/>
    <w:rsid w:val="00CE5827"/>
    <w:rsid w:val="00CF0300"/>
    <w:rsid w:val="00CF09FC"/>
    <w:rsid w:val="00CF5535"/>
    <w:rsid w:val="00D01E8F"/>
    <w:rsid w:val="00D21653"/>
    <w:rsid w:val="00D24915"/>
    <w:rsid w:val="00D56752"/>
    <w:rsid w:val="00D86168"/>
    <w:rsid w:val="00DA6A3F"/>
    <w:rsid w:val="00DB403D"/>
    <w:rsid w:val="00DC68B2"/>
    <w:rsid w:val="00DD1404"/>
    <w:rsid w:val="00DD6A9B"/>
    <w:rsid w:val="00DE4DBE"/>
    <w:rsid w:val="00DF6367"/>
    <w:rsid w:val="00E046D1"/>
    <w:rsid w:val="00E12F94"/>
    <w:rsid w:val="00E17E31"/>
    <w:rsid w:val="00E220A4"/>
    <w:rsid w:val="00E44979"/>
    <w:rsid w:val="00E46D93"/>
    <w:rsid w:val="00E62A33"/>
    <w:rsid w:val="00E82621"/>
    <w:rsid w:val="00E8310F"/>
    <w:rsid w:val="00E90D5D"/>
    <w:rsid w:val="00E954CF"/>
    <w:rsid w:val="00EA3183"/>
    <w:rsid w:val="00EA42B3"/>
    <w:rsid w:val="00EB0EFC"/>
    <w:rsid w:val="00EB108A"/>
    <w:rsid w:val="00ED6AAF"/>
    <w:rsid w:val="00EF07DA"/>
    <w:rsid w:val="00F02A57"/>
    <w:rsid w:val="00F063FE"/>
    <w:rsid w:val="00F1435C"/>
    <w:rsid w:val="00F259B9"/>
    <w:rsid w:val="00F36A8C"/>
    <w:rsid w:val="00F46C00"/>
    <w:rsid w:val="00F804E5"/>
    <w:rsid w:val="00F901A7"/>
    <w:rsid w:val="00F91BB1"/>
    <w:rsid w:val="00F92359"/>
    <w:rsid w:val="00FC6D35"/>
    <w:rsid w:val="00FD033C"/>
    <w:rsid w:val="00FE632B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aliases w:val="Numbered Para 1,Dot pt,No Spacing1,List Paragraph Char Char Char,Indicator Text,List Paragraph1,Bullet Points,MAIN CONTENT,F5 List Paragraph,List Paragraph12,Colorful List - Accent 11,Normal numbered,OBC Bullet,List Paragraph2,L,Bullet 1"/>
    <w:basedOn w:val="Normal"/>
    <w:link w:val="ListParagraphChar"/>
    <w:uiPriority w:val="34"/>
    <w:qFormat/>
    <w:rsid w:val="00EA42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1B06EC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790210"/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F5 List Paragraph Char,List Paragraph12 Char,Normal numbered Char"/>
    <w:basedOn w:val="DefaultParagraphFont"/>
    <w:link w:val="ListParagraph"/>
    <w:uiPriority w:val="34"/>
    <w:locked/>
    <w:rsid w:val="00CA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freemantle@cpsc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06663F"/>
    <w:rsid w:val="000C7DE3"/>
    <w:rsid w:val="001518A5"/>
    <w:rsid w:val="001E57DA"/>
    <w:rsid w:val="0022327C"/>
    <w:rsid w:val="00224ECB"/>
    <w:rsid w:val="0022656D"/>
    <w:rsid w:val="0037538B"/>
    <w:rsid w:val="00435F78"/>
    <w:rsid w:val="004B3B4B"/>
    <w:rsid w:val="005C5096"/>
    <w:rsid w:val="00611F4C"/>
    <w:rsid w:val="00662075"/>
    <w:rsid w:val="006903CA"/>
    <w:rsid w:val="006C29D5"/>
    <w:rsid w:val="00757C33"/>
    <w:rsid w:val="0078091B"/>
    <w:rsid w:val="00814374"/>
    <w:rsid w:val="008D082A"/>
    <w:rsid w:val="00920ADB"/>
    <w:rsid w:val="009C08D5"/>
    <w:rsid w:val="009C475E"/>
    <w:rsid w:val="00A9210F"/>
    <w:rsid w:val="00B85C87"/>
    <w:rsid w:val="00BE002D"/>
    <w:rsid w:val="00BE5435"/>
    <w:rsid w:val="00BE79E2"/>
    <w:rsid w:val="00C57FAF"/>
    <w:rsid w:val="00CD53A4"/>
    <w:rsid w:val="00E44B78"/>
    <w:rsid w:val="00E7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F9B0E48-5446-4877-8B6B-9AE036E0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CPSC Service Specification Checklist</vt:lpstr>
    </vt:vector>
  </TitlesOfParts>
  <Company>Rowlands Pharmacy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CPSC Service Specification Checklist</dc:title>
  <dc:subject/>
  <dc:creator>Retail IT</dc:creator>
  <cp:keywords/>
  <dc:description/>
  <cp:lastModifiedBy>Alison Freemantle</cp:lastModifiedBy>
  <cp:revision>28</cp:revision>
  <dcterms:created xsi:type="dcterms:W3CDTF">2023-03-16T14:14:00Z</dcterms:created>
  <dcterms:modified xsi:type="dcterms:W3CDTF">2023-03-16T15:04:00Z</dcterms:modified>
</cp:coreProperties>
</file>