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5484"/>
        <w:gridCol w:w="799"/>
      </w:tblGrid>
      <w:tr w:rsidR="00045F43" w:rsidRPr="00460CB9" w14:paraId="55FABCAC" w14:textId="347980F4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307314A" w14:textId="77777777" w:rsidR="00045F43" w:rsidRPr="0053198F" w:rsidRDefault="00045F43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  <w:tc>
          <w:tcPr>
            <w:tcW w:w="799" w:type="dxa"/>
          </w:tcPr>
          <w:p w14:paraId="3454E097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17F24DA9" w14:textId="070D8D3E" w:rsidTr="00045F43">
        <w:trPr>
          <w:trHeight w:val="305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906461D" w14:textId="558565BF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CPSC sub-committee for every new or recommissioned service specification sent to CPSC for comment/consultation.  The response summary is completed after consultation and agreement by the sub-committee.</w:t>
            </w:r>
          </w:p>
          <w:p w14:paraId="7FD881D0" w14:textId="77777777" w:rsidR="00045F43" w:rsidRPr="001535B4" w:rsidRDefault="00045F43" w:rsidP="00B3219E">
            <w:pPr>
              <w:rPr>
                <w:sz w:val="10"/>
                <w:szCs w:val="28"/>
              </w:rPr>
            </w:pPr>
          </w:p>
          <w:p w14:paraId="0A6D498E" w14:textId="7BB032A3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The Checklist contains the CPSC sub-committee’s comments/recommendations for any requested changes to the proposed/draft service specification in order to achieve / improve further the green rating.  It will be sent to the service commissioner for consideration of amendments ideally prior to go-live of the service.</w:t>
            </w:r>
          </w:p>
          <w:p w14:paraId="2FF905B2" w14:textId="77777777" w:rsidR="00045F43" w:rsidRPr="001535B4" w:rsidRDefault="00045F43" w:rsidP="00B3219E">
            <w:pPr>
              <w:rPr>
                <w:sz w:val="10"/>
                <w:szCs w:val="10"/>
              </w:rPr>
            </w:pPr>
          </w:p>
          <w:p w14:paraId="0F24F5B1" w14:textId="4948BE79" w:rsidR="00045F43" w:rsidRPr="00CF09FC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CPSC’s purpose is to work positively with commissioners to ensure high quality outcomes from the service, which are both professionally and commercially viable for contractor participation.</w:t>
            </w:r>
          </w:p>
        </w:tc>
        <w:tc>
          <w:tcPr>
            <w:tcW w:w="799" w:type="dxa"/>
          </w:tcPr>
          <w:p w14:paraId="2DF02D69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2FE1C3F" w14:textId="15AE34B9" w:rsidTr="00045F43">
        <w:trPr>
          <w:trHeight w:val="62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B2419C9" w14:textId="026B2222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  <w:r w:rsidRPr="00DE4DBE">
              <w:rPr>
                <w:b/>
                <w:sz w:val="28"/>
                <w:szCs w:val="28"/>
              </w:rPr>
              <w:t>Service and Commissioner</w:t>
            </w:r>
          </w:p>
        </w:tc>
        <w:tc>
          <w:tcPr>
            <w:tcW w:w="799" w:type="dxa"/>
          </w:tcPr>
          <w:p w14:paraId="57296656" w14:textId="77777777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DB797EF" w14:textId="3E68119E" w:rsidTr="00045F43">
        <w:trPr>
          <w:trHeight w:val="140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AC98028" w14:textId="77777777" w:rsidR="00942837" w:rsidRDefault="00942837" w:rsidP="00942837">
            <w:pPr>
              <w:widowControl w:val="0"/>
              <w:spacing w:line="226" w:lineRule="exac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Pharmacy First (M</w:t>
            </w:r>
            <w:r>
              <w:rPr>
                <w:rFonts w:ascii="Arial" w:eastAsia="Arial" w:hAnsi="Arial" w:cs="Arial"/>
                <w:spacing w:val="-2"/>
                <w:sz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</w:rPr>
              <w:t>n</w:t>
            </w:r>
            <w:r>
              <w:rPr>
                <w:rFonts w:ascii="Arial" w:eastAsia="Arial" w:hAnsi="Arial" w:cs="Arial"/>
                <w:sz w:val="20"/>
              </w:rPr>
              <w:t>or</w:t>
            </w:r>
            <w:r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</w:rPr>
              <w:t>il</w:t>
            </w:r>
            <w:r>
              <w:rPr>
                <w:rFonts w:ascii="Arial" w:eastAsia="Arial" w:hAnsi="Arial" w:cs="Arial"/>
                <w:spacing w:val="4"/>
                <w:sz w:val="20"/>
              </w:rPr>
              <w:t>m</w:t>
            </w:r>
            <w:r>
              <w:rPr>
                <w:rFonts w:ascii="Arial" w:eastAsia="Arial" w:hAnsi="Arial" w:cs="Arial"/>
                <w:sz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</w:rPr>
              <w:t>n</w:t>
            </w:r>
            <w:r>
              <w:rPr>
                <w:rFonts w:ascii="Arial" w:eastAsia="Arial" w:hAnsi="Arial" w:cs="Arial"/>
                <w:sz w:val="20"/>
              </w:rPr>
              <w:t>ts</w:t>
            </w:r>
            <w:r>
              <w:rPr>
                <w:rFonts w:ascii="Arial" w:eastAsia="Arial" w:hAnsi="Arial" w:cs="Arial"/>
                <w:spacing w:val="41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</w:rPr>
              <w:t>a</w:t>
            </w:r>
            <w:r>
              <w:rPr>
                <w:rFonts w:ascii="Arial" w:eastAsia="Arial" w:hAnsi="Arial" w:cs="Arial"/>
                <w:sz w:val="20"/>
              </w:rPr>
              <w:t>nced</w:t>
            </w:r>
            <w:r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</w:rPr>
              <w:t>S</w:t>
            </w:r>
            <w:r>
              <w:rPr>
                <w:rFonts w:ascii="Arial" w:eastAsia="Arial" w:hAnsi="Arial" w:cs="Arial"/>
                <w:sz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</w:rPr>
              <w:t>c</w:t>
            </w:r>
            <w:r>
              <w:rPr>
                <w:rFonts w:ascii="Arial" w:eastAsia="Arial" w:hAnsi="Arial" w:cs="Arial"/>
                <w:sz w:val="20"/>
              </w:rPr>
              <w:t>e)</w:t>
            </w:r>
          </w:p>
          <w:p w14:paraId="694596D0" w14:textId="15D60478" w:rsidR="00742AAF" w:rsidRDefault="00E3190A" w:rsidP="00B3219E">
            <w:pPr>
              <w:rPr>
                <w:szCs w:val="28"/>
              </w:rPr>
            </w:pPr>
            <w:r>
              <w:rPr>
                <w:szCs w:val="28"/>
              </w:rPr>
              <w:t>Portsmouth CCG</w:t>
            </w:r>
          </w:p>
        </w:tc>
        <w:tc>
          <w:tcPr>
            <w:tcW w:w="799" w:type="dxa"/>
          </w:tcPr>
          <w:p w14:paraId="3978B836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332DA91" w14:textId="5B6C0389" w:rsidTr="00045F43">
        <w:trPr>
          <w:trHeight w:val="57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59A1560" w14:textId="64E0FA93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CPSC</w:t>
            </w:r>
          </w:p>
        </w:tc>
        <w:tc>
          <w:tcPr>
            <w:tcW w:w="799" w:type="dxa"/>
          </w:tcPr>
          <w:p w14:paraId="59D0960E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F71DB59" w14:textId="3E349656" w:rsidTr="006206BE">
        <w:trPr>
          <w:trHeight w:val="575"/>
        </w:trPr>
        <w:tc>
          <w:tcPr>
            <w:tcW w:w="8217" w:type="dxa"/>
            <w:gridSpan w:val="4"/>
            <w:shd w:val="clear" w:color="auto" w:fill="00B050"/>
            <w:vAlign w:val="center"/>
          </w:tcPr>
          <w:p w14:paraId="5A70AB8B" w14:textId="208ED280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00B050"/>
          </w:tcPr>
          <w:p w14:paraId="02782A1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0D705D27" w14:textId="1252C3FD" w:rsidTr="00045F43">
        <w:trPr>
          <w:trHeight w:val="172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58B6E94" w14:textId="3D47D059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CPSC has rated this service specification as </w:t>
            </w:r>
            <w:r w:rsidR="006A5820">
              <w:rPr>
                <w:szCs w:val="28"/>
              </w:rPr>
              <w:t>Green</w:t>
            </w:r>
            <w:r>
              <w:rPr>
                <w:szCs w:val="28"/>
              </w:rPr>
              <w:t xml:space="preserve"> based on the comments made below. Our recommended actions to further improve the service are:</w:t>
            </w:r>
          </w:p>
          <w:p w14:paraId="10F7CC96" w14:textId="222E3665" w:rsidR="00045F43" w:rsidRPr="0073541F" w:rsidRDefault="00045F43" w:rsidP="009163F2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799" w:type="dxa"/>
          </w:tcPr>
          <w:p w14:paraId="0C357D61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180C9C9B" w14:textId="738471F0" w:rsidTr="00045F43">
        <w:trPr>
          <w:trHeight w:val="548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AB25FA9" w14:textId="5CA8B088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Time-line &amp; Next Steps for CPSC</w:t>
            </w:r>
          </w:p>
        </w:tc>
        <w:tc>
          <w:tcPr>
            <w:tcW w:w="799" w:type="dxa"/>
          </w:tcPr>
          <w:p w14:paraId="3B13FCAC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697577A5" w14:textId="1BB72CAC" w:rsidTr="00045F43">
        <w:trPr>
          <w:trHeight w:val="1412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F9356F0" w14:textId="7F65A68C" w:rsidR="00045F43" w:rsidRDefault="00045F43" w:rsidP="00B3219E">
            <w:r>
              <w:t xml:space="preserve">CPSC will publish this service participation rating to contractors in </w:t>
            </w:r>
            <w:r>
              <w:rPr>
                <w:b/>
              </w:rPr>
              <w:t>10 days’ time.</w:t>
            </w:r>
            <w:r>
              <w:t xml:space="preserve"> </w:t>
            </w:r>
          </w:p>
          <w:p w14:paraId="36E0A15A" w14:textId="5EF647CF" w:rsidR="00045F43" w:rsidRDefault="00045F43" w:rsidP="00B3219E">
            <w:r>
              <w:t>Publication of this recommendation will be via individual email and posting on our website.</w:t>
            </w:r>
          </w:p>
          <w:p w14:paraId="629AD8A1" w14:textId="7A23CECE" w:rsidR="00045F43" w:rsidRPr="00DA6A3F" w:rsidRDefault="00045F43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>
              <w:rPr>
                <w:color w:val="FF0000"/>
              </w:rPr>
              <w:t xml:space="preserve"> asked to please respond promptly with feedback / proposed changes so that they can be included within CPSC’s recommendation to its contractors.</w:t>
            </w:r>
          </w:p>
        </w:tc>
        <w:tc>
          <w:tcPr>
            <w:tcW w:w="799" w:type="dxa"/>
          </w:tcPr>
          <w:p w14:paraId="5D397955" w14:textId="77777777" w:rsidR="00045F43" w:rsidRDefault="00045F43" w:rsidP="00B3219E"/>
        </w:tc>
      </w:tr>
      <w:tr w:rsidR="00045F43" w:rsidRPr="00460CB9" w14:paraId="5EA6B310" w14:textId="62A0D287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A7BE901" w14:textId="0BF2F9BD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 CPSC feedback</w:t>
            </w:r>
          </w:p>
        </w:tc>
        <w:tc>
          <w:tcPr>
            <w:tcW w:w="799" w:type="dxa"/>
          </w:tcPr>
          <w:p w14:paraId="4EB97DA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5D94BD6A" w14:textId="50EE0C4E" w:rsidTr="00045F43">
        <w:trPr>
          <w:trHeight w:val="4175"/>
        </w:trPr>
        <w:tc>
          <w:tcPr>
            <w:tcW w:w="8217" w:type="dxa"/>
            <w:gridSpan w:val="4"/>
            <w:shd w:val="clear" w:color="auto" w:fill="auto"/>
          </w:tcPr>
          <w:p w14:paraId="292DB1AF" w14:textId="77777777" w:rsidR="00045F43" w:rsidRDefault="00045F43" w:rsidP="00DA6A3F">
            <w:pPr>
              <w:rPr>
                <w:color w:val="FF0000"/>
                <w:szCs w:val="28"/>
              </w:rPr>
            </w:pPr>
          </w:p>
          <w:p w14:paraId="3C3055A3" w14:textId="5831B54F" w:rsidR="00045F43" w:rsidRDefault="00045F43" w:rsidP="00DA6A3F">
            <w:r>
              <w:rPr>
                <w:color w:val="FF0000"/>
                <w:szCs w:val="28"/>
              </w:rPr>
              <w:t xml:space="preserve">Please enter response here, returning promptly to </w:t>
            </w:r>
            <w:hyperlink r:id="rId8" w:history="1">
              <w:r w:rsidRPr="000F5B92">
                <w:rPr>
                  <w:rStyle w:val="Hyperlink"/>
                </w:rPr>
                <w:t>alison.freemantle@cpsc.org.uk</w:t>
              </w:r>
            </w:hyperlink>
          </w:p>
          <w:p w14:paraId="7266AAEB" w14:textId="77777777" w:rsidR="00045F43" w:rsidRDefault="00045F43" w:rsidP="0073541F">
            <w:pPr>
              <w:rPr>
                <w:color w:val="FF0000"/>
                <w:szCs w:val="28"/>
              </w:rPr>
            </w:pPr>
          </w:p>
          <w:p w14:paraId="5C810B20" w14:textId="5AB4166A" w:rsidR="00045F43" w:rsidRPr="00DA6A3F" w:rsidRDefault="00045F43" w:rsidP="0073541F">
            <w:pPr>
              <w:rPr>
                <w:color w:val="FF0000"/>
                <w:szCs w:val="28"/>
              </w:rPr>
            </w:pPr>
          </w:p>
        </w:tc>
        <w:tc>
          <w:tcPr>
            <w:tcW w:w="799" w:type="dxa"/>
          </w:tcPr>
          <w:p w14:paraId="575AE413" w14:textId="77777777" w:rsidR="00045F43" w:rsidRDefault="00045F43" w:rsidP="00DA6A3F">
            <w:pPr>
              <w:rPr>
                <w:color w:val="FF0000"/>
                <w:szCs w:val="28"/>
              </w:rPr>
            </w:pPr>
          </w:p>
        </w:tc>
      </w:tr>
      <w:tr w:rsidR="00045F43" w:rsidRPr="00460CB9" w14:paraId="36EABD72" w14:textId="05851CCE" w:rsidTr="00045F43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5E1CFFB6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5484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EAEC61A" w14:textId="77777777" w:rsidR="00045F43" w:rsidRPr="00460CB9" w:rsidRDefault="00045F43" w:rsidP="00460CB9">
            <w:pPr>
              <w:jc w:val="center"/>
              <w:rPr>
                <w:b/>
              </w:rPr>
            </w:pPr>
          </w:p>
        </w:tc>
      </w:tr>
      <w:tr w:rsidR="00045F43" w14:paraId="74C8BB4C" w14:textId="27360854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55A6A304" w14:textId="222F853A" w:rsidR="00045F43" w:rsidRPr="0053198F" w:rsidRDefault="00045F43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  <w:tc>
          <w:tcPr>
            <w:tcW w:w="799" w:type="dxa"/>
            <w:tcBorders>
              <w:left w:val="nil"/>
            </w:tcBorders>
          </w:tcPr>
          <w:p w14:paraId="5EEA3C41" w14:textId="77777777" w:rsidR="00045F43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2FA224F7" w14:textId="07FF9158" w:rsidTr="00E3190A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01F80E6F" w:rsidR="00045F43" w:rsidRDefault="00045F43" w:rsidP="009163F2">
            <w:r>
              <w:t xml:space="preserve">CPSC Consulted? 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7A808603" w14:textId="3C7CD7D7" w:rsidR="00045F43" w:rsidRDefault="00E3190A" w:rsidP="009163F2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7277929D" w14:textId="77777777" w:rsidR="00045F43" w:rsidRDefault="00045F43" w:rsidP="009163F2"/>
        </w:tc>
      </w:tr>
      <w:tr w:rsidR="00045F43" w14:paraId="5AC5A2C0" w14:textId="40FA13A7" w:rsidTr="00E3190A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52C1809D" w:rsidR="00045F43" w:rsidRDefault="00045F43" w:rsidP="009163F2">
            <w:r>
              <w:t>CPSC Consulted with sufficient time to comment?</w:t>
            </w:r>
          </w:p>
        </w:tc>
        <w:tc>
          <w:tcPr>
            <w:tcW w:w="5484" w:type="dxa"/>
            <w:shd w:val="clear" w:color="auto" w:fill="auto"/>
          </w:tcPr>
          <w:p w14:paraId="04C6D428" w14:textId="77DDF2F7" w:rsidR="00045F43" w:rsidRDefault="00E3190A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54D0C94E" w14:textId="77777777" w:rsidR="00045F43" w:rsidRDefault="00045F43" w:rsidP="009163F2"/>
        </w:tc>
      </w:tr>
      <w:tr w:rsidR="00045F43" w14:paraId="5E44D587" w14:textId="716C3601" w:rsidTr="009163F2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045F43" w:rsidRDefault="00045F43" w:rsidP="009163F2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333DA08B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  <w:tc>
          <w:tcPr>
            <w:tcW w:w="799" w:type="dxa"/>
            <w:tcBorders>
              <w:left w:val="nil"/>
            </w:tcBorders>
            <w:shd w:val="clear" w:color="auto" w:fill="auto"/>
          </w:tcPr>
          <w:p w14:paraId="5F60AEAF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7CBA263C" w14:textId="4760491D" w:rsidTr="006C4C9F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045F43" w:rsidRDefault="00045F43" w:rsidP="009163F2">
            <w:r>
              <w:t>Does remuneration include/cover set up costs, backfill, consumables etc..?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0E25451B" w14:textId="77777777" w:rsidR="00045F43" w:rsidRDefault="00045F43" w:rsidP="009163F2"/>
          <w:p w14:paraId="0708EEB4" w14:textId="796BDA76" w:rsidR="00045F43" w:rsidRDefault="00E3190A" w:rsidP="009163F2">
            <w:r>
              <w:t>No set up costs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53E1C888" w14:textId="77777777" w:rsidR="00045F43" w:rsidRDefault="00045F43" w:rsidP="009163F2"/>
        </w:tc>
      </w:tr>
      <w:tr w:rsidR="00045F43" w14:paraId="6A7452EE" w14:textId="683C8EE8" w:rsidTr="003C6C88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045F43" w:rsidRDefault="00045F43" w:rsidP="009163F2">
            <w:r>
              <w:t>Does the payment structure use a system that is suitable for all contractors and are the payment terms acceptable?</w:t>
            </w:r>
          </w:p>
        </w:tc>
        <w:tc>
          <w:tcPr>
            <w:tcW w:w="5484" w:type="dxa"/>
            <w:shd w:val="clear" w:color="auto" w:fill="auto"/>
          </w:tcPr>
          <w:p w14:paraId="4D43A46E" w14:textId="4533F40F" w:rsidR="00EF07DA" w:rsidRDefault="00EF07DA" w:rsidP="009163F2">
            <w:r>
              <w:t xml:space="preserve"> </w:t>
            </w:r>
            <w:r w:rsidR="009A1DA8">
              <w:t>Yes</w:t>
            </w:r>
          </w:p>
          <w:p w14:paraId="6D55B9D8" w14:textId="77777777" w:rsidR="009A1DA8" w:rsidRDefault="009A1DA8" w:rsidP="009163F2">
            <w:r>
              <w:t>Invoicing via PharmOutcomes</w:t>
            </w:r>
          </w:p>
          <w:p w14:paraId="6BBA7055" w14:textId="7226902E" w:rsidR="009A1DA8" w:rsidRDefault="005F5CB0" w:rsidP="009163F2">
            <w:r>
              <w:t>Payment is quarterly</w:t>
            </w:r>
          </w:p>
        </w:tc>
        <w:tc>
          <w:tcPr>
            <w:tcW w:w="799" w:type="dxa"/>
            <w:shd w:val="clear" w:color="auto" w:fill="FFC000"/>
          </w:tcPr>
          <w:p w14:paraId="76434B92" w14:textId="77777777" w:rsidR="00045F43" w:rsidRDefault="00045F43" w:rsidP="009163F2"/>
        </w:tc>
      </w:tr>
      <w:tr w:rsidR="00045F43" w14:paraId="217E4207" w14:textId="1813678C" w:rsidTr="006C4C9F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045F43" w:rsidRDefault="00045F43" w:rsidP="009163F2">
            <w:r>
              <w:t>Where equipment is required who provides/calibrates/services this? If contractor, does remuneration sufficiently cover the cost of this?</w:t>
            </w:r>
          </w:p>
        </w:tc>
        <w:tc>
          <w:tcPr>
            <w:tcW w:w="5484" w:type="dxa"/>
            <w:shd w:val="clear" w:color="auto" w:fill="auto"/>
          </w:tcPr>
          <w:p w14:paraId="55791743" w14:textId="0332B6DE" w:rsidR="00EF07DA" w:rsidRDefault="0000232E" w:rsidP="009163F2">
            <w:r>
              <w:t>No equipment required</w:t>
            </w:r>
            <w:r w:rsidR="006C4C9F">
              <w:t xml:space="preserve"> for service provision</w:t>
            </w:r>
          </w:p>
        </w:tc>
        <w:tc>
          <w:tcPr>
            <w:tcW w:w="799" w:type="dxa"/>
            <w:shd w:val="clear" w:color="auto" w:fill="00B050"/>
          </w:tcPr>
          <w:p w14:paraId="3B781165" w14:textId="77777777" w:rsidR="00045F43" w:rsidRDefault="00045F43" w:rsidP="009163F2"/>
        </w:tc>
      </w:tr>
      <w:tr w:rsidR="00045F43" w14:paraId="24AC69E5" w14:textId="5F99B4C9" w:rsidTr="006C4C9F">
        <w:trPr>
          <w:trHeight w:val="467"/>
        </w:trPr>
        <w:tc>
          <w:tcPr>
            <w:tcW w:w="2733" w:type="dxa"/>
            <w:gridSpan w:val="3"/>
            <w:vAlign w:val="center"/>
          </w:tcPr>
          <w:p w14:paraId="10BCC630" w14:textId="69984467" w:rsidR="00045F43" w:rsidRDefault="00045F43" w:rsidP="009163F2">
            <w:r>
              <w:t>Is remuneration fair?</w:t>
            </w:r>
          </w:p>
        </w:tc>
        <w:tc>
          <w:tcPr>
            <w:tcW w:w="5484" w:type="dxa"/>
            <w:shd w:val="clear" w:color="auto" w:fill="auto"/>
          </w:tcPr>
          <w:p w14:paraId="1AFEEC2C" w14:textId="77778F78" w:rsidR="009163F2" w:rsidRDefault="0000232E" w:rsidP="009163F2">
            <w:r>
              <w:t xml:space="preserve">Yes </w:t>
            </w:r>
          </w:p>
          <w:p w14:paraId="350BE712" w14:textId="65797198" w:rsidR="00F259B9" w:rsidRDefault="00F259B9" w:rsidP="009163F2"/>
        </w:tc>
        <w:tc>
          <w:tcPr>
            <w:tcW w:w="799" w:type="dxa"/>
            <w:shd w:val="clear" w:color="auto" w:fill="00B050"/>
          </w:tcPr>
          <w:p w14:paraId="26B96ACC" w14:textId="77777777" w:rsidR="00045F43" w:rsidRDefault="00045F43" w:rsidP="009163F2"/>
        </w:tc>
      </w:tr>
      <w:tr w:rsidR="00045F43" w14:paraId="573E4F34" w14:textId="271E319D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045F43" w:rsidRDefault="00045F43" w:rsidP="009163F2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E5ED5D6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r>
              <w:rPr>
                <w:b/>
                <w:sz w:val="28"/>
                <w:szCs w:val="28"/>
              </w:rPr>
              <w:t>.....</w:t>
            </w:r>
          </w:p>
        </w:tc>
        <w:tc>
          <w:tcPr>
            <w:tcW w:w="799" w:type="dxa"/>
            <w:tcBorders>
              <w:left w:val="nil"/>
            </w:tcBorders>
          </w:tcPr>
          <w:p w14:paraId="4C621CF1" w14:textId="77777777" w:rsidR="00045F43" w:rsidRDefault="00045F43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4477199B" w14:textId="6E305339" w:rsidTr="006C4C9F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045F43" w:rsidRDefault="00045F43" w:rsidP="009163F2">
            <w:r>
              <w:t>Sustainable?</w:t>
            </w:r>
          </w:p>
        </w:tc>
        <w:tc>
          <w:tcPr>
            <w:tcW w:w="5484" w:type="dxa"/>
            <w:shd w:val="clear" w:color="auto" w:fill="auto"/>
          </w:tcPr>
          <w:p w14:paraId="74142908" w14:textId="0089E770" w:rsidR="00045F43" w:rsidRDefault="0000232E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4EF5A10D" w14:textId="77777777" w:rsidR="00045F43" w:rsidRDefault="00045F43" w:rsidP="009163F2"/>
        </w:tc>
      </w:tr>
      <w:tr w:rsidR="00045F43" w14:paraId="5B62E8E4" w14:textId="597D134F" w:rsidTr="006C4C9F">
        <w:trPr>
          <w:trHeight w:val="935"/>
        </w:trPr>
        <w:tc>
          <w:tcPr>
            <w:tcW w:w="2733" w:type="dxa"/>
            <w:gridSpan w:val="3"/>
            <w:vAlign w:val="center"/>
          </w:tcPr>
          <w:p w14:paraId="6DBF2210" w14:textId="556B1BBF" w:rsidR="00045F43" w:rsidRDefault="00045F43" w:rsidP="009163F2">
            <w:r>
              <w:t>Start/ end date</w:t>
            </w:r>
          </w:p>
        </w:tc>
        <w:tc>
          <w:tcPr>
            <w:tcW w:w="5484" w:type="dxa"/>
            <w:shd w:val="clear" w:color="auto" w:fill="auto"/>
          </w:tcPr>
          <w:p w14:paraId="588AAEDB" w14:textId="0F25C449" w:rsidR="008138B5" w:rsidRDefault="006C4C9F" w:rsidP="009163F2">
            <w:r>
              <w:t>April 2022 – March 2023</w:t>
            </w:r>
          </w:p>
        </w:tc>
        <w:tc>
          <w:tcPr>
            <w:tcW w:w="799" w:type="dxa"/>
            <w:shd w:val="clear" w:color="auto" w:fill="00B050"/>
          </w:tcPr>
          <w:p w14:paraId="2E5AA34E" w14:textId="77777777" w:rsidR="00045F43" w:rsidRDefault="00045F43" w:rsidP="009163F2"/>
        </w:tc>
      </w:tr>
      <w:tr w:rsidR="00F804E5" w14:paraId="16A74219" w14:textId="68E13121" w:rsidTr="00AD78B4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F804E5" w:rsidRDefault="00F804E5" w:rsidP="009163F2">
            <w:r>
              <w:lastRenderedPageBreak/>
              <w:t>Clinically sound and in line with appropriate National or local guidance?</w:t>
            </w:r>
          </w:p>
        </w:tc>
        <w:tc>
          <w:tcPr>
            <w:tcW w:w="5484" w:type="dxa"/>
            <w:shd w:val="clear" w:color="auto" w:fill="auto"/>
          </w:tcPr>
          <w:p w14:paraId="1AA00B6E" w14:textId="120E471C" w:rsidR="00F804E5" w:rsidRDefault="009F6831" w:rsidP="009163F2">
            <w:r>
              <w:t>Yes</w:t>
            </w:r>
          </w:p>
          <w:p w14:paraId="2055C7E6" w14:textId="77777777" w:rsidR="008C69E4" w:rsidRDefault="009F6831" w:rsidP="009163F2">
            <w:r>
              <w:t>Service is available to Portsmouth residents</w:t>
            </w:r>
            <w:r w:rsidR="00256877">
              <w:t xml:space="preserve"> (</w:t>
            </w:r>
            <w:r w:rsidR="00256877" w:rsidRPr="008C69E4">
              <w:t xml:space="preserve">PO1 to PO6) or who are registered </w:t>
            </w:r>
            <w:r w:rsidR="008C69E4" w:rsidRPr="008C69E4">
              <w:t>with a Portsmouth GP</w:t>
            </w:r>
            <w:r w:rsidR="008C69E4">
              <w:t xml:space="preserve"> </w:t>
            </w:r>
          </w:p>
          <w:p w14:paraId="301B3170" w14:textId="77777777" w:rsidR="009F6831" w:rsidRDefault="008C69E4" w:rsidP="009163F2">
            <w:r>
              <w:t>AND</w:t>
            </w:r>
          </w:p>
          <w:p w14:paraId="499FBE60" w14:textId="5F286783" w:rsidR="008C69E4" w:rsidRDefault="00373B6B" w:rsidP="009163F2">
            <w:r>
              <w:t>Claim prescription exemption for low income</w:t>
            </w:r>
            <w:r w:rsidR="00F56CAE">
              <w:t>.</w:t>
            </w:r>
          </w:p>
          <w:p w14:paraId="2A8A4C8B" w14:textId="2EE3D99F" w:rsidR="00F63AD5" w:rsidRDefault="00F63AD5" w:rsidP="009163F2">
            <w:r>
              <w:t>Full list of exemptions in 3.3.9</w:t>
            </w:r>
          </w:p>
        </w:tc>
        <w:tc>
          <w:tcPr>
            <w:tcW w:w="799" w:type="dxa"/>
            <w:shd w:val="clear" w:color="auto" w:fill="00B050"/>
          </w:tcPr>
          <w:p w14:paraId="2226A15F" w14:textId="77777777" w:rsidR="00F804E5" w:rsidRDefault="00F804E5" w:rsidP="009163F2"/>
        </w:tc>
      </w:tr>
      <w:tr w:rsidR="00F804E5" w14:paraId="5B9C68F9" w14:textId="070B8EDC" w:rsidTr="00AD78B4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1CD18364" w:rsidR="00F804E5" w:rsidRDefault="00F804E5" w:rsidP="009163F2">
            <w:r>
              <w:t>Enhance patient care?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7A62A834" w14:textId="77777777" w:rsidR="00F804E5" w:rsidRDefault="00F91A55" w:rsidP="009163F2">
            <w:r>
              <w:t>Yes</w:t>
            </w:r>
          </w:p>
          <w:p w14:paraId="62F7E86C" w14:textId="58CA2CE0" w:rsidR="00F91A55" w:rsidRDefault="00593790" w:rsidP="009163F2">
            <w:r>
              <w:t xml:space="preserve">Service has already been delivered and CCG evaluation </w:t>
            </w:r>
            <w:r w:rsidR="00F56CAE">
              <w:t>has shown significant benefit to patient and CCG.</w:t>
            </w:r>
            <w:r>
              <w:t xml:space="preserve">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17447D7" w14:textId="77777777" w:rsidR="00F804E5" w:rsidRDefault="00F804E5" w:rsidP="009163F2"/>
        </w:tc>
      </w:tr>
      <w:tr w:rsidR="00F804E5" w14:paraId="125299A8" w14:textId="5B3F2407" w:rsidTr="00AD78B4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F804E5" w:rsidRDefault="00F804E5" w:rsidP="009163F2">
            <w:r>
              <w:t>Have suitable monitoring arrangements and termination clauses?</w:t>
            </w:r>
          </w:p>
        </w:tc>
        <w:tc>
          <w:tcPr>
            <w:tcW w:w="5484" w:type="dxa"/>
            <w:shd w:val="clear" w:color="auto" w:fill="auto"/>
          </w:tcPr>
          <w:p w14:paraId="67F026DE" w14:textId="77777777" w:rsidR="00F804E5" w:rsidRDefault="005F7124" w:rsidP="009163F2">
            <w:r>
              <w:t>Standard NHS contract</w:t>
            </w:r>
          </w:p>
          <w:p w14:paraId="71562EE9" w14:textId="48C1E88D" w:rsidR="005F7124" w:rsidRDefault="005F7124" w:rsidP="009163F2">
            <w:r>
              <w:t>Monitoring of service via PharmOutcomes data</w:t>
            </w:r>
            <w:r w:rsidR="00A83869">
              <w:t>.</w:t>
            </w:r>
            <w:r>
              <w:t xml:space="preserve"> </w:t>
            </w:r>
          </w:p>
        </w:tc>
        <w:tc>
          <w:tcPr>
            <w:tcW w:w="799" w:type="dxa"/>
            <w:shd w:val="clear" w:color="auto" w:fill="00B050"/>
          </w:tcPr>
          <w:p w14:paraId="205616B6" w14:textId="77777777" w:rsidR="00F804E5" w:rsidRDefault="00F804E5" w:rsidP="009163F2"/>
        </w:tc>
      </w:tr>
      <w:tr w:rsidR="00F804E5" w14:paraId="2FF73E44" w14:textId="375D1898" w:rsidTr="00AD78B4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F804E5" w:rsidRDefault="00F804E5" w:rsidP="009163F2">
            <w:r>
              <w:t>Enhance relationships with other HCPs?</w:t>
            </w:r>
          </w:p>
        </w:tc>
        <w:tc>
          <w:tcPr>
            <w:tcW w:w="5484" w:type="dxa"/>
            <w:shd w:val="clear" w:color="auto" w:fill="auto"/>
          </w:tcPr>
          <w:p w14:paraId="6DBA014D" w14:textId="77777777" w:rsidR="00F804E5" w:rsidRDefault="00A83869" w:rsidP="009163F2">
            <w:r>
              <w:t>Yes</w:t>
            </w:r>
          </w:p>
          <w:p w14:paraId="70B4E280" w14:textId="77777777" w:rsidR="00157120" w:rsidRDefault="00157120" w:rsidP="009163F2">
            <w:r>
              <w:t>Consultation data will be fed back to GP surgery via PharmOutcomes.</w:t>
            </w:r>
          </w:p>
          <w:p w14:paraId="1DF7369F" w14:textId="65E07663" w:rsidR="00157120" w:rsidRDefault="00157120" w:rsidP="009163F2">
            <w:r>
              <w:t xml:space="preserve">Other HCPs will be encouraged to </w:t>
            </w:r>
            <w:r w:rsidR="00B811AD">
              <w:t>refer patients for minor ailments</w:t>
            </w:r>
          </w:p>
        </w:tc>
        <w:tc>
          <w:tcPr>
            <w:tcW w:w="799" w:type="dxa"/>
            <w:shd w:val="clear" w:color="auto" w:fill="00B050"/>
          </w:tcPr>
          <w:p w14:paraId="09855670" w14:textId="77777777" w:rsidR="00F804E5" w:rsidRDefault="00F804E5" w:rsidP="009163F2"/>
        </w:tc>
      </w:tr>
      <w:tr w:rsidR="00F804E5" w14:paraId="0663853B" w14:textId="5B49B9CC" w:rsidTr="00693213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F804E5" w:rsidRDefault="00F804E5" w:rsidP="009163F2">
            <w:r>
              <w:t>Deliverable?</w:t>
            </w:r>
          </w:p>
        </w:tc>
        <w:tc>
          <w:tcPr>
            <w:tcW w:w="5484" w:type="dxa"/>
            <w:shd w:val="clear" w:color="auto" w:fill="auto"/>
          </w:tcPr>
          <w:p w14:paraId="5D0E3DBE" w14:textId="3843857F" w:rsidR="00F804E5" w:rsidRDefault="00AD78B4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36699B1B" w14:textId="77777777" w:rsidR="00F804E5" w:rsidRDefault="00F804E5" w:rsidP="009163F2"/>
        </w:tc>
      </w:tr>
      <w:tr w:rsidR="00F804E5" w14:paraId="3E4D7843" w14:textId="7703C887" w:rsidTr="00693213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F804E5" w:rsidRDefault="00F804E5" w:rsidP="009163F2">
            <w:r>
              <w:t>Attractive enough for contractors to consider it worthwhile?</w:t>
            </w:r>
          </w:p>
        </w:tc>
        <w:tc>
          <w:tcPr>
            <w:tcW w:w="5484" w:type="dxa"/>
            <w:shd w:val="clear" w:color="auto" w:fill="auto"/>
          </w:tcPr>
          <w:p w14:paraId="5FA7AABA" w14:textId="4899FD93" w:rsidR="00F804E5" w:rsidRDefault="00AD78B4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6730DB4D" w14:textId="77777777" w:rsidR="00F804E5" w:rsidRDefault="00F804E5" w:rsidP="009163F2"/>
        </w:tc>
      </w:tr>
      <w:tr w:rsidR="00F804E5" w14:paraId="2F208423" w14:textId="5D45183A" w:rsidTr="00DD45F7">
        <w:trPr>
          <w:trHeight w:val="944"/>
        </w:trPr>
        <w:tc>
          <w:tcPr>
            <w:tcW w:w="2733" w:type="dxa"/>
            <w:gridSpan w:val="3"/>
            <w:vAlign w:val="center"/>
          </w:tcPr>
          <w:p w14:paraId="3D0B8240" w14:textId="77777777" w:rsidR="00F804E5" w:rsidRDefault="00F804E5" w:rsidP="009163F2">
            <w:r>
              <w:t>Have performance criteria that supports a quality service?</w:t>
            </w:r>
          </w:p>
        </w:tc>
        <w:tc>
          <w:tcPr>
            <w:tcW w:w="5484" w:type="dxa"/>
            <w:shd w:val="clear" w:color="auto" w:fill="auto"/>
          </w:tcPr>
          <w:p w14:paraId="2D788478" w14:textId="38E27670" w:rsidR="00693213" w:rsidRPr="00693213" w:rsidRDefault="00693213" w:rsidP="00693213">
            <w:r w:rsidRPr="00693213">
              <w:t>Yes</w:t>
            </w:r>
            <w:r w:rsidR="00DE6C62">
              <w:t xml:space="preserve"> 5.2 of service spec</w:t>
            </w:r>
          </w:p>
          <w:p w14:paraId="5BF65FB7" w14:textId="44B933AA" w:rsidR="00DB5D89" w:rsidRPr="00693213" w:rsidRDefault="00DD45F7" w:rsidP="00693213">
            <w:r>
              <w:t>N</w:t>
            </w:r>
            <w:r w:rsidR="00DB5D89" w:rsidRPr="00693213">
              <w:t>o-more-than-annual, commissioner-organised, audit of service provision, when requested. Audit content will be agreed in consultation with the Local Pharmaceutical Committee.</w:t>
            </w:r>
          </w:p>
          <w:p w14:paraId="7D9097E7" w14:textId="64A996D1" w:rsidR="00F804E5" w:rsidRDefault="00F804E5" w:rsidP="00693213"/>
        </w:tc>
        <w:tc>
          <w:tcPr>
            <w:tcW w:w="799" w:type="dxa"/>
            <w:shd w:val="clear" w:color="auto" w:fill="00B050"/>
          </w:tcPr>
          <w:p w14:paraId="3EBF5139" w14:textId="77777777" w:rsidR="00F804E5" w:rsidRDefault="00F804E5" w:rsidP="009163F2"/>
        </w:tc>
      </w:tr>
      <w:tr w:rsidR="00F804E5" w14:paraId="2A5BB2CC" w14:textId="042A68E2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F804E5" w:rsidRDefault="00F804E5" w:rsidP="009163F2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1B5516E3" w14:textId="77777777" w:rsidR="00F804E5" w:rsidRPr="0053198F" w:rsidRDefault="00F804E5" w:rsidP="009163F2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  <w:tc>
          <w:tcPr>
            <w:tcW w:w="799" w:type="dxa"/>
            <w:tcBorders>
              <w:left w:val="nil"/>
            </w:tcBorders>
          </w:tcPr>
          <w:p w14:paraId="6A065D65" w14:textId="77777777" w:rsidR="00F804E5" w:rsidRPr="0053198F" w:rsidRDefault="00F804E5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4E5" w14:paraId="67E7670C" w14:textId="4B7895D5" w:rsidTr="00EF1DCE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F804E5" w:rsidRDefault="00F804E5" w:rsidP="009163F2">
            <w:r>
              <w:t>Are the performance measures reasonable and achievable?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14:paraId="0739E8CB" w14:textId="04F88B9C" w:rsidR="00F804E5" w:rsidRDefault="00DD45F7" w:rsidP="009163F2">
            <w:r>
              <w:t>Yes</w:t>
            </w:r>
          </w:p>
          <w:p w14:paraId="53A479F4" w14:textId="192B46AC" w:rsidR="00F804E5" w:rsidRDefault="00F804E5" w:rsidP="009163F2"/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C18E46B" w14:textId="77777777" w:rsidR="00F804E5" w:rsidRDefault="00F804E5" w:rsidP="009163F2"/>
        </w:tc>
      </w:tr>
      <w:tr w:rsidR="00F804E5" w14:paraId="63C6D57B" w14:textId="778BB591" w:rsidTr="00EF1DCE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F804E5" w:rsidRDefault="00F804E5" w:rsidP="009163F2">
            <w:r>
              <w:t>Is the administration proportional to size or service and remuneration?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1891A67" w14:textId="36D417B8" w:rsidR="00F804E5" w:rsidRDefault="00DB5D89" w:rsidP="009163F2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45C16D58" w14:textId="77777777" w:rsidR="00F804E5" w:rsidRDefault="00F804E5" w:rsidP="009163F2"/>
        </w:tc>
      </w:tr>
      <w:tr w:rsidR="00F804E5" w14:paraId="7D161ADB" w14:textId="70A1118C" w:rsidTr="00EF1DCE">
        <w:trPr>
          <w:trHeight w:val="688"/>
        </w:trPr>
        <w:tc>
          <w:tcPr>
            <w:tcW w:w="2733" w:type="dxa"/>
            <w:gridSpan w:val="3"/>
            <w:vAlign w:val="center"/>
          </w:tcPr>
          <w:p w14:paraId="5DF8B762" w14:textId="77777777" w:rsidR="00F804E5" w:rsidRDefault="00F804E5" w:rsidP="009163F2">
            <w:r>
              <w:t>Are any reporting systems suitable to all contractors?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29A0136E" w14:textId="7305789B" w:rsidR="00F804E5" w:rsidRDefault="00DB5D89" w:rsidP="009163F2">
            <w:r>
              <w:t>Yes, PharmOutcomes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E2B1301" w14:textId="77777777" w:rsidR="00F804E5" w:rsidRDefault="00F804E5" w:rsidP="009163F2"/>
        </w:tc>
      </w:tr>
      <w:tr w:rsidR="00F804E5" w14:paraId="0A0C87A0" w14:textId="374D2E97" w:rsidTr="00EF1DCE">
        <w:trPr>
          <w:trHeight w:val="1553"/>
        </w:trPr>
        <w:tc>
          <w:tcPr>
            <w:tcW w:w="2733" w:type="dxa"/>
            <w:gridSpan w:val="3"/>
            <w:vAlign w:val="center"/>
          </w:tcPr>
          <w:p w14:paraId="541130BA" w14:textId="5D3E143E" w:rsidR="00F804E5" w:rsidRDefault="00F804E5" w:rsidP="009163F2">
            <w:r>
              <w:t>Is the training required for the service reasonable? Consider accessibility to CPPE for non-pharmacist/technician staff.</w:t>
            </w:r>
          </w:p>
        </w:tc>
        <w:tc>
          <w:tcPr>
            <w:tcW w:w="5484" w:type="dxa"/>
            <w:shd w:val="clear" w:color="auto" w:fill="auto"/>
          </w:tcPr>
          <w:p w14:paraId="43D5E05B" w14:textId="5BD1B1DB" w:rsidR="00F804E5" w:rsidRDefault="00DB5D89" w:rsidP="009163F2">
            <w:r>
              <w:t>Training is a recommendation only</w:t>
            </w:r>
          </w:p>
          <w:p w14:paraId="0561836C" w14:textId="77777777" w:rsidR="00526419" w:rsidRPr="00526419" w:rsidRDefault="00526419" w:rsidP="00526419">
            <w:pPr>
              <w:jc w:val="both"/>
            </w:pPr>
            <w:r w:rsidRPr="00526419">
              <w:t xml:space="preserve">CPPE resources at </w:t>
            </w:r>
            <w:hyperlink r:id="rId9" w:history="1">
              <w:r w:rsidRPr="00526419">
                <w:t>https://www.cppe.ac.uk/gateway/minor</w:t>
              </w:r>
            </w:hyperlink>
          </w:p>
          <w:p w14:paraId="4207DDBE" w14:textId="77777777" w:rsidR="00526419" w:rsidRDefault="00526419" w:rsidP="00526419"/>
          <w:p w14:paraId="32874270" w14:textId="5FEAF44F" w:rsidR="00F804E5" w:rsidRDefault="00FF46F2" w:rsidP="009163F2">
            <w:r>
              <w:t>A</w:t>
            </w:r>
            <w:r w:rsidR="00526419" w:rsidRPr="00526419">
              <w:t xml:space="preserve"> local training guide is available via a web link displayed in the associated PharmOutcomes® service</w:t>
            </w:r>
            <w:r>
              <w:t>.</w:t>
            </w:r>
          </w:p>
        </w:tc>
        <w:tc>
          <w:tcPr>
            <w:tcW w:w="799" w:type="dxa"/>
            <w:shd w:val="clear" w:color="auto" w:fill="00B050"/>
          </w:tcPr>
          <w:p w14:paraId="2701175F" w14:textId="77777777" w:rsidR="00F804E5" w:rsidRDefault="00F804E5" w:rsidP="009163F2"/>
        </w:tc>
      </w:tr>
      <w:tr w:rsidR="00F804E5" w14:paraId="21CF59AB" w14:textId="27325A9E" w:rsidTr="00EF1DCE">
        <w:trPr>
          <w:trHeight w:val="1406"/>
        </w:trPr>
        <w:tc>
          <w:tcPr>
            <w:tcW w:w="2733" w:type="dxa"/>
            <w:gridSpan w:val="3"/>
            <w:vAlign w:val="center"/>
          </w:tcPr>
          <w:p w14:paraId="1DBBBCCD" w14:textId="118B78A9" w:rsidR="00F804E5" w:rsidRDefault="00F804E5" w:rsidP="009163F2">
            <w:r>
              <w:lastRenderedPageBreak/>
              <w:t>Does record keeping or sharing of information requirements meet current IG regulations.</w:t>
            </w:r>
          </w:p>
        </w:tc>
        <w:tc>
          <w:tcPr>
            <w:tcW w:w="5484" w:type="dxa"/>
            <w:shd w:val="clear" w:color="auto" w:fill="auto"/>
          </w:tcPr>
          <w:p w14:paraId="4646B660" w14:textId="4B354D48" w:rsidR="00F804E5" w:rsidRDefault="00FF46F2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51CB332B" w14:textId="77777777" w:rsidR="00F804E5" w:rsidRDefault="00F804E5" w:rsidP="009163F2"/>
        </w:tc>
      </w:tr>
      <w:tr w:rsidR="00F804E5" w14:paraId="28C19656" w14:textId="31FEA15E" w:rsidTr="00045F43">
        <w:trPr>
          <w:trHeight w:val="579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77777777" w:rsidR="00F804E5" w:rsidRPr="00EA3183" w:rsidRDefault="00F804E5" w:rsidP="00916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14B1717" w14:textId="77777777" w:rsidR="00F804E5" w:rsidRPr="00EA3183" w:rsidRDefault="00F804E5" w:rsidP="009163F2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  <w:tc>
          <w:tcPr>
            <w:tcW w:w="799" w:type="dxa"/>
            <w:tcBorders>
              <w:left w:val="nil"/>
            </w:tcBorders>
          </w:tcPr>
          <w:p w14:paraId="10816F9D" w14:textId="77777777" w:rsidR="00F804E5" w:rsidRPr="00EA3183" w:rsidRDefault="00F804E5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4E5" w14:paraId="06521961" w14:textId="69CFFBA3" w:rsidTr="00045F43">
        <w:trPr>
          <w:trHeight w:val="1250"/>
        </w:trPr>
        <w:tc>
          <w:tcPr>
            <w:tcW w:w="2733" w:type="dxa"/>
            <w:gridSpan w:val="3"/>
            <w:vAlign w:val="center"/>
          </w:tcPr>
          <w:p w14:paraId="25B137F0" w14:textId="77777777" w:rsidR="00F804E5" w:rsidRDefault="00F804E5" w:rsidP="009163F2">
            <w:r>
              <w:t>Any other information specific to this service.</w:t>
            </w:r>
          </w:p>
        </w:tc>
        <w:tc>
          <w:tcPr>
            <w:tcW w:w="5484" w:type="dxa"/>
          </w:tcPr>
          <w:p w14:paraId="41C76E2F" w14:textId="529B53B4" w:rsidR="00F804E5" w:rsidRDefault="00FF46F2" w:rsidP="009163F2">
            <w:r>
              <w:t xml:space="preserve">Service fee </w:t>
            </w:r>
            <w:r w:rsidR="00EC49ED">
              <w:t xml:space="preserve">10% </w:t>
            </w:r>
            <w:r>
              <w:t>increase from last year’s contract.</w:t>
            </w:r>
          </w:p>
          <w:p w14:paraId="5ACAA0A2" w14:textId="77777777" w:rsidR="008501B1" w:rsidRDefault="008501B1" w:rsidP="009163F2"/>
          <w:p w14:paraId="0387A859" w14:textId="434C677E" w:rsidR="008501B1" w:rsidRDefault="008501B1" w:rsidP="009163F2">
            <w:r>
              <w:t xml:space="preserve">List of </w:t>
            </w:r>
            <w:r w:rsidR="00EE2E40">
              <w:t>conditions</w:t>
            </w:r>
            <w:r w:rsidR="008B2823">
              <w:t xml:space="preserve"> (14)</w:t>
            </w:r>
            <w:r w:rsidR="00EE2E40">
              <w:t xml:space="preserve"> in service spec. Protocols for them on the service module on PharmOutcomes.</w:t>
            </w:r>
          </w:p>
        </w:tc>
        <w:tc>
          <w:tcPr>
            <w:tcW w:w="799" w:type="dxa"/>
          </w:tcPr>
          <w:p w14:paraId="6AF58629" w14:textId="77777777" w:rsidR="00F804E5" w:rsidRDefault="00F804E5" w:rsidP="009163F2"/>
        </w:tc>
      </w:tr>
      <w:tr w:rsidR="00F804E5" w14:paraId="755419F6" w14:textId="6BD7B556" w:rsidTr="00045F43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48C51CCC" w:rsidR="00F804E5" w:rsidRDefault="00F804E5" w:rsidP="009163F2">
            <w:r>
              <w:t>Suggested RAG Rating</w:t>
            </w:r>
          </w:p>
        </w:tc>
        <w:tc>
          <w:tcPr>
            <w:tcW w:w="5484" w:type="dxa"/>
            <w:shd w:val="clear" w:color="auto" w:fill="00B050"/>
          </w:tcPr>
          <w:p w14:paraId="4269F11F" w14:textId="77777777" w:rsidR="00F804E5" w:rsidRDefault="00F804E5" w:rsidP="009163F2"/>
        </w:tc>
        <w:tc>
          <w:tcPr>
            <w:tcW w:w="799" w:type="dxa"/>
            <w:shd w:val="clear" w:color="auto" w:fill="00B050"/>
          </w:tcPr>
          <w:p w14:paraId="4D549C5A" w14:textId="77777777" w:rsidR="00F804E5" w:rsidRDefault="00F804E5" w:rsidP="009163F2"/>
        </w:tc>
      </w:tr>
    </w:tbl>
    <w:p w14:paraId="3674DB31" w14:textId="77777777" w:rsidR="00835D38" w:rsidRDefault="00835D38" w:rsidP="009163F2"/>
    <w:sectPr w:rsidR="00835D38" w:rsidSect="009467A1">
      <w:headerReference w:type="default" r:id="rId10"/>
      <w:pgSz w:w="11906" w:h="16838"/>
      <w:pgMar w:top="1926" w:right="1440" w:bottom="13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5080F" w14:textId="77777777" w:rsidR="00FC6D35" w:rsidRDefault="00FC6D35" w:rsidP="00976447">
      <w:pPr>
        <w:spacing w:after="0" w:line="240" w:lineRule="auto"/>
      </w:pPr>
      <w:r>
        <w:separator/>
      </w:r>
    </w:p>
  </w:endnote>
  <w:endnote w:type="continuationSeparator" w:id="0">
    <w:p w14:paraId="6A3FD26E" w14:textId="77777777" w:rsidR="00FC6D35" w:rsidRDefault="00FC6D35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D6909" w14:textId="77777777" w:rsidR="00FC6D35" w:rsidRDefault="00FC6D35" w:rsidP="00976447">
      <w:pPr>
        <w:spacing w:after="0" w:line="240" w:lineRule="auto"/>
      </w:pPr>
      <w:r>
        <w:separator/>
      </w:r>
    </w:p>
  </w:footnote>
  <w:footnote w:type="continuationSeparator" w:id="0">
    <w:p w14:paraId="6E6B839A" w14:textId="77777777" w:rsidR="00FC6D35" w:rsidRDefault="00FC6D35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23FDF8AD" w:rsidR="00976447" w:rsidRDefault="001B06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CPSC</w:t>
        </w:r>
        <w:r w:rsidR="00976447"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A6A"/>
    <w:multiLevelType w:val="multilevel"/>
    <w:tmpl w:val="1916B8FC"/>
    <w:lvl w:ilvl="0">
      <w:start w:val="1"/>
      <w:numFmt w:val="decimal"/>
      <w:lvlText w:val="%1."/>
      <w:lvlJc w:val="left"/>
      <w:pPr>
        <w:ind w:left="360" w:hanging="360"/>
      </w:pPr>
      <w:rPr>
        <w:b/>
        <w:color w:val="F79646" w:themeColor="accent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B05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60848"/>
    <w:multiLevelType w:val="hybridMultilevel"/>
    <w:tmpl w:val="D45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0232E"/>
    <w:rsid w:val="00024BE7"/>
    <w:rsid w:val="00045F43"/>
    <w:rsid w:val="0007423A"/>
    <w:rsid w:val="000A34AA"/>
    <w:rsid w:val="000C0217"/>
    <w:rsid w:val="000D39CA"/>
    <w:rsid w:val="000D51A7"/>
    <w:rsid w:val="000D6178"/>
    <w:rsid w:val="000F4BE3"/>
    <w:rsid w:val="00100477"/>
    <w:rsid w:val="00120B8B"/>
    <w:rsid w:val="001404CF"/>
    <w:rsid w:val="001535B4"/>
    <w:rsid w:val="00157120"/>
    <w:rsid w:val="001879AF"/>
    <w:rsid w:val="001B06EC"/>
    <w:rsid w:val="00244002"/>
    <w:rsid w:val="00256877"/>
    <w:rsid w:val="002654B3"/>
    <w:rsid w:val="0028001F"/>
    <w:rsid w:val="002851C4"/>
    <w:rsid w:val="002A4146"/>
    <w:rsid w:val="00332C98"/>
    <w:rsid w:val="00373B6B"/>
    <w:rsid w:val="003876C0"/>
    <w:rsid w:val="003C6C88"/>
    <w:rsid w:val="0041049D"/>
    <w:rsid w:val="00460CB9"/>
    <w:rsid w:val="004A4DA0"/>
    <w:rsid w:val="004B0D0D"/>
    <w:rsid w:val="004B345B"/>
    <w:rsid w:val="004F2991"/>
    <w:rsid w:val="00526419"/>
    <w:rsid w:val="0053198F"/>
    <w:rsid w:val="005622DD"/>
    <w:rsid w:val="005859B7"/>
    <w:rsid w:val="00593790"/>
    <w:rsid w:val="005A1E13"/>
    <w:rsid w:val="005B08F0"/>
    <w:rsid w:val="005F25A9"/>
    <w:rsid w:val="005F5CB0"/>
    <w:rsid w:val="005F7124"/>
    <w:rsid w:val="00612645"/>
    <w:rsid w:val="006206BE"/>
    <w:rsid w:val="00643981"/>
    <w:rsid w:val="00674853"/>
    <w:rsid w:val="0068698C"/>
    <w:rsid w:val="00693213"/>
    <w:rsid w:val="00697410"/>
    <w:rsid w:val="006A4876"/>
    <w:rsid w:val="006A5820"/>
    <w:rsid w:val="006A7667"/>
    <w:rsid w:val="006B2BB8"/>
    <w:rsid w:val="006C4C9F"/>
    <w:rsid w:val="0073541F"/>
    <w:rsid w:val="00742AAF"/>
    <w:rsid w:val="00771CB7"/>
    <w:rsid w:val="00790210"/>
    <w:rsid w:val="007D5A8A"/>
    <w:rsid w:val="007E0BB9"/>
    <w:rsid w:val="007F001C"/>
    <w:rsid w:val="008138B5"/>
    <w:rsid w:val="00835D38"/>
    <w:rsid w:val="008501B1"/>
    <w:rsid w:val="00862910"/>
    <w:rsid w:val="008A3C57"/>
    <w:rsid w:val="008B2823"/>
    <w:rsid w:val="008C69E4"/>
    <w:rsid w:val="008D5CB8"/>
    <w:rsid w:val="008F22ED"/>
    <w:rsid w:val="00907ABE"/>
    <w:rsid w:val="009163F2"/>
    <w:rsid w:val="00935A10"/>
    <w:rsid w:val="00942837"/>
    <w:rsid w:val="009467A1"/>
    <w:rsid w:val="00976447"/>
    <w:rsid w:val="009863B1"/>
    <w:rsid w:val="00996E1D"/>
    <w:rsid w:val="009A1DA8"/>
    <w:rsid w:val="009A4336"/>
    <w:rsid w:val="009F6831"/>
    <w:rsid w:val="00A0305C"/>
    <w:rsid w:val="00A46B9D"/>
    <w:rsid w:val="00A60403"/>
    <w:rsid w:val="00A60449"/>
    <w:rsid w:val="00A70906"/>
    <w:rsid w:val="00A81782"/>
    <w:rsid w:val="00A83869"/>
    <w:rsid w:val="00A8629B"/>
    <w:rsid w:val="00A92A98"/>
    <w:rsid w:val="00AA6E8D"/>
    <w:rsid w:val="00AC2ACA"/>
    <w:rsid w:val="00AC31A4"/>
    <w:rsid w:val="00AD78B4"/>
    <w:rsid w:val="00AF2E5C"/>
    <w:rsid w:val="00B27B12"/>
    <w:rsid w:val="00B3219E"/>
    <w:rsid w:val="00B511A9"/>
    <w:rsid w:val="00B811AD"/>
    <w:rsid w:val="00BA142A"/>
    <w:rsid w:val="00C231AC"/>
    <w:rsid w:val="00C8050F"/>
    <w:rsid w:val="00CA780A"/>
    <w:rsid w:val="00CD5FA8"/>
    <w:rsid w:val="00CE5827"/>
    <w:rsid w:val="00CF09FC"/>
    <w:rsid w:val="00CF5535"/>
    <w:rsid w:val="00D01E8F"/>
    <w:rsid w:val="00D24915"/>
    <w:rsid w:val="00D56752"/>
    <w:rsid w:val="00D86168"/>
    <w:rsid w:val="00DA6A3F"/>
    <w:rsid w:val="00DB403D"/>
    <w:rsid w:val="00DB5D89"/>
    <w:rsid w:val="00DC68B2"/>
    <w:rsid w:val="00DD45F7"/>
    <w:rsid w:val="00DD6A9B"/>
    <w:rsid w:val="00DE4DBE"/>
    <w:rsid w:val="00DE6C62"/>
    <w:rsid w:val="00DF6367"/>
    <w:rsid w:val="00E12F94"/>
    <w:rsid w:val="00E17E31"/>
    <w:rsid w:val="00E220A4"/>
    <w:rsid w:val="00E3190A"/>
    <w:rsid w:val="00E46D93"/>
    <w:rsid w:val="00E62A33"/>
    <w:rsid w:val="00E82621"/>
    <w:rsid w:val="00E8310F"/>
    <w:rsid w:val="00E90D5D"/>
    <w:rsid w:val="00EA3183"/>
    <w:rsid w:val="00EA42B3"/>
    <w:rsid w:val="00EC49ED"/>
    <w:rsid w:val="00ED6AAF"/>
    <w:rsid w:val="00EE2E40"/>
    <w:rsid w:val="00EF07DA"/>
    <w:rsid w:val="00EF1DCE"/>
    <w:rsid w:val="00F02A57"/>
    <w:rsid w:val="00F063FE"/>
    <w:rsid w:val="00F1435C"/>
    <w:rsid w:val="00F259B9"/>
    <w:rsid w:val="00F36A8C"/>
    <w:rsid w:val="00F46C00"/>
    <w:rsid w:val="00F56CAE"/>
    <w:rsid w:val="00F63AD5"/>
    <w:rsid w:val="00F804E5"/>
    <w:rsid w:val="00F901A7"/>
    <w:rsid w:val="00F91A55"/>
    <w:rsid w:val="00F91BB1"/>
    <w:rsid w:val="00F92359"/>
    <w:rsid w:val="00FC6D35"/>
    <w:rsid w:val="00FE6523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aliases w:val="Numbered Para 1,Dot pt,No Spacing1,List Paragraph Char Char Char,Indicator Text,List Paragraph1,Bullet Points,MAIN CONTENT,F5 List Paragraph,List Paragraph12,Colorful List - Accent 11,Normal numbered,OBC Bullet,List Paragraph2,L,Bullet 1"/>
    <w:basedOn w:val="Normal"/>
    <w:link w:val="ListParagraphChar"/>
    <w:uiPriority w:val="1"/>
    <w:qFormat/>
    <w:rsid w:val="00EA42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B06E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90210"/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List Paragraph12 Char,Normal numbered Char"/>
    <w:basedOn w:val="DefaultParagraphFont"/>
    <w:link w:val="ListParagraph"/>
    <w:uiPriority w:val="34"/>
    <w:locked/>
    <w:rsid w:val="00CA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freemantle@cpsc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ppe.ac.uk/gateway/mino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C7DE3"/>
    <w:rsid w:val="001518A5"/>
    <w:rsid w:val="001E57DA"/>
    <w:rsid w:val="0022327C"/>
    <w:rsid w:val="00224ECB"/>
    <w:rsid w:val="0022656D"/>
    <w:rsid w:val="0037538B"/>
    <w:rsid w:val="00435F78"/>
    <w:rsid w:val="005C5096"/>
    <w:rsid w:val="00611F4C"/>
    <w:rsid w:val="00662075"/>
    <w:rsid w:val="006903CA"/>
    <w:rsid w:val="006C29D5"/>
    <w:rsid w:val="00757C33"/>
    <w:rsid w:val="0078091B"/>
    <w:rsid w:val="00814374"/>
    <w:rsid w:val="008D082A"/>
    <w:rsid w:val="00920ADB"/>
    <w:rsid w:val="009C08D5"/>
    <w:rsid w:val="009C475E"/>
    <w:rsid w:val="00A9210F"/>
    <w:rsid w:val="00B85C87"/>
    <w:rsid w:val="00BE002D"/>
    <w:rsid w:val="00BE5435"/>
    <w:rsid w:val="00BE79E2"/>
    <w:rsid w:val="00C57FAF"/>
    <w:rsid w:val="00CD53A4"/>
    <w:rsid w:val="00E44B78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9B0E48-5446-4877-8B6B-9AE036E0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36</cp:revision>
  <dcterms:created xsi:type="dcterms:W3CDTF">2022-02-15T10:22:00Z</dcterms:created>
  <dcterms:modified xsi:type="dcterms:W3CDTF">2022-02-21T09:59:00Z</dcterms:modified>
</cp:coreProperties>
</file>