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8F18" w14:textId="50F1A74E" w:rsidR="00FD24FA" w:rsidRDefault="00FD24FA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67EF7D0" wp14:editId="54776BF9">
            <wp:simplePos x="0" y="0"/>
            <wp:positionH relativeFrom="column">
              <wp:posOffset>4419600</wp:posOffset>
            </wp:positionH>
            <wp:positionV relativeFrom="page">
              <wp:posOffset>542290</wp:posOffset>
            </wp:positionV>
            <wp:extent cx="1295400" cy="600075"/>
            <wp:effectExtent l="0" t="0" r="0" b="9525"/>
            <wp:wrapTopAndBottom/>
            <wp:docPr id="2" name="Picture 2" descr="C:\Users\mhedley\AppData\Local\Microsoft\Windows\INetCache\Content.MSO\7DC958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hedley\AppData\Local\Microsoft\Windows\INetCache\Content.MSO\7DC9581A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E83F5E" w14:textId="75927500" w:rsidR="00FD24FA" w:rsidRDefault="00FD24FA" w:rsidP="00FD24FA">
      <w:pPr>
        <w:spacing w:after="0" w:line="276" w:lineRule="auto"/>
        <w:ind w:left="4320"/>
        <w:rPr>
          <w:rFonts w:ascii="Arial" w:hAnsi="Arial" w:cs="Arial"/>
          <w:b/>
          <w:bCs/>
          <w:sz w:val="24"/>
          <w:szCs w:val="24"/>
        </w:rPr>
      </w:pPr>
      <w:r w:rsidRPr="00FD24FA">
        <w:rPr>
          <w:rFonts w:ascii="Arial" w:hAnsi="Arial" w:cs="Arial"/>
          <w:b/>
          <w:bCs/>
          <w:sz w:val="24"/>
          <w:szCs w:val="24"/>
        </w:rPr>
        <w:t>NHS England and NHS Improvement</w:t>
      </w:r>
    </w:p>
    <w:p w14:paraId="0E9F894C" w14:textId="154F1E3B" w:rsidR="00FD24FA" w:rsidRDefault="00FD24FA" w:rsidP="00FD24FA">
      <w:pPr>
        <w:spacing w:after="0" w:line="276" w:lineRule="auto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South East Region</w:t>
      </w:r>
    </w:p>
    <w:p w14:paraId="174772EF" w14:textId="11530384" w:rsidR="00FD24FA" w:rsidRPr="00FD24FA" w:rsidRDefault="00FD24FA" w:rsidP="00FD24FA">
      <w:pPr>
        <w:spacing w:after="0" w:line="276" w:lineRule="auto"/>
        <w:ind w:left="43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Pharmacy Team</w:t>
      </w:r>
    </w:p>
    <w:p w14:paraId="18D3278F" w14:textId="579E7B7F" w:rsidR="00FD24FA" w:rsidRPr="009029D2" w:rsidRDefault="00FD24FA" w:rsidP="009029D2">
      <w:pPr>
        <w:spacing w:after="0" w:line="276" w:lineRule="auto"/>
        <w:ind w:left="4253" w:hanging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029D2">
        <w:rPr>
          <w:rFonts w:ascii="Arial" w:hAnsi="Arial" w:cs="Arial"/>
          <w:sz w:val="24"/>
          <w:szCs w:val="24"/>
        </w:rPr>
        <w:tab/>
      </w:r>
      <w:r w:rsidR="009029D2">
        <w:rPr>
          <w:rFonts w:ascii="Arial" w:hAnsi="Arial" w:cs="Arial"/>
          <w:sz w:val="24"/>
          <w:szCs w:val="24"/>
        </w:rPr>
        <w:tab/>
      </w:r>
      <w:r w:rsidR="009029D2">
        <w:rPr>
          <w:rFonts w:ascii="Arial" w:hAnsi="Arial" w:cs="Arial"/>
          <w:sz w:val="24"/>
          <w:szCs w:val="24"/>
        </w:rPr>
        <w:tab/>
        <w:t xml:space="preserve"> </w:t>
      </w:r>
      <w:hyperlink r:id="rId8" w:history="1">
        <w:r w:rsidR="009029D2" w:rsidRPr="009029D2">
          <w:rPr>
            <w:rStyle w:val="Hyperlink"/>
            <w:rFonts w:ascii="Arial" w:hAnsi="Arial" w:cs="Arial"/>
            <w:sz w:val="20"/>
            <w:szCs w:val="20"/>
          </w:rPr>
          <w:t>England.southeastcommunitypharmacy@nhs.net</w:t>
        </w:r>
      </w:hyperlink>
    </w:p>
    <w:p w14:paraId="2586F6EC" w14:textId="77777777" w:rsidR="009029D2" w:rsidRDefault="009029D2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A1EFE5E" w14:textId="4391F1AF" w:rsidR="009029D2" w:rsidRDefault="009029D2" w:rsidP="009029D2">
      <w:pPr>
        <w:spacing w:after="0" w:line="276" w:lineRule="auto"/>
        <w:ind w:left="3533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20 October 2020</w:t>
      </w:r>
    </w:p>
    <w:p w14:paraId="3DC9DB0C" w14:textId="03E52218" w:rsidR="00FD24FA" w:rsidRDefault="00FD24FA" w:rsidP="00C9549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859B82E" w14:textId="77777777" w:rsidR="00FD24FA" w:rsidRPr="00FD24FA" w:rsidRDefault="00FD24FA" w:rsidP="00C9549C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56D7EF66" w14:textId="3F8070A6" w:rsidR="008634F9" w:rsidRDefault="008337D0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Community Pharmacies, </w:t>
      </w:r>
    </w:p>
    <w:p w14:paraId="35B9A354" w14:textId="77777777" w:rsidR="00C9549C" w:rsidRDefault="00C9549C" w:rsidP="00C9549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FA48A85" w14:textId="21F7AD22" w:rsidR="008634F9" w:rsidRPr="008337D0" w:rsidRDefault="008634F9" w:rsidP="00C9549C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8337D0">
        <w:rPr>
          <w:rFonts w:ascii="Arial" w:hAnsi="Arial" w:cs="Arial"/>
          <w:b/>
          <w:bCs/>
          <w:sz w:val="24"/>
          <w:szCs w:val="24"/>
        </w:rPr>
        <w:t>Process for the approval for additional costs for the Flu vaccination Service (Venue and refrigeration costs)</w:t>
      </w:r>
    </w:p>
    <w:p w14:paraId="1A788572" w14:textId="1CA4237C" w:rsidR="008634F9" w:rsidRDefault="008634F9" w:rsidP="00C9549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F200F2" w14:textId="32EDF3D7" w:rsidR="008634F9" w:rsidRDefault="003B3F8C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sure that you are </w:t>
      </w:r>
      <w:r w:rsidR="008337D0">
        <w:rPr>
          <w:rFonts w:ascii="Arial" w:hAnsi="Arial" w:cs="Arial"/>
          <w:sz w:val="24"/>
          <w:szCs w:val="24"/>
        </w:rPr>
        <w:t xml:space="preserve">aware that </w:t>
      </w:r>
      <w:r w:rsidR="008634F9">
        <w:rPr>
          <w:rFonts w:ascii="Arial" w:hAnsi="Arial" w:cs="Arial"/>
          <w:sz w:val="24"/>
          <w:szCs w:val="24"/>
        </w:rPr>
        <w:t xml:space="preserve">Community Pharmacies </w:t>
      </w:r>
      <w:r w:rsidR="00F66B28">
        <w:rPr>
          <w:rFonts w:ascii="Arial" w:hAnsi="Arial" w:cs="Arial"/>
          <w:sz w:val="24"/>
          <w:szCs w:val="24"/>
        </w:rPr>
        <w:t>can</w:t>
      </w:r>
      <w:r w:rsidR="008634F9">
        <w:rPr>
          <w:rFonts w:ascii="Arial" w:hAnsi="Arial" w:cs="Arial"/>
          <w:sz w:val="24"/>
          <w:szCs w:val="24"/>
        </w:rPr>
        <w:t xml:space="preserve"> apply to NHS E and I to claim reimbursement of any additional costs incurred for hiring alternative premises </w:t>
      </w:r>
      <w:r w:rsidR="008337D0">
        <w:rPr>
          <w:rFonts w:ascii="Arial" w:hAnsi="Arial" w:cs="Arial"/>
          <w:sz w:val="24"/>
          <w:szCs w:val="24"/>
        </w:rPr>
        <w:t xml:space="preserve">(up to £200) </w:t>
      </w:r>
      <w:r w:rsidR="0083131B">
        <w:rPr>
          <w:rFonts w:ascii="Arial" w:hAnsi="Arial" w:cs="Arial"/>
          <w:sz w:val="24"/>
          <w:szCs w:val="24"/>
        </w:rPr>
        <w:t>and</w:t>
      </w:r>
      <w:r w:rsidR="008634F9">
        <w:rPr>
          <w:rFonts w:ascii="Arial" w:hAnsi="Arial" w:cs="Arial"/>
          <w:sz w:val="24"/>
          <w:szCs w:val="24"/>
        </w:rPr>
        <w:t xml:space="preserve"> for a one-off payment </w:t>
      </w:r>
      <w:r w:rsidR="00F66B28">
        <w:rPr>
          <w:rFonts w:ascii="Arial" w:hAnsi="Arial" w:cs="Arial"/>
          <w:sz w:val="24"/>
          <w:szCs w:val="24"/>
        </w:rPr>
        <w:t xml:space="preserve">of up to £200 </w:t>
      </w:r>
      <w:r w:rsidR="008634F9">
        <w:rPr>
          <w:rFonts w:ascii="Arial" w:hAnsi="Arial" w:cs="Arial"/>
          <w:sz w:val="24"/>
          <w:szCs w:val="24"/>
        </w:rPr>
        <w:t>to cover additional costs to maintain the cold chain for the vaccines.</w:t>
      </w:r>
    </w:p>
    <w:p w14:paraId="13F33584" w14:textId="77777777" w:rsidR="00C9549C" w:rsidRDefault="00C9549C" w:rsidP="00C9549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4D10D63" w14:textId="231C4BAC" w:rsidR="008634F9" w:rsidRDefault="008634F9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pharmacy </w:t>
      </w:r>
      <w:r w:rsidR="008337D0"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 xml:space="preserve"> </w:t>
      </w:r>
      <w:r w:rsidR="008337D0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permitted to claim for </w:t>
      </w:r>
      <w:r w:rsidR="008337D0">
        <w:rPr>
          <w:rFonts w:ascii="Arial" w:hAnsi="Arial" w:cs="Arial"/>
          <w:sz w:val="24"/>
          <w:szCs w:val="24"/>
        </w:rPr>
        <w:t xml:space="preserve">a maximum </w:t>
      </w:r>
      <w:r>
        <w:rPr>
          <w:rFonts w:ascii="Arial" w:hAnsi="Arial" w:cs="Arial"/>
          <w:sz w:val="24"/>
          <w:szCs w:val="24"/>
        </w:rPr>
        <w:t>5 venues</w:t>
      </w:r>
      <w:r w:rsidR="00F66B28">
        <w:rPr>
          <w:rFonts w:ascii="Arial" w:hAnsi="Arial" w:cs="Arial"/>
          <w:sz w:val="24"/>
          <w:szCs w:val="24"/>
        </w:rPr>
        <w:t xml:space="preserve"> and the expectation</w:t>
      </w:r>
      <w:r w:rsidR="004A082B">
        <w:rPr>
          <w:rFonts w:ascii="Arial" w:hAnsi="Arial" w:cs="Arial"/>
          <w:sz w:val="24"/>
          <w:szCs w:val="24"/>
        </w:rPr>
        <w:t xml:space="preserve"> is</w:t>
      </w:r>
      <w:r w:rsidR="00F66B28">
        <w:rPr>
          <w:rFonts w:ascii="Arial" w:hAnsi="Arial" w:cs="Arial"/>
          <w:sz w:val="24"/>
          <w:szCs w:val="24"/>
        </w:rPr>
        <w:t xml:space="preserve"> that a minimum of 20 vaccinations will be carried out at each venue.</w:t>
      </w:r>
    </w:p>
    <w:p w14:paraId="1EBFA838" w14:textId="72B6FAEE" w:rsidR="00B23774" w:rsidRDefault="00F66B28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Pharmacies </w:t>
      </w:r>
      <w:r w:rsidR="00B23774">
        <w:rPr>
          <w:rFonts w:ascii="Arial" w:hAnsi="Arial" w:cs="Arial"/>
          <w:sz w:val="24"/>
          <w:szCs w:val="24"/>
        </w:rPr>
        <w:t xml:space="preserve">that want to provide flu vaccination services from alternative premises </w:t>
      </w:r>
      <w:r>
        <w:rPr>
          <w:rFonts w:ascii="Arial" w:hAnsi="Arial" w:cs="Arial"/>
          <w:sz w:val="24"/>
          <w:szCs w:val="24"/>
        </w:rPr>
        <w:t>must</w:t>
      </w:r>
      <w:r w:rsidR="00B23774">
        <w:rPr>
          <w:rFonts w:ascii="Arial" w:hAnsi="Arial" w:cs="Arial"/>
          <w:sz w:val="24"/>
          <w:szCs w:val="24"/>
        </w:rPr>
        <w:t xml:space="preserve"> first </w:t>
      </w:r>
      <w:r>
        <w:rPr>
          <w:rFonts w:ascii="Arial" w:hAnsi="Arial" w:cs="Arial"/>
          <w:sz w:val="24"/>
          <w:szCs w:val="24"/>
        </w:rPr>
        <w:t>obtain</w:t>
      </w:r>
      <w:r w:rsidR="00B23774">
        <w:rPr>
          <w:rFonts w:ascii="Arial" w:hAnsi="Arial" w:cs="Arial"/>
          <w:sz w:val="24"/>
          <w:szCs w:val="24"/>
        </w:rPr>
        <w:t xml:space="preserve"> wri</w:t>
      </w:r>
      <w:r w:rsidR="00C9549C">
        <w:rPr>
          <w:rFonts w:ascii="Arial" w:hAnsi="Arial" w:cs="Arial"/>
          <w:sz w:val="24"/>
          <w:szCs w:val="24"/>
        </w:rPr>
        <w:t>t</w:t>
      </w:r>
      <w:r w:rsidR="00B23774">
        <w:rPr>
          <w:rFonts w:ascii="Arial" w:hAnsi="Arial" w:cs="Arial"/>
          <w:sz w:val="24"/>
          <w:szCs w:val="24"/>
        </w:rPr>
        <w:t>ten confirmation of the expected venue hire costs. Community Pharmacies should then email this to</w:t>
      </w:r>
      <w:r>
        <w:rPr>
          <w:rFonts w:ascii="Arial" w:hAnsi="Arial" w:cs="Arial"/>
          <w:sz w:val="24"/>
          <w:szCs w:val="24"/>
        </w:rPr>
        <w:t xml:space="preserve"> NHS E&amp;I South East Re</w:t>
      </w:r>
      <w:r w:rsidR="00552591">
        <w:rPr>
          <w:rFonts w:ascii="Arial" w:hAnsi="Arial" w:cs="Arial"/>
          <w:sz w:val="24"/>
          <w:szCs w:val="24"/>
        </w:rPr>
        <w:t>gion Pharmacy Team</w:t>
      </w:r>
      <w:r w:rsidR="00B2377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23774" w:rsidRPr="00714BDC">
          <w:rPr>
            <w:rStyle w:val="Hyperlink"/>
            <w:rFonts w:ascii="Arial" w:hAnsi="Arial" w:cs="Arial"/>
            <w:sz w:val="24"/>
            <w:szCs w:val="24"/>
          </w:rPr>
          <w:t>england.southeastcommunitypharmacy@nhs.net</w:t>
        </w:r>
      </w:hyperlink>
      <w:r w:rsidR="00081B0B">
        <w:rPr>
          <w:rStyle w:val="Hyperlink"/>
          <w:rFonts w:ascii="Arial" w:hAnsi="Arial" w:cs="Arial"/>
          <w:sz w:val="24"/>
          <w:szCs w:val="24"/>
        </w:rPr>
        <w:t>.</w:t>
      </w:r>
    </w:p>
    <w:p w14:paraId="0E245866" w14:textId="77777777" w:rsidR="00C9549C" w:rsidRDefault="00C9549C" w:rsidP="00C9549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86BD4E5" w14:textId="5619315A" w:rsidR="00081B0B" w:rsidRDefault="004A082B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81B0B">
        <w:rPr>
          <w:rFonts w:ascii="Arial" w:hAnsi="Arial" w:cs="Arial"/>
          <w:sz w:val="24"/>
          <w:szCs w:val="24"/>
        </w:rPr>
        <w:t xml:space="preserve">South East Region Pharmacy Team will </w:t>
      </w:r>
      <w:r>
        <w:rPr>
          <w:rFonts w:ascii="Arial" w:hAnsi="Arial" w:cs="Arial"/>
          <w:sz w:val="24"/>
          <w:szCs w:val="24"/>
        </w:rPr>
        <w:t>then</w:t>
      </w:r>
      <w:r w:rsidR="00081B0B">
        <w:rPr>
          <w:rFonts w:ascii="Arial" w:hAnsi="Arial" w:cs="Arial"/>
          <w:sz w:val="24"/>
          <w:szCs w:val="24"/>
        </w:rPr>
        <w:t xml:space="preserve"> confirm pre-authorisation of the additional costs along with an authorisation code that will be required for the MYS claims process. This will be used by NHSBSA as a pre-payment verification process.</w:t>
      </w:r>
    </w:p>
    <w:p w14:paraId="378574C8" w14:textId="7FC31319" w:rsidR="00F66B28" w:rsidRDefault="00F66B28" w:rsidP="00C9549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FD6CF4" w14:textId="1C98F7D4" w:rsidR="00552591" w:rsidRPr="0076272E" w:rsidRDefault="00552591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will be made via NHSBSA MYS platform (information can be found at</w:t>
      </w:r>
      <w:r w:rsidRPr="0076272E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76272E">
          <w:rPr>
            <w:rStyle w:val="Hyperlink"/>
            <w:rFonts w:ascii="Arial" w:hAnsi="Arial" w:cs="Arial"/>
            <w:sz w:val="24"/>
            <w:szCs w:val="24"/>
          </w:rPr>
          <w:t>https://www.nhsbsa.nhs.uk/pharmaciesgppracticesandappliancecontractors/dispensingcontractors-information/community-1</w:t>
        </w:r>
      </w:hyperlink>
      <w:r w:rsidRPr="0076272E">
        <w:rPr>
          <w:rFonts w:ascii="Arial" w:hAnsi="Arial" w:cs="Arial"/>
          <w:sz w:val="24"/>
          <w:szCs w:val="24"/>
        </w:rPr>
        <w:t>)</w:t>
      </w:r>
    </w:p>
    <w:p w14:paraId="1C7F1C8D" w14:textId="0192CDC6" w:rsidR="0083131B" w:rsidRDefault="0083131B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Pharmacies should </w:t>
      </w:r>
      <w:r w:rsidR="004A082B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be aware that </w:t>
      </w:r>
      <w:r w:rsidR="004A082B">
        <w:rPr>
          <w:rFonts w:ascii="Arial" w:hAnsi="Arial" w:cs="Arial"/>
          <w:sz w:val="24"/>
          <w:szCs w:val="24"/>
        </w:rPr>
        <w:t>there is</w:t>
      </w:r>
      <w:r>
        <w:rPr>
          <w:rFonts w:ascii="Arial" w:hAnsi="Arial" w:cs="Arial"/>
          <w:sz w:val="24"/>
          <w:szCs w:val="24"/>
        </w:rPr>
        <w:t xml:space="preserve"> a limited budget for these claims and</w:t>
      </w:r>
      <w:r w:rsidR="008337D0">
        <w:rPr>
          <w:rFonts w:ascii="Arial" w:hAnsi="Arial" w:cs="Arial"/>
          <w:sz w:val="24"/>
          <w:szCs w:val="24"/>
        </w:rPr>
        <w:t xml:space="preserve"> all requests for pre-authorisation</w:t>
      </w:r>
      <w:r w:rsidR="004A082B">
        <w:rPr>
          <w:rFonts w:ascii="Arial" w:hAnsi="Arial" w:cs="Arial"/>
          <w:sz w:val="24"/>
          <w:szCs w:val="24"/>
        </w:rPr>
        <w:t xml:space="preserve"> will be dealt with</w:t>
      </w:r>
      <w:r w:rsidR="008337D0">
        <w:rPr>
          <w:rFonts w:ascii="Arial" w:hAnsi="Arial" w:cs="Arial"/>
          <w:sz w:val="24"/>
          <w:szCs w:val="24"/>
        </w:rPr>
        <w:t xml:space="preserve"> on a first come first served basis.</w:t>
      </w:r>
      <w:r w:rsidR="00B23774">
        <w:rPr>
          <w:rFonts w:ascii="Arial" w:hAnsi="Arial" w:cs="Arial"/>
          <w:sz w:val="24"/>
          <w:szCs w:val="24"/>
        </w:rPr>
        <w:t xml:space="preserve"> </w:t>
      </w:r>
    </w:p>
    <w:p w14:paraId="35683DBB" w14:textId="77777777" w:rsidR="00C9549C" w:rsidRDefault="00C9549C" w:rsidP="00C9549C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74B9AC" w14:textId="77777777" w:rsidR="004A082B" w:rsidRDefault="00B23774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information can be found </w:t>
      </w:r>
      <w:r w:rsidR="004A082B">
        <w:rPr>
          <w:rFonts w:ascii="Arial" w:hAnsi="Arial" w:cs="Arial"/>
          <w:sz w:val="24"/>
          <w:szCs w:val="24"/>
        </w:rPr>
        <w:t>on the PSNC website:</w:t>
      </w:r>
    </w:p>
    <w:p w14:paraId="10D0927E" w14:textId="6C16DC49" w:rsidR="00B23774" w:rsidRPr="004A082B" w:rsidRDefault="00181282" w:rsidP="00C9549C">
      <w:pPr>
        <w:spacing w:after="0" w:line="276" w:lineRule="auto"/>
        <w:rPr>
          <w:rFonts w:ascii="Arial" w:hAnsi="Arial" w:cs="Arial"/>
          <w:sz w:val="24"/>
          <w:szCs w:val="24"/>
        </w:rPr>
      </w:pPr>
      <w:hyperlink r:id="rId11" w:history="1">
        <w:r w:rsidR="004A082B" w:rsidRPr="00F70539">
          <w:rPr>
            <w:rStyle w:val="Hyperlink"/>
            <w:rFonts w:ascii="Arial" w:hAnsi="Arial" w:cs="Arial"/>
            <w:sz w:val="24"/>
            <w:szCs w:val="24"/>
          </w:rPr>
          <w:t>https://psnc.org.uk/services-commissioning/advanced-services/flu-vaccination-service/flu-vaccination-funding-claiming-and-payment/</w:t>
        </w:r>
      </w:hyperlink>
      <w:r w:rsidR="004A082B">
        <w:rPr>
          <w:rFonts w:ascii="Arial" w:hAnsi="Arial" w:cs="Arial"/>
          <w:sz w:val="24"/>
          <w:szCs w:val="24"/>
        </w:rPr>
        <w:t xml:space="preserve">  and  </w:t>
      </w:r>
      <w:r w:rsidR="00B23774">
        <w:rPr>
          <w:rFonts w:ascii="Arial" w:hAnsi="Arial" w:cs="Arial"/>
          <w:sz w:val="24"/>
          <w:szCs w:val="24"/>
        </w:rPr>
        <w:t>in the latest drug tariff</w:t>
      </w:r>
      <w:r w:rsidR="004A082B">
        <w:rPr>
          <w:rFonts w:ascii="Arial" w:hAnsi="Arial" w:cs="Arial"/>
          <w:sz w:val="24"/>
          <w:szCs w:val="24"/>
        </w:rPr>
        <w:t>:</w:t>
      </w:r>
      <w:r w:rsidR="00B23774">
        <w:rPr>
          <w:rFonts w:ascii="Arial" w:hAnsi="Arial" w:cs="Arial"/>
          <w:sz w:val="24"/>
          <w:szCs w:val="24"/>
        </w:rPr>
        <w:t xml:space="preserve"> </w:t>
      </w:r>
      <w:hyperlink r:id="rId12" w:anchor="/00791628-DD/DD00791615/Home" w:history="1">
        <w:r w:rsidR="00636818" w:rsidRPr="00FD24FA">
          <w:rPr>
            <w:rStyle w:val="Hyperlink"/>
            <w:rFonts w:ascii="Arial" w:hAnsi="Arial" w:cs="Arial"/>
            <w:sz w:val="24"/>
            <w:szCs w:val="24"/>
          </w:rPr>
          <w:t>http://www.drugtariff.nhsbsa.nhs.uk/#/00791628-DD/DD00791615/Home</w:t>
        </w:r>
      </w:hyperlink>
    </w:p>
    <w:sectPr w:rsidR="00B23774" w:rsidRPr="004A082B" w:rsidSect="00F66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A6"/>
    <w:rsid w:val="00007459"/>
    <w:rsid w:val="00081B0B"/>
    <w:rsid w:val="00181282"/>
    <w:rsid w:val="003B3F8C"/>
    <w:rsid w:val="004A082B"/>
    <w:rsid w:val="00552591"/>
    <w:rsid w:val="00636818"/>
    <w:rsid w:val="0076272E"/>
    <w:rsid w:val="0083131B"/>
    <w:rsid w:val="008337D0"/>
    <w:rsid w:val="008634F9"/>
    <w:rsid w:val="009029D2"/>
    <w:rsid w:val="00A02F6B"/>
    <w:rsid w:val="00AC5C38"/>
    <w:rsid w:val="00B01FE3"/>
    <w:rsid w:val="00B23774"/>
    <w:rsid w:val="00C9549C"/>
    <w:rsid w:val="00EC6DA6"/>
    <w:rsid w:val="00F66B28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2FE8"/>
  <w15:chartTrackingRefBased/>
  <w15:docId w15:val="{66EA498B-FFB0-4363-B8A4-4C5B77AE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5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5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2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southeastcommunitypharmacy@nhs.net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drugtariff.nhsbsa.nhs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snc.org.uk/services-commissioning/advanced-services/flu-vaccination-service/flu-vaccination-funding-claiming-and-pay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hsbsa.nhs.uk/pharmaciesgppracticesandappliancecontractors/dispensingcontractors-information/community-1" TargetMode="External"/><Relationship Id="rId4" Type="http://schemas.openxmlformats.org/officeDocument/2006/relationships/styles" Target="styles.xml"/><Relationship Id="rId9" Type="http://schemas.openxmlformats.org/officeDocument/2006/relationships/hyperlink" Target="mailto:england.southeastcommunitypharmacy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2FA893DC86346B5402FD322CE9FE0" ma:contentTypeVersion="12" ma:contentTypeDescription="Create a new document." ma:contentTypeScope="" ma:versionID="cfb4ddc3b84b75b836f05339dd1ec681">
  <xsd:schema xmlns:xsd="http://www.w3.org/2001/XMLSchema" xmlns:xs="http://www.w3.org/2001/XMLSchema" xmlns:p="http://schemas.microsoft.com/office/2006/metadata/properties" xmlns:ns2="d92184eb-6fcc-45b9-8e74-73450c2ad6a5" xmlns:ns3="fca79600-bf1a-4d24-8e7c-4030b89943c7" targetNamespace="http://schemas.microsoft.com/office/2006/metadata/properties" ma:root="true" ma:fieldsID="ca74c3ee4fceed8a885f6108287ae2d4" ns2:_="" ns3:_="">
    <xsd:import namespace="d92184eb-6fcc-45b9-8e74-73450c2ad6a5"/>
    <xsd:import namespace="fca79600-bf1a-4d24-8e7c-4030b8994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184eb-6fcc-45b9-8e74-73450c2ad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79600-bf1a-4d24-8e7c-4030b8994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EA3D2-7959-4BEA-BE9F-CC36EDF95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184eb-6fcc-45b9-8e74-73450c2ad6a5"/>
    <ds:schemaRef ds:uri="fca79600-bf1a-4d24-8e7c-4030b8994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AD3C1-CAE3-40A8-B67B-7737BDC0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0EC9C-7C41-4A26-B01E-4AF1790E771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fca79600-bf1a-4d24-8e7c-4030b89943c7"/>
    <ds:schemaRef ds:uri="d92184eb-6fcc-45b9-8e74-73450c2ad6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Hedley</dc:creator>
  <cp:keywords/>
  <dc:description/>
  <cp:lastModifiedBy>Alison Freemantle</cp:lastModifiedBy>
  <cp:revision>2</cp:revision>
  <dcterms:created xsi:type="dcterms:W3CDTF">2020-10-20T14:43:00Z</dcterms:created>
  <dcterms:modified xsi:type="dcterms:W3CDTF">2020-10-20T14:43:00Z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0x010100D642FA893DC86346B5402FD322CE9FE0</vt:lpwstr>
  </property>
</Properties>
</file>