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0"/>
        <w:gridCol w:w="151"/>
        <w:gridCol w:w="2332"/>
        <w:gridCol w:w="6283"/>
      </w:tblGrid>
      <w:tr w:rsidR="00AC2ACA" w:rsidRPr="00460CB9" w14:paraId="55FABCAC" w14:textId="77777777" w:rsidTr="001535B4">
        <w:trPr>
          <w:trHeight w:val="557"/>
        </w:trPr>
        <w:tc>
          <w:tcPr>
            <w:tcW w:w="9242"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E46D93">
        <w:trPr>
          <w:trHeight w:val="3050"/>
        </w:trPr>
        <w:tc>
          <w:tcPr>
            <w:tcW w:w="9242" w:type="dxa"/>
            <w:gridSpan w:val="4"/>
            <w:shd w:val="clear" w:color="auto" w:fill="auto"/>
            <w:vAlign w:val="center"/>
          </w:tcPr>
          <w:p w14:paraId="5906461D" w14:textId="558565BF" w:rsidR="00AC2ACA" w:rsidRDefault="00D01E8F" w:rsidP="00B3219E">
            <w:pPr>
              <w:rPr>
                <w:szCs w:val="28"/>
              </w:rPr>
            </w:pPr>
            <w:r>
              <w:rPr>
                <w:szCs w:val="28"/>
              </w:rPr>
              <w:t>This checkl</w:t>
            </w:r>
            <w:r w:rsidR="001B06EC">
              <w:rPr>
                <w:szCs w:val="28"/>
              </w:rPr>
              <w:t>ist will be completed by the CPSC</w:t>
            </w:r>
            <w:r>
              <w:rPr>
                <w:szCs w:val="28"/>
              </w:rPr>
              <w:t xml:space="preserve">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B06EC">
              <w:rPr>
                <w:szCs w:val="28"/>
              </w:rPr>
              <w:t>sent to CPSC</w:t>
            </w:r>
            <w:r>
              <w:rPr>
                <w:szCs w:val="28"/>
              </w:rPr>
              <w:t xml:space="preserve">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7BB032A3" w:rsidR="00CF09FC" w:rsidRDefault="00CF09FC" w:rsidP="00B3219E">
            <w:pPr>
              <w:rPr>
                <w:szCs w:val="28"/>
              </w:rPr>
            </w:pPr>
            <w:r>
              <w:rPr>
                <w:szCs w:val="28"/>
              </w:rPr>
              <w:t xml:space="preserve">The Checklist contains </w:t>
            </w:r>
            <w:r w:rsidR="001B06EC">
              <w:rPr>
                <w:szCs w:val="28"/>
              </w:rPr>
              <w:t>the CPSC</w:t>
            </w:r>
            <w:r w:rsidR="00D01E8F">
              <w:rPr>
                <w:szCs w:val="28"/>
              </w:rPr>
              <w:t xml:space="preserve">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4948BE79" w:rsidR="001535B4" w:rsidRPr="00CF09FC" w:rsidRDefault="001B06EC" w:rsidP="00B3219E">
            <w:pPr>
              <w:rPr>
                <w:szCs w:val="28"/>
              </w:rPr>
            </w:pPr>
            <w:r>
              <w:rPr>
                <w:szCs w:val="28"/>
              </w:rPr>
              <w:t>CPSC</w:t>
            </w:r>
            <w:r w:rsidR="001535B4">
              <w:rPr>
                <w:szCs w:val="28"/>
              </w:rPr>
              <w:t>’s purpose is to work positively with commissioners to ensure high quality outcomes from the service</w:t>
            </w:r>
            <w:r w:rsidR="00D01E8F">
              <w:rPr>
                <w:szCs w:val="28"/>
              </w:rPr>
              <w:t>,</w:t>
            </w:r>
            <w:r w:rsidR="001535B4">
              <w:rPr>
                <w:szCs w:val="28"/>
              </w:rPr>
              <w:t xml:space="preserve"> which are both professionally and commercially viable for contractor participation.</w:t>
            </w:r>
          </w:p>
        </w:tc>
      </w:tr>
      <w:tr w:rsidR="00DE4DBE" w:rsidRPr="00460CB9" w14:paraId="42FE1C3F" w14:textId="77777777" w:rsidTr="00DE4DBE">
        <w:trPr>
          <w:trHeight w:val="625"/>
        </w:trPr>
        <w:tc>
          <w:tcPr>
            <w:tcW w:w="9242" w:type="dxa"/>
            <w:gridSpan w:val="4"/>
            <w:shd w:val="clear" w:color="auto" w:fill="auto"/>
            <w:vAlign w:val="center"/>
          </w:tcPr>
          <w:p w14:paraId="4B2419C9" w14:textId="026B2222" w:rsidR="00DE4DBE" w:rsidRPr="00DE4DBE" w:rsidRDefault="00DE4DBE" w:rsidP="00DE4DBE">
            <w:pPr>
              <w:jc w:val="center"/>
              <w:rPr>
                <w:b/>
                <w:sz w:val="28"/>
                <w:szCs w:val="28"/>
              </w:rPr>
            </w:pPr>
            <w:r w:rsidRPr="00DE4DBE">
              <w:rPr>
                <w:b/>
                <w:sz w:val="28"/>
                <w:szCs w:val="28"/>
              </w:rPr>
              <w:t>Service and Commissioner</w:t>
            </w:r>
          </w:p>
        </w:tc>
      </w:tr>
      <w:tr w:rsidR="00DE4DBE" w:rsidRPr="00460CB9" w14:paraId="2DB797EF" w14:textId="77777777" w:rsidTr="0076640B">
        <w:trPr>
          <w:trHeight w:val="1117"/>
        </w:trPr>
        <w:tc>
          <w:tcPr>
            <w:tcW w:w="9242" w:type="dxa"/>
            <w:gridSpan w:val="4"/>
            <w:shd w:val="clear" w:color="auto" w:fill="auto"/>
            <w:vAlign w:val="center"/>
          </w:tcPr>
          <w:p w14:paraId="5F5C5715" w14:textId="61B9B8F1" w:rsidR="00DE4DBE" w:rsidRPr="0076640B" w:rsidRDefault="001634E9" w:rsidP="00B3219E">
            <w:pPr>
              <w:rPr>
                <w:szCs w:val="28"/>
              </w:rPr>
            </w:pPr>
            <w:r>
              <w:rPr>
                <w:szCs w:val="28"/>
              </w:rPr>
              <w:t>Just in case, p</w:t>
            </w:r>
            <w:r w:rsidR="006932B6" w:rsidRPr="0076640B">
              <w:rPr>
                <w:szCs w:val="28"/>
              </w:rPr>
              <w:t xml:space="preserve">alliative </w:t>
            </w:r>
            <w:r>
              <w:rPr>
                <w:szCs w:val="28"/>
              </w:rPr>
              <w:t>c</w:t>
            </w:r>
            <w:r w:rsidR="006932B6" w:rsidRPr="0076640B">
              <w:rPr>
                <w:szCs w:val="28"/>
              </w:rPr>
              <w:t xml:space="preserve">are </w:t>
            </w:r>
            <w:r>
              <w:rPr>
                <w:szCs w:val="28"/>
              </w:rPr>
              <w:t>d</w:t>
            </w:r>
            <w:r w:rsidR="006932B6" w:rsidRPr="0076640B">
              <w:rPr>
                <w:szCs w:val="28"/>
              </w:rPr>
              <w:t xml:space="preserve">rugs </w:t>
            </w:r>
          </w:p>
          <w:p w14:paraId="694596D0" w14:textId="36E8447A" w:rsidR="00E36CF8" w:rsidRDefault="001634E9" w:rsidP="00B3219E">
            <w:pPr>
              <w:rPr>
                <w:szCs w:val="28"/>
              </w:rPr>
            </w:pPr>
            <w:r>
              <w:rPr>
                <w:szCs w:val="28"/>
              </w:rPr>
              <w:t>Isle of Wight</w:t>
            </w:r>
            <w:r w:rsidR="00E36CF8" w:rsidRPr="0076640B">
              <w:rPr>
                <w:szCs w:val="28"/>
              </w:rPr>
              <w:t xml:space="preserve"> CCG</w:t>
            </w:r>
          </w:p>
        </w:tc>
      </w:tr>
      <w:tr w:rsidR="00E12F94" w:rsidRPr="00460CB9" w14:paraId="4332DA91" w14:textId="77777777" w:rsidTr="001535B4">
        <w:trPr>
          <w:trHeight w:val="575"/>
        </w:trPr>
        <w:tc>
          <w:tcPr>
            <w:tcW w:w="9242" w:type="dxa"/>
            <w:gridSpan w:val="4"/>
            <w:shd w:val="clear" w:color="auto" w:fill="auto"/>
            <w:vAlign w:val="center"/>
          </w:tcPr>
          <w:p w14:paraId="459A1560" w14:textId="64E0FA93" w:rsidR="00E12F94" w:rsidRDefault="00E12F94" w:rsidP="001535B4">
            <w:pPr>
              <w:jc w:val="center"/>
              <w:rPr>
                <w:b/>
                <w:sz w:val="28"/>
                <w:szCs w:val="28"/>
              </w:rPr>
            </w:pPr>
            <w:r>
              <w:rPr>
                <w:b/>
                <w:sz w:val="28"/>
                <w:szCs w:val="28"/>
              </w:rPr>
              <w:t xml:space="preserve">Response summary feedback from </w:t>
            </w:r>
            <w:r w:rsidR="001B06EC">
              <w:rPr>
                <w:b/>
                <w:sz w:val="28"/>
                <w:szCs w:val="28"/>
              </w:rPr>
              <w:t>CPSC</w:t>
            </w:r>
          </w:p>
        </w:tc>
      </w:tr>
      <w:tr w:rsidR="00E8310F" w:rsidRPr="00460CB9" w14:paraId="2F71DB59" w14:textId="77777777" w:rsidTr="002C0FD8">
        <w:trPr>
          <w:trHeight w:val="575"/>
        </w:trPr>
        <w:tc>
          <w:tcPr>
            <w:tcW w:w="9242" w:type="dxa"/>
            <w:gridSpan w:val="4"/>
            <w:shd w:val="clear" w:color="auto" w:fill="00B050"/>
            <w:vAlign w:val="center"/>
          </w:tcPr>
          <w:p w14:paraId="5A70AB8B" w14:textId="208ED280" w:rsidR="00E8310F" w:rsidRDefault="00E8310F" w:rsidP="001535B4">
            <w:pPr>
              <w:jc w:val="center"/>
              <w:rPr>
                <w:b/>
                <w:sz w:val="28"/>
                <w:szCs w:val="28"/>
              </w:rPr>
            </w:pPr>
          </w:p>
        </w:tc>
      </w:tr>
      <w:tr w:rsidR="00E12F94" w:rsidRPr="00460CB9" w14:paraId="0D705D27" w14:textId="77777777" w:rsidTr="00E82621">
        <w:trPr>
          <w:trHeight w:val="1720"/>
        </w:trPr>
        <w:tc>
          <w:tcPr>
            <w:tcW w:w="9242" w:type="dxa"/>
            <w:gridSpan w:val="4"/>
            <w:shd w:val="clear" w:color="auto" w:fill="auto"/>
            <w:vAlign w:val="center"/>
          </w:tcPr>
          <w:p w14:paraId="258B6E94" w14:textId="22D77C88" w:rsidR="00FE6523" w:rsidRDefault="001B06EC" w:rsidP="00B3219E">
            <w:pPr>
              <w:rPr>
                <w:szCs w:val="28"/>
              </w:rPr>
            </w:pPr>
            <w:r>
              <w:rPr>
                <w:szCs w:val="28"/>
              </w:rPr>
              <w:t>CPSC</w:t>
            </w:r>
            <w:r w:rsidR="00FE6523">
              <w:rPr>
                <w:szCs w:val="28"/>
              </w:rPr>
              <w:t xml:space="preserve"> has rated this service sp</w:t>
            </w:r>
            <w:r w:rsidR="00F901A7">
              <w:rPr>
                <w:szCs w:val="28"/>
              </w:rPr>
              <w:t xml:space="preserve">ecification as </w:t>
            </w:r>
            <w:r w:rsidR="002C0FD8">
              <w:rPr>
                <w:szCs w:val="28"/>
              </w:rPr>
              <w:t>Green</w:t>
            </w:r>
            <w:r w:rsidR="00EA42B3">
              <w:rPr>
                <w:szCs w:val="28"/>
              </w:rPr>
              <w:t xml:space="preserve"> based on the </w:t>
            </w:r>
            <w:r w:rsidR="00FE6523">
              <w:rPr>
                <w:szCs w:val="28"/>
              </w:rPr>
              <w:t xml:space="preserve">comments made below. </w:t>
            </w:r>
            <w:r w:rsidR="00E220A4">
              <w:rPr>
                <w:szCs w:val="28"/>
              </w:rPr>
              <w:t>Our recommended a</w:t>
            </w:r>
            <w:r w:rsidR="00FE6523">
              <w:rPr>
                <w:szCs w:val="28"/>
              </w:rPr>
              <w:t xml:space="preserve">ctions </w:t>
            </w:r>
            <w:r w:rsidR="00E220A4">
              <w:rPr>
                <w:szCs w:val="28"/>
              </w:rPr>
              <w:t>to further improve the service</w:t>
            </w:r>
            <w:r w:rsidR="00FE6523">
              <w:rPr>
                <w:szCs w:val="28"/>
              </w:rPr>
              <w:t xml:space="preserve"> are:</w:t>
            </w:r>
          </w:p>
          <w:p w14:paraId="466B515A" w14:textId="0625DCE0" w:rsidR="0073541F" w:rsidRDefault="009843D0" w:rsidP="0073541F">
            <w:pPr>
              <w:pStyle w:val="ListParagraph"/>
              <w:numPr>
                <w:ilvl w:val="0"/>
                <w:numId w:val="2"/>
              </w:numPr>
              <w:rPr>
                <w:szCs w:val="28"/>
              </w:rPr>
            </w:pPr>
            <w:r>
              <w:rPr>
                <w:szCs w:val="28"/>
              </w:rPr>
              <w:t xml:space="preserve">Payments and OOD stock claiming </w:t>
            </w:r>
            <w:r w:rsidR="00561414">
              <w:rPr>
                <w:szCs w:val="28"/>
              </w:rPr>
              <w:t>are</w:t>
            </w:r>
            <w:r>
              <w:rPr>
                <w:szCs w:val="28"/>
              </w:rPr>
              <w:t xml:space="preserve"> </w:t>
            </w:r>
            <w:r w:rsidR="002C0FD8">
              <w:rPr>
                <w:szCs w:val="28"/>
              </w:rPr>
              <w:t>quarterly</w:t>
            </w:r>
          </w:p>
          <w:p w14:paraId="10F7CC96" w14:textId="07E56277" w:rsidR="00E46D93" w:rsidRPr="00C177EA" w:rsidRDefault="00E46D93" w:rsidP="00C177EA">
            <w:pPr>
              <w:ind w:left="360"/>
              <w:rPr>
                <w:szCs w:val="28"/>
              </w:rPr>
            </w:pPr>
            <w:bookmarkStart w:id="0" w:name="_GoBack"/>
            <w:bookmarkEnd w:id="0"/>
          </w:p>
        </w:tc>
      </w:tr>
      <w:tr w:rsidR="00AC2ACA" w:rsidRPr="00460CB9" w14:paraId="180C9C9B" w14:textId="77777777" w:rsidTr="001535B4">
        <w:trPr>
          <w:trHeight w:val="548"/>
        </w:trPr>
        <w:tc>
          <w:tcPr>
            <w:tcW w:w="9242" w:type="dxa"/>
            <w:gridSpan w:val="4"/>
            <w:shd w:val="clear" w:color="auto" w:fill="auto"/>
            <w:vAlign w:val="center"/>
          </w:tcPr>
          <w:p w14:paraId="2AB25FA9" w14:textId="5CA8B088" w:rsidR="00AC2ACA" w:rsidRDefault="00AC2ACA" w:rsidP="001535B4">
            <w:pPr>
              <w:jc w:val="center"/>
              <w:rPr>
                <w:b/>
                <w:sz w:val="28"/>
                <w:szCs w:val="28"/>
              </w:rPr>
            </w:pPr>
            <w:proofErr w:type="gramStart"/>
            <w:r>
              <w:rPr>
                <w:b/>
                <w:sz w:val="28"/>
                <w:szCs w:val="28"/>
              </w:rPr>
              <w:t>Time-line</w:t>
            </w:r>
            <w:proofErr w:type="gramEnd"/>
            <w:r>
              <w:rPr>
                <w:b/>
                <w:sz w:val="28"/>
                <w:szCs w:val="28"/>
              </w:rPr>
              <w:t xml:space="preserve"> &amp; Next Steps for </w:t>
            </w:r>
            <w:r w:rsidR="001B06EC">
              <w:rPr>
                <w:b/>
                <w:sz w:val="28"/>
                <w:szCs w:val="28"/>
              </w:rPr>
              <w:t>CPSC</w:t>
            </w:r>
          </w:p>
        </w:tc>
      </w:tr>
      <w:tr w:rsidR="00E12F94" w:rsidRPr="00460CB9" w14:paraId="697577A5" w14:textId="77777777" w:rsidTr="00E46D93">
        <w:trPr>
          <w:trHeight w:val="1412"/>
        </w:trPr>
        <w:tc>
          <w:tcPr>
            <w:tcW w:w="9242" w:type="dxa"/>
            <w:gridSpan w:val="4"/>
            <w:shd w:val="clear" w:color="auto" w:fill="auto"/>
            <w:vAlign w:val="center"/>
          </w:tcPr>
          <w:p w14:paraId="2F9356F0" w14:textId="7F65A68C" w:rsidR="00CF09FC" w:rsidRDefault="001B06EC" w:rsidP="00B3219E">
            <w:r>
              <w:t>CPSC</w:t>
            </w:r>
            <w:r w:rsidR="00CF09FC">
              <w:t xml:space="preserve"> will publish this</w:t>
            </w:r>
            <w:r w:rsidR="00E12F94">
              <w:t xml:space="preserve"> service participation </w:t>
            </w:r>
            <w:r w:rsidR="00CF09FC">
              <w:t>rating</w:t>
            </w:r>
            <w:r w:rsidR="00E12F94">
              <w:t xml:space="preserve"> to contractors in </w:t>
            </w:r>
            <w:r w:rsidR="0073541F">
              <w:rPr>
                <w:b/>
              </w:rPr>
              <w:t>10 days’ time</w:t>
            </w:r>
            <w:r w:rsidR="00E220A4">
              <w:rPr>
                <w:b/>
              </w:rPr>
              <w:t>.</w:t>
            </w:r>
            <w:r w:rsidR="00E12F94">
              <w:t xml:space="preserve"> </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629AD8A1" w14:textId="7A23CECE" w:rsidR="00E12F94" w:rsidRPr="00DA6A3F"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w:t>
            </w:r>
            <w:r w:rsidR="001B06EC">
              <w:rPr>
                <w:color w:val="FF0000"/>
              </w:rPr>
              <w:t>they can be included within CPSC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tc>
      </w:tr>
      <w:tr w:rsidR="00E12F94" w:rsidRPr="00460CB9" w14:paraId="5EA6B310" w14:textId="77777777" w:rsidTr="001535B4">
        <w:trPr>
          <w:trHeight w:val="557"/>
        </w:trPr>
        <w:tc>
          <w:tcPr>
            <w:tcW w:w="9242" w:type="dxa"/>
            <w:gridSpan w:val="4"/>
            <w:shd w:val="clear" w:color="auto" w:fill="auto"/>
            <w:vAlign w:val="center"/>
          </w:tcPr>
          <w:p w14:paraId="5A7BE901" w14:textId="0BF2F9BD" w:rsidR="00E12F94" w:rsidRDefault="001B06EC" w:rsidP="001535B4">
            <w:pPr>
              <w:jc w:val="center"/>
              <w:rPr>
                <w:b/>
                <w:sz w:val="28"/>
                <w:szCs w:val="28"/>
              </w:rPr>
            </w:pPr>
            <w:r>
              <w:rPr>
                <w:b/>
                <w:sz w:val="28"/>
                <w:szCs w:val="28"/>
              </w:rPr>
              <w:t>Commissioners response to CPSC</w:t>
            </w:r>
            <w:r w:rsidR="00E12F94">
              <w:rPr>
                <w:b/>
                <w:sz w:val="28"/>
                <w:szCs w:val="28"/>
              </w:rPr>
              <w:t xml:space="preserve"> feedback</w:t>
            </w:r>
          </w:p>
        </w:tc>
      </w:tr>
      <w:tr w:rsidR="00AC2ACA" w:rsidRPr="00460CB9" w14:paraId="5D94BD6A" w14:textId="77777777" w:rsidTr="0073541F">
        <w:trPr>
          <w:trHeight w:val="4175"/>
        </w:trPr>
        <w:tc>
          <w:tcPr>
            <w:tcW w:w="9242" w:type="dxa"/>
            <w:gridSpan w:val="4"/>
            <w:shd w:val="clear" w:color="auto" w:fill="auto"/>
          </w:tcPr>
          <w:p w14:paraId="292DB1AF" w14:textId="77777777" w:rsidR="00CF09FC" w:rsidRDefault="00CF09FC" w:rsidP="00DA6A3F">
            <w:pPr>
              <w:rPr>
                <w:color w:val="FF0000"/>
                <w:szCs w:val="28"/>
              </w:rPr>
            </w:pPr>
          </w:p>
          <w:p w14:paraId="3C3055A3" w14:textId="5831B54F" w:rsidR="00AC2ACA" w:rsidRDefault="004A4DA0" w:rsidP="00DA6A3F">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1879AF" w:rsidRPr="000F5B92">
                <w:rPr>
                  <w:rStyle w:val="Hyperlink"/>
                </w:rPr>
                <w:t>alison.freemantle@cpsc.org.uk</w:t>
              </w:r>
            </w:hyperlink>
          </w:p>
          <w:p w14:paraId="7266AAEB" w14:textId="77777777" w:rsidR="0073541F" w:rsidRDefault="0073541F" w:rsidP="0073541F">
            <w:pPr>
              <w:rPr>
                <w:color w:val="FF0000"/>
                <w:szCs w:val="28"/>
              </w:rPr>
            </w:pPr>
          </w:p>
          <w:p w14:paraId="5C810B20" w14:textId="5AB4166A" w:rsidR="0073541F" w:rsidRPr="00DA6A3F" w:rsidRDefault="0073541F" w:rsidP="0073541F">
            <w:pPr>
              <w:rPr>
                <w:color w:val="FF0000"/>
                <w:szCs w:val="28"/>
              </w:rPr>
            </w:pPr>
          </w:p>
        </w:tc>
      </w:tr>
      <w:tr w:rsidR="00AC2ACA" w:rsidRPr="00460CB9" w14:paraId="36EABD72" w14:textId="77777777" w:rsidTr="0053198F">
        <w:trPr>
          <w:trHeight w:val="284"/>
        </w:trPr>
        <w:tc>
          <w:tcPr>
            <w:tcW w:w="2733" w:type="dxa"/>
            <w:gridSpan w:val="3"/>
            <w:tcBorders>
              <w:right w:val="single" w:sz="4" w:space="0" w:color="auto"/>
            </w:tcBorders>
            <w:shd w:val="clear" w:color="auto" w:fill="95B3D7" w:themeFill="accent1" w:themeFillTint="99"/>
          </w:tcPr>
          <w:p w14:paraId="2E336FD7" w14:textId="5E1CFFB6" w:rsidR="00AC2ACA" w:rsidRPr="00460CB9" w:rsidRDefault="00AC2ACA" w:rsidP="00460CB9">
            <w:pPr>
              <w:jc w:val="center"/>
              <w:rPr>
                <w:b/>
              </w:rPr>
            </w:pPr>
            <w:r w:rsidRPr="00460CB9">
              <w:rPr>
                <w:b/>
              </w:rPr>
              <w:t>Point Covered</w:t>
            </w:r>
          </w:p>
        </w:tc>
        <w:tc>
          <w:tcPr>
            <w:tcW w:w="6509"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53198F">
        <w:trPr>
          <w:trHeight w:val="567"/>
        </w:trPr>
        <w:tc>
          <w:tcPr>
            <w:tcW w:w="401" w:type="dxa"/>
            <w:gridSpan w:val="2"/>
            <w:tcBorders>
              <w:right w:val="nil"/>
            </w:tcBorders>
          </w:tcPr>
          <w:p w14:paraId="66729AB9" w14:textId="77777777" w:rsidR="00AC2ACA" w:rsidRDefault="00AC2ACA"/>
        </w:tc>
        <w:tc>
          <w:tcPr>
            <w:tcW w:w="8841" w:type="dxa"/>
            <w:gridSpan w:val="2"/>
            <w:tcBorders>
              <w:left w:val="nil"/>
            </w:tcBorders>
            <w:vAlign w:val="center"/>
          </w:tcPr>
          <w:p w14:paraId="55A6A304" w14:textId="222F853A" w:rsidR="00AC2ACA" w:rsidRPr="0053198F" w:rsidRDefault="001B06EC" w:rsidP="00460CB9">
            <w:pPr>
              <w:jc w:val="center"/>
              <w:rPr>
                <w:sz w:val="28"/>
                <w:szCs w:val="28"/>
              </w:rPr>
            </w:pPr>
            <w:r>
              <w:rPr>
                <w:b/>
                <w:sz w:val="28"/>
                <w:szCs w:val="28"/>
              </w:rPr>
              <w:t>CPSC</w:t>
            </w:r>
            <w:r w:rsidR="00AC2ACA" w:rsidRPr="0053198F">
              <w:rPr>
                <w:b/>
                <w:sz w:val="28"/>
                <w:szCs w:val="28"/>
              </w:rPr>
              <w:t xml:space="preserve"> Consultation</w:t>
            </w:r>
          </w:p>
        </w:tc>
      </w:tr>
      <w:tr w:rsidR="00AC2ACA" w14:paraId="2FA224F7" w14:textId="77777777" w:rsidTr="0073541F">
        <w:trPr>
          <w:trHeight w:val="454"/>
        </w:trPr>
        <w:tc>
          <w:tcPr>
            <w:tcW w:w="2733" w:type="dxa"/>
            <w:gridSpan w:val="3"/>
            <w:vAlign w:val="center"/>
          </w:tcPr>
          <w:p w14:paraId="53C6538F" w14:textId="01F80E6F" w:rsidR="00AC2ACA" w:rsidRDefault="001B06EC" w:rsidP="0053198F">
            <w:r>
              <w:t>CPSC</w:t>
            </w:r>
            <w:r w:rsidR="00AC2ACA">
              <w:t xml:space="preserve"> Consulted? </w:t>
            </w:r>
          </w:p>
        </w:tc>
        <w:tc>
          <w:tcPr>
            <w:tcW w:w="6509" w:type="dxa"/>
            <w:tcBorders>
              <w:bottom w:val="single" w:sz="4" w:space="0" w:color="auto"/>
            </w:tcBorders>
            <w:shd w:val="clear" w:color="auto" w:fill="auto"/>
          </w:tcPr>
          <w:p w14:paraId="7A808603" w14:textId="071667C0" w:rsidR="00AC2ACA" w:rsidRDefault="0076640B">
            <w:r>
              <w:t>N</w:t>
            </w:r>
            <w:r w:rsidR="0048739B">
              <w:t>/A</w:t>
            </w:r>
          </w:p>
        </w:tc>
      </w:tr>
      <w:tr w:rsidR="00AC2ACA" w14:paraId="5AC5A2C0" w14:textId="77777777" w:rsidTr="0073541F">
        <w:trPr>
          <w:trHeight w:val="881"/>
        </w:trPr>
        <w:tc>
          <w:tcPr>
            <w:tcW w:w="2733" w:type="dxa"/>
            <w:gridSpan w:val="3"/>
            <w:vAlign w:val="center"/>
          </w:tcPr>
          <w:p w14:paraId="58245467" w14:textId="52C1809D" w:rsidR="00AC2ACA" w:rsidRDefault="001B06EC" w:rsidP="00E8310F">
            <w:r>
              <w:t>CPSC</w:t>
            </w:r>
            <w:r w:rsidR="00AC2ACA">
              <w:t xml:space="preserve"> Consulted with </w:t>
            </w:r>
            <w:proofErr w:type="gramStart"/>
            <w:r w:rsidR="00AC2ACA">
              <w:t>sufficient</w:t>
            </w:r>
            <w:proofErr w:type="gramEnd"/>
            <w:r w:rsidR="00AC2ACA">
              <w:t xml:space="preserve"> time to comment?</w:t>
            </w:r>
          </w:p>
        </w:tc>
        <w:tc>
          <w:tcPr>
            <w:tcW w:w="6509" w:type="dxa"/>
            <w:shd w:val="clear" w:color="auto" w:fill="auto"/>
          </w:tcPr>
          <w:p w14:paraId="04C6D428" w14:textId="160CB97A" w:rsidR="00AC2ACA" w:rsidRDefault="00401B93" w:rsidP="00244002">
            <w:r>
              <w:t>N</w:t>
            </w:r>
            <w:r w:rsidR="0048739B">
              <w:t>/A</w:t>
            </w:r>
            <w:r w:rsidR="00C95063">
              <w:t xml:space="preserve"> </w:t>
            </w:r>
          </w:p>
        </w:tc>
      </w:tr>
      <w:tr w:rsidR="00AC2ACA" w14:paraId="5E44D587" w14:textId="77777777" w:rsidTr="0053198F">
        <w:trPr>
          <w:trHeight w:val="567"/>
        </w:trPr>
        <w:tc>
          <w:tcPr>
            <w:tcW w:w="401" w:type="dxa"/>
            <w:gridSpan w:val="2"/>
            <w:tcBorders>
              <w:right w:val="nil"/>
            </w:tcBorders>
          </w:tcPr>
          <w:p w14:paraId="6B017DA2" w14:textId="77777777" w:rsidR="00AC2ACA" w:rsidRDefault="00AC2ACA"/>
        </w:tc>
        <w:tc>
          <w:tcPr>
            <w:tcW w:w="8841"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73541F">
        <w:trPr>
          <w:trHeight w:val="284"/>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509" w:type="dxa"/>
            <w:tcBorders>
              <w:bottom w:val="single" w:sz="4" w:space="0" w:color="auto"/>
            </w:tcBorders>
            <w:shd w:val="clear" w:color="auto" w:fill="auto"/>
          </w:tcPr>
          <w:p w14:paraId="0E25451B" w14:textId="77777777" w:rsidR="00AC2ACA" w:rsidRDefault="00AC2ACA"/>
          <w:p w14:paraId="609ED009" w14:textId="7F35978F" w:rsidR="007D0919" w:rsidRDefault="007D0919" w:rsidP="007D0919">
            <w:r>
              <w:t>No additional set up costs other than initial purchasing of the products</w:t>
            </w:r>
            <w:r w:rsidR="00F01B58">
              <w:t>, additional payment was available for this</w:t>
            </w:r>
            <w:r>
              <w:t>. Some are controlled drugs requiring safe storage, but this should not necessitate the need for a larger CD cupboard in pharmacy.</w:t>
            </w:r>
          </w:p>
          <w:p w14:paraId="0708EEB4" w14:textId="77777777" w:rsidR="00AC2ACA" w:rsidRDefault="00AC2ACA"/>
        </w:tc>
      </w:tr>
      <w:tr w:rsidR="00AC2ACA" w14:paraId="6A7452EE" w14:textId="77777777" w:rsidTr="0073541F">
        <w:trPr>
          <w:trHeight w:val="1412"/>
        </w:trPr>
        <w:tc>
          <w:tcPr>
            <w:tcW w:w="2733" w:type="dxa"/>
            <w:gridSpan w:val="3"/>
            <w:vAlign w:val="center"/>
          </w:tcPr>
          <w:p w14:paraId="0C59CA81" w14:textId="77777777" w:rsidR="00AC2ACA" w:rsidRDefault="00AC2ACA" w:rsidP="0053198F">
            <w:r>
              <w:t>Does the payment structure use a system that is suitable for all contractors and are the payment terms acceptable?</w:t>
            </w:r>
          </w:p>
        </w:tc>
        <w:tc>
          <w:tcPr>
            <w:tcW w:w="6509" w:type="dxa"/>
            <w:shd w:val="clear" w:color="auto" w:fill="auto"/>
          </w:tcPr>
          <w:p w14:paraId="42AE8FE2" w14:textId="77777777" w:rsidR="00DD6A9B" w:rsidRDefault="00DD6A9B" w:rsidP="0073541F"/>
          <w:p w14:paraId="33AEF322" w14:textId="77777777" w:rsidR="007D0919" w:rsidRDefault="007D0919" w:rsidP="0073541F">
            <w:r>
              <w:t xml:space="preserve">Claims are made via </w:t>
            </w:r>
            <w:proofErr w:type="spellStart"/>
            <w:r>
              <w:t>PharmOutcomes</w:t>
            </w:r>
            <w:proofErr w:type="spellEnd"/>
            <w:r>
              <w:t>.</w:t>
            </w:r>
          </w:p>
          <w:p w14:paraId="6BBA7055" w14:textId="47C5B39D" w:rsidR="007D0919" w:rsidRDefault="007D0919" w:rsidP="0073541F">
            <w:r>
              <w:t xml:space="preserve">Claims are </w:t>
            </w:r>
            <w:r w:rsidR="002C0FD8">
              <w:t>quarterly</w:t>
            </w:r>
          </w:p>
        </w:tc>
      </w:tr>
      <w:tr w:rsidR="00AC2ACA" w14:paraId="217E4207" w14:textId="77777777" w:rsidTr="0073541F">
        <w:trPr>
          <w:trHeight w:val="284"/>
        </w:trPr>
        <w:tc>
          <w:tcPr>
            <w:tcW w:w="2733" w:type="dxa"/>
            <w:gridSpan w:val="3"/>
            <w:vAlign w:val="center"/>
          </w:tcPr>
          <w:p w14:paraId="0B9E5D97" w14:textId="1E8A5F09"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509" w:type="dxa"/>
            <w:shd w:val="clear" w:color="auto" w:fill="auto"/>
          </w:tcPr>
          <w:p w14:paraId="55791743" w14:textId="1E695E45" w:rsidR="00AC2ACA" w:rsidRDefault="00286A7B" w:rsidP="00643981">
            <w:r>
              <w:t>No equipment required. Some are controlled drugs – the pharmacy needs to have capacity within its CD cupboard</w:t>
            </w:r>
          </w:p>
        </w:tc>
      </w:tr>
      <w:tr w:rsidR="00674853" w14:paraId="24AC69E5" w14:textId="77777777" w:rsidTr="0073541F">
        <w:trPr>
          <w:trHeight w:val="467"/>
        </w:trPr>
        <w:tc>
          <w:tcPr>
            <w:tcW w:w="2733" w:type="dxa"/>
            <w:gridSpan w:val="3"/>
            <w:vAlign w:val="center"/>
          </w:tcPr>
          <w:p w14:paraId="10BCC630" w14:textId="69984467" w:rsidR="00674853" w:rsidRDefault="00674853" w:rsidP="0053198F">
            <w:r>
              <w:t>Is remuneration fair?</w:t>
            </w:r>
          </w:p>
        </w:tc>
        <w:tc>
          <w:tcPr>
            <w:tcW w:w="6509" w:type="dxa"/>
            <w:shd w:val="clear" w:color="auto" w:fill="auto"/>
          </w:tcPr>
          <w:p w14:paraId="350BE712" w14:textId="130A1681" w:rsidR="00697410" w:rsidRDefault="007D0919" w:rsidP="00643981">
            <w:r>
              <w:t>Yes</w:t>
            </w:r>
          </w:p>
        </w:tc>
      </w:tr>
      <w:tr w:rsidR="00674853" w14:paraId="573E4F34" w14:textId="77777777" w:rsidTr="0053198F">
        <w:trPr>
          <w:trHeight w:val="567"/>
        </w:trPr>
        <w:tc>
          <w:tcPr>
            <w:tcW w:w="250" w:type="dxa"/>
            <w:tcBorders>
              <w:right w:val="nil"/>
            </w:tcBorders>
            <w:vAlign w:val="center"/>
          </w:tcPr>
          <w:p w14:paraId="03B7D479" w14:textId="77777777" w:rsidR="00674853" w:rsidRDefault="00674853" w:rsidP="0053198F"/>
        </w:tc>
        <w:tc>
          <w:tcPr>
            <w:tcW w:w="8992"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r>
      <w:tr w:rsidR="00674853" w14:paraId="4477199B" w14:textId="77777777" w:rsidTr="0073541F">
        <w:trPr>
          <w:trHeight w:val="386"/>
        </w:trPr>
        <w:tc>
          <w:tcPr>
            <w:tcW w:w="2733" w:type="dxa"/>
            <w:gridSpan w:val="3"/>
            <w:vAlign w:val="center"/>
          </w:tcPr>
          <w:p w14:paraId="0C715D47" w14:textId="77777777" w:rsidR="00674853" w:rsidRDefault="00674853" w:rsidP="00E8310F">
            <w:r>
              <w:t>Sustainable?</w:t>
            </w:r>
          </w:p>
        </w:tc>
        <w:tc>
          <w:tcPr>
            <w:tcW w:w="6509" w:type="dxa"/>
            <w:shd w:val="clear" w:color="auto" w:fill="auto"/>
          </w:tcPr>
          <w:p w14:paraId="74142908" w14:textId="387B2B75" w:rsidR="00674853" w:rsidRDefault="00286A7B">
            <w:r>
              <w:t>Yes</w:t>
            </w:r>
          </w:p>
        </w:tc>
      </w:tr>
      <w:tr w:rsidR="00DC68B2" w14:paraId="5B62E8E4" w14:textId="77777777" w:rsidTr="0073541F">
        <w:trPr>
          <w:trHeight w:val="935"/>
        </w:trPr>
        <w:tc>
          <w:tcPr>
            <w:tcW w:w="2733" w:type="dxa"/>
            <w:gridSpan w:val="3"/>
            <w:vAlign w:val="center"/>
          </w:tcPr>
          <w:p w14:paraId="6DBF2210" w14:textId="556B1BBF" w:rsidR="00DC68B2" w:rsidRDefault="00DC68B2" w:rsidP="00E8310F">
            <w:r>
              <w:lastRenderedPageBreak/>
              <w:t>Start/ end date</w:t>
            </w:r>
          </w:p>
        </w:tc>
        <w:tc>
          <w:tcPr>
            <w:tcW w:w="6509" w:type="dxa"/>
            <w:shd w:val="clear" w:color="auto" w:fill="auto"/>
          </w:tcPr>
          <w:p w14:paraId="073FD543" w14:textId="77777777" w:rsidR="00DC68B2" w:rsidRDefault="00DC68B2" w:rsidP="005F25A9"/>
          <w:p w14:paraId="588AAEDB" w14:textId="67965892" w:rsidR="00286A7B" w:rsidRDefault="00286A7B" w:rsidP="005F25A9">
            <w:r>
              <w:t>31/3/2020</w:t>
            </w:r>
            <w:r w:rsidR="00FA320C">
              <w:t xml:space="preserve"> with option to extend</w:t>
            </w:r>
            <w:r w:rsidR="004A657E">
              <w:t xml:space="preserve"> by 1 yr.</w:t>
            </w:r>
          </w:p>
        </w:tc>
      </w:tr>
      <w:tr w:rsidR="00674853" w14:paraId="16A74219" w14:textId="77777777" w:rsidTr="0073541F">
        <w:trPr>
          <w:trHeight w:val="935"/>
        </w:trPr>
        <w:tc>
          <w:tcPr>
            <w:tcW w:w="2733" w:type="dxa"/>
            <w:gridSpan w:val="3"/>
            <w:vAlign w:val="center"/>
          </w:tcPr>
          <w:p w14:paraId="281E3955" w14:textId="109E1D2A" w:rsidR="00674853" w:rsidRDefault="00674853" w:rsidP="00E8310F">
            <w:r>
              <w:t>Clinically sound and in line with appropriate National or local guidance?</w:t>
            </w:r>
          </w:p>
        </w:tc>
        <w:tc>
          <w:tcPr>
            <w:tcW w:w="6509" w:type="dxa"/>
            <w:shd w:val="clear" w:color="auto" w:fill="auto"/>
          </w:tcPr>
          <w:p w14:paraId="2A8A4C8B" w14:textId="04960EF8" w:rsidR="00643981" w:rsidRDefault="007D0919" w:rsidP="005F25A9">
            <w:r>
              <w:t>Yes</w:t>
            </w:r>
          </w:p>
        </w:tc>
      </w:tr>
      <w:tr w:rsidR="00674853" w14:paraId="5B9C68F9" w14:textId="77777777" w:rsidTr="0073541F">
        <w:trPr>
          <w:trHeight w:val="341"/>
        </w:trPr>
        <w:tc>
          <w:tcPr>
            <w:tcW w:w="2733" w:type="dxa"/>
            <w:gridSpan w:val="3"/>
            <w:vAlign w:val="center"/>
          </w:tcPr>
          <w:p w14:paraId="299F6524" w14:textId="1CD18364" w:rsidR="00674853" w:rsidRDefault="00674853" w:rsidP="00E8310F">
            <w:r>
              <w:t>Enhance patient care?</w:t>
            </w:r>
          </w:p>
        </w:tc>
        <w:tc>
          <w:tcPr>
            <w:tcW w:w="6509" w:type="dxa"/>
            <w:tcBorders>
              <w:bottom w:val="single" w:sz="4" w:space="0" w:color="auto"/>
            </w:tcBorders>
            <w:shd w:val="clear" w:color="auto" w:fill="auto"/>
          </w:tcPr>
          <w:p w14:paraId="62F7E86C" w14:textId="687EF75F" w:rsidR="00674853" w:rsidRDefault="007D0919">
            <w:r>
              <w:t>Yes, providing easy access to urgent medicines for customers at a very difficult time for them.</w:t>
            </w:r>
          </w:p>
        </w:tc>
      </w:tr>
      <w:tr w:rsidR="00674853" w14:paraId="125299A8" w14:textId="77777777" w:rsidTr="0073541F">
        <w:trPr>
          <w:trHeight w:val="872"/>
        </w:trPr>
        <w:tc>
          <w:tcPr>
            <w:tcW w:w="2733" w:type="dxa"/>
            <w:gridSpan w:val="3"/>
            <w:vAlign w:val="center"/>
          </w:tcPr>
          <w:p w14:paraId="1A740E52" w14:textId="0D962D3A" w:rsidR="00674853" w:rsidRDefault="00674853" w:rsidP="00E8310F">
            <w:r>
              <w:t>Have suitable monitoring arrangements and termination clauses?</w:t>
            </w:r>
          </w:p>
        </w:tc>
        <w:tc>
          <w:tcPr>
            <w:tcW w:w="6509" w:type="dxa"/>
            <w:shd w:val="clear" w:color="auto" w:fill="auto"/>
          </w:tcPr>
          <w:p w14:paraId="347D3BFA" w14:textId="1B504CD8" w:rsidR="009843D0" w:rsidRPr="009843D0" w:rsidRDefault="00BB1D0F" w:rsidP="009843D0">
            <w:pPr>
              <w:autoSpaceDE w:val="0"/>
              <w:autoSpaceDN w:val="0"/>
              <w:adjustRightInd w:val="0"/>
              <w:spacing w:after="60"/>
              <w:jc w:val="both"/>
            </w:pPr>
            <w:r>
              <w:t>Yes, audits carried out quarterly</w:t>
            </w:r>
            <w:r w:rsidR="009843D0">
              <w:t xml:space="preserve"> on</w:t>
            </w:r>
            <w:r w:rsidR="009843D0" w:rsidRPr="009843D0">
              <w:t xml:space="preserve"> </w:t>
            </w:r>
            <w:proofErr w:type="spellStart"/>
            <w:r w:rsidR="009843D0" w:rsidRPr="009843D0">
              <w:t>PharmOutcomes</w:t>
            </w:r>
            <w:proofErr w:type="spellEnd"/>
            <w:r w:rsidR="009843D0" w:rsidRPr="009843D0">
              <w:t xml:space="preserve">. </w:t>
            </w:r>
          </w:p>
          <w:p w14:paraId="71562EE9" w14:textId="246764D6" w:rsidR="007D0919" w:rsidRDefault="007D0919">
            <w:r>
              <w:t xml:space="preserve">Termination </w:t>
            </w:r>
            <w:r w:rsidR="00BB1D0F">
              <w:t>12</w:t>
            </w:r>
            <w:r>
              <w:t xml:space="preserve"> months</w:t>
            </w:r>
            <w:r w:rsidR="00FD4DBC">
              <w:t xml:space="preserve"> (or shorter by mutual agreement)</w:t>
            </w:r>
          </w:p>
        </w:tc>
      </w:tr>
      <w:tr w:rsidR="00674853" w14:paraId="2FF73E44" w14:textId="77777777" w:rsidTr="0073541F">
        <w:trPr>
          <w:trHeight w:val="284"/>
        </w:trPr>
        <w:tc>
          <w:tcPr>
            <w:tcW w:w="2733" w:type="dxa"/>
            <w:gridSpan w:val="3"/>
            <w:vAlign w:val="center"/>
          </w:tcPr>
          <w:p w14:paraId="05DD82FF" w14:textId="2CAA5079" w:rsidR="00674853" w:rsidRDefault="00674853" w:rsidP="00E8310F">
            <w:r>
              <w:t>Enhance relationships with other HCPs?</w:t>
            </w:r>
          </w:p>
        </w:tc>
        <w:tc>
          <w:tcPr>
            <w:tcW w:w="6509" w:type="dxa"/>
            <w:shd w:val="clear" w:color="auto" w:fill="auto"/>
          </w:tcPr>
          <w:p w14:paraId="2082A8AE" w14:textId="77777777" w:rsidR="009843D0" w:rsidRDefault="009843D0" w:rsidP="009843D0">
            <w:r>
              <w:t>Yes, for those pharmacies involved.</w:t>
            </w:r>
          </w:p>
          <w:p w14:paraId="1DF7369F" w14:textId="4F8DD235" w:rsidR="00674853" w:rsidRDefault="009843D0" w:rsidP="009843D0">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r>
      <w:tr w:rsidR="00674853" w14:paraId="0663853B" w14:textId="77777777" w:rsidTr="0073541F">
        <w:trPr>
          <w:trHeight w:val="359"/>
        </w:trPr>
        <w:tc>
          <w:tcPr>
            <w:tcW w:w="2733" w:type="dxa"/>
            <w:gridSpan w:val="3"/>
            <w:vAlign w:val="center"/>
          </w:tcPr>
          <w:p w14:paraId="3B1C7BA3" w14:textId="77777777" w:rsidR="00674853" w:rsidRDefault="00674853" w:rsidP="00E8310F">
            <w:r>
              <w:t>Deliverable?</w:t>
            </w:r>
          </w:p>
        </w:tc>
        <w:tc>
          <w:tcPr>
            <w:tcW w:w="6509" w:type="dxa"/>
            <w:shd w:val="clear" w:color="auto" w:fill="auto"/>
          </w:tcPr>
          <w:p w14:paraId="5D0E3DBE" w14:textId="1DD3D68C" w:rsidR="00674853" w:rsidRDefault="009843D0" w:rsidP="00E8310F">
            <w:r>
              <w:t>Yes</w:t>
            </w:r>
          </w:p>
        </w:tc>
      </w:tr>
      <w:tr w:rsidR="00674853" w14:paraId="3E4D7843" w14:textId="77777777" w:rsidTr="0073541F">
        <w:trPr>
          <w:trHeight w:val="908"/>
        </w:trPr>
        <w:tc>
          <w:tcPr>
            <w:tcW w:w="2733" w:type="dxa"/>
            <w:gridSpan w:val="3"/>
            <w:vAlign w:val="center"/>
          </w:tcPr>
          <w:p w14:paraId="32FAEECB" w14:textId="77777777" w:rsidR="00674853" w:rsidRDefault="00674853" w:rsidP="00E8310F">
            <w:r>
              <w:t>Attractive enough for contractors to consider it worthwhile?</w:t>
            </w:r>
          </w:p>
        </w:tc>
        <w:tc>
          <w:tcPr>
            <w:tcW w:w="6509" w:type="dxa"/>
            <w:shd w:val="clear" w:color="auto" w:fill="auto"/>
          </w:tcPr>
          <w:p w14:paraId="5FA7AABA" w14:textId="40DC719C" w:rsidR="00674853" w:rsidRDefault="009843D0" w:rsidP="000A34AA">
            <w:r>
              <w:t>Yes</w:t>
            </w:r>
          </w:p>
        </w:tc>
      </w:tr>
      <w:tr w:rsidR="00674853" w14:paraId="2F208423" w14:textId="77777777" w:rsidTr="0073541F">
        <w:trPr>
          <w:trHeight w:val="944"/>
        </w:trPr>
        <w:tc>
          <w:tcPr>
            <w:tcW w:w="2733" w:type="dxa"/>
            <w:gridSpan w:val="3"/>
            <w:vAlign w:val="center"/>
          </w:tcPr>
          <w:p w14:paraId="3D0B8240" w14:textId="77777777" w:rsidR="00674853" w:rsidRDefault="00674853" w:rsidP="00E8310F">
            <w:r>
              <w:t>Have performance criteria that supports a quality service?</w:t>
            </w:r>
          </w:p>
        </w:tc>
        <w:tc>
          <w:tcPr>
            <w:tcW w:w="6509" w:type="dxa"/>
            <w:shd w:val="clear" w:color="auto" w:fill="auto"/>
          </w:tcPr>
          <w:p w14:paraId="7D9097E7" w14:textId="6800447B" w:rsidR="00996E1D" w:rsidRDefault="009843D0" w:rsidP="0041049D">
            <w:r>
              <w:t>Yes</w:t>
            </w:r>
          </w:p>
        </w:tc>
      </w:tr>
      <w:tr w:rsidR="00674853" w14:paraId="2A5BB2CC" w14:textId="77777777" w:rsidTr="0053198F">
        <w:trPr>
          <w:trHeight w:val="567"/>
        </w:trPr>
        <w:tc>
          <w:tcPr>
            <w:tcW w:w="250" w:type="dxa"/>
            <w:tcBorders>
              <w:right w:val="nil"/>
            </w:tcBorders>
            <w:vAlign w:val="center"/>
          </w:tcPr>
          <w:p w14:paraId="0D79F913" w14:textId="77777777" w:rsidR="00674853" w:rsidRDefault="00674853" w:rsidP="0053198F"/>
        </w:tc>
        <w:tc>
          <w:tcPr>
            <w:tcW w:w="8992"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674853" w14:paraId="67E7670C" w14:textId="77777777" w:rsidTr="0073541F">
        <w:trPr>
          <w:trHeight w:val="953"/>
        </w:trPr>
        <w:tc>
          <w:tcPr>
            <w:tcW w:w="2733" w:type="dxa"/>
            <w:gridSpan w:val="3"/>
            <w:vAlign w:val="center"/>
          </w:tcPr>
          <w:p w14:paraId="1AE6F5A8" w14:textId="77777777" w:rsidR="00674853" w:rsidRDefault="00674853" w:rsidP="00EA3183">
            <w:r>
              <w:t>Are the performance measures reasonable and achievable?</w:t>
            </w:r>
          </w:p>
        </w:tc>
        <w:tc>
          <w:tcPr>
            <w:tcW w:w="6509" w:type="dxa"/>
            <w:tcBorders>
              <w:bottom w:val="single" w:sz="4" w:space="0" w:color="auto"/>
            </w:tcBorders>
          </w:tcPr>
          <w:p w14:paraId="0739E8CB" w14:textId="77777777" w:rsidR="00674853" w:rsidRDefault="00674853"/>
          <w:p w14:paraId="53A479F4" w14:textId="7192D815" w:rsidR="00674853" w:rsidRDefault="00561414">
            <w:r>
              <w:t>Yes</w:t>
            </w:r>
          </w:p>
        </w:tc>
      </w:tr>
      <w:tr w:rsidR="00674853" w14:paraId="63C6D57B" w14:textId="77777777" w:rsidTr="0073541F">
        <w:trPr>
          <w:trHeight w:val="944"/>
        </w:trPr>
        <w:tc>
          <w:tcPr>
            <w:tcW w:w="2733" w:type="dxa"/>
            <w:gridSpan w:val="3"/>
            <w:vAlign w:val="center"/>
          </w:tcPr>
          <w:p w14:paraId="3369164B" w14:textId="08F99684" w:rsidR="00674853" w:rsidRDefault="00674853" w:rsidP="00EA3183">
            <w:r>
              <w:t>Is the administration proportional to size or service and remuneration?</w:t>
            </w:r>
          </w:p>
        </w:tc>
        <w:tc>
          <w:tcPr>
            <w:tcW w:w="6509" w:type="dxa"/>
            <w:tcBorders>
              <w:bottom w:val="single" w:sz="4" w:space="0" w:color="auto"/>
            </w:tcBorders>
            <w:shd w:val="clear" w:color="auto" w:fill="auto"/>
          </w:tcPr>
          <w:p w14:paraId="0C44BC3E" w14:textId="60385064" w:rsidR="00E004E3" w:rsidRPr="00E004E3" w:rsidRDefault="00E004E3" w:rsidP="00E004E3">
            <w:r w:rsidRPr="00E004E3">
              <w:t xml:space="preserve">quarterly audit via </w:t>
            </w:r>
            <w:proofErr w:type="spellStart"/>
            <w:r w:rsidRPr="00E004E3">
              <w:t>PharmOutcomes</w:t>
            </w:r>
            <w:proofErr w:type="spellEnd"/>
            <w:r w:rsidRPr="00E004E3">
              <w:t xml:space="preserve"> to demonstrate:</w:t>
            </w:r>
          </w:p>
          <w:p w14:paraId="43F64295" w14:textId="77777777" w:rsidR="00E004E3" w:rsidRPr="00E004E3" w:rsidRDefault="00E004E3" w:rsidP="00E004E3">
            <w:r w:rsidRPr="00E004E3">
              <w:t>staff training</w:t>
            </w:r>
          </w:p>
          <w:p w14:paraId="59652079" w14:textId="77777777" w:rsidR="00E004E3" w:rsidRPr="00E004E3" w:rsidRDefault="00E004E3" w:rsidP="00E004E3">
            <w:r w:rsidRPr="00E004E3">
              <w:t>SOPs</w:t>
            </w:r>
          </w:p>
          <w:p w14:paraId="61891A67" w14:textId="417B4B06" w:rsidR="00674853" w:rsidRDefault="00E004E3" w:rsidP="00E004E3">
            <w:r w:rsidRPr="00E004E3">
              <w:t>stock holding</w:t>
            </w:r>
          </w:p>
        </w:tc>
      </w:tr>
      <w:tr w:rsidR="00674853" w14:paraId="7D161ADB" w14:textId="77777777" w:rsidTr="0073541F">
        <w:trPr>
          <w:trHeight w:val="688"/>
        </w:trPr>
        <w:tc>
          <w:tcPr>
            <w:tcW w:w="2733" w:type="dxa"/>
            <w:gridSpan w:val="3"/>
            <w:vAlign w:val="center"/>
          </w:tcPr>
          <w:p w14:paraId="5DF8B762" w14:textId="77777777" w:rsidR="00674853" w:rsidRDefault="00674853" w:rsidP="00EA3183">
            <w:r>
              <w:t>Are any reporting systems suitable to all contractors?</w:t>
            </w:r>
          </w:p>
        </w:tc>
        <w:tc>
          <w:tcPr>
            <w:tcW w:w="6509" w:type="dxa"/>
            <w:tcBorders>
              <w:bottom w:val="single" w:sz="4" w:space="0" w:color="auto"/>
            </w:tcBorders>
            <w:shd w:val="clear" w:color="auto" w:fill="auto"/>
          </w:tcPr>
          <w:p w14:paraId="29A0136E" w14:textId="33D1ADFE" w:rsidR="00674853" w:rsidRDefault="00561414" w:rsidP="005F25A9">
            <w:r>
              <w:t xml:space="preserve">Yes - </w:t>
            </w:r>
            <w:proofErr w:type="spellStart"/>
            <w:r>
              <w:t>PharmOutcomes</w:t>
            </w:r>
            <w:proofErr w:type="spellEnd"/>
          </w:p>
        </w:tc>
      </w:tr>
      <w:tr w:rsidR="00674853" w14:paraId="0A0C87A0" w14:textId="77777777" w:rsidTr="0073541F">
        <w:trPr>
          <w:trHeight w:val="1553"/>
        </w:trPr>
        <w:tc>
          <w:tcPr>
            <w:tcW w:w="2733" w:type="dxa"/>
            <w:gridSpan w:val="3"/>
            <w:vAlign w:val="center"/>
          </w:tcPr>
          <w:p w14:paraId="541130BA" w14:textId="5D3E143E" w:rsidR="00674853" w:rsidRDefault="00674853" w:rsidP="00EA3183">
            <w:r>
              <w:t>Is the training required for the service reasonable? Consider accessibility to CPPE for non-pharmacist/technician staff.</w:t>
            </w:r>
          </w:p>
        </w:tc>
        <w:tc>
          <w:tcPr>
            <w:tcW w:w="6509" w:type="dxa"/>
            <w:shd w:val="clear" w:color="auto" w:fill="auto"/>
          </w:tcPr>
          <w:p w14:paraId="065C5CA2" w14:textId="77777777" w:rsidR="00561414" w:rsidRDefault="009D5A94">
            <w:r>
              <w:t>Yes</w:t>
            </w:r>
          </w:p>
          <w:p w14:paraId="4870468A" w14:textId="77777777" w:rsidR="009D5A94" w:rsidRDefault="009D5A94"/>
          <w:p w14:paraId="32874270" w14:textId="11F4D685" w:rsidR="009D5A94" w:rsidRDefault="009D5A94">
            <w:r>
              <w:t>No specific training detailed</w:t>
            </w:r>
          </w:p>
        </w:tc>
      </w:tr>
      <w:tr w:rsidR="00674853" w14:paraId="21CF59AB" w14:textId="77777777" w:rsidTr="0073541F">
        <w:trPr>
          <w:trHeight w:val="1406"/>
        </w:trPr>
        <w:tc>
          <w:tcPr>
            <w:tcW w:w="2733" w:type="dxa"/>
            <w:gridSpan w:val="3"/>
            <w:vAlign w:val="center"/>
          </w:tcPr>
          <w:p w14:paraId="1DBBBCCD" w14:textId="118B78A9" w:rsidR="00674853" w:rsidRDefault="00674853" w:rsidP="00EA3183">
            <w:r>
              <w:t>Does record keeping or sharing of information requirements meet current IG regulations.</w:t>
            </w:r>
          </w:p>
        </w:tc>
        <w:tc>
          <w:tcPr>
            <w:tcW w:w="6509" w:type="dxa"/>
            <w:shd w:val="clear" w:color="auto" w:fill="auto"/>
          </w:tcPr>
          <w:p w14:paraId="4646B660" w14:textId="37A4543B" w:rsidR="00996E1D" w:rsidRDefault="00561414" w:rsidP="00643981">
            <w:r>
              <w:t>Yes</w:t>
            </w:r>
          </w:p>
        </w:tc>
      </w:tr>
      <w:tr w:rsidR="00674853" w14:paraId="28C19656" w14:textId="77777777" w:rsidTr="009467A1">
        <w:trPr>
          <w:trHeight w:val="579"/>
        </w:trPr>
        <w:tc>
          <w:tcPr>
            <w:tcW w:w="250" w:type="dxa"/>
            <w:tcBorders>
              <w:right w:val="nil"/>
            </w:tcBorders>
            <w:vAlign w:val="center"/>
          </w:tcPr>
          <w:p w14:paraId="2AAFB1F7" w14:textId="77777777" w:rsidR="00674853" w:rsidRPr="00EA3183" w:rsidRDefault="00674853" w:rsidP="00EA3183">
            <w:pPr>
              <w:jc w:val="center"/>
              <w:rPr>
                <w:sz w:val="28"/>
                <w:szCs w:val="28"/>
              </w:rPr>
            </w:pPr>
          </w:p>
        </w:tc>
        <w:tc>
          <w:tcPr>
            <w:tcW w:w="8992" w:type="dxa"/>
            <w:gridSpan w:val="3"/>
            <w:tcBorders>
              <w:left w:val="nil"/>
            </w:tcBorders>
            <w:vAlign w:val="center"/>
          </w:tcPr>
          <w:p w14:paraId="314B1717" w14:textId="77777777" w:rsidR="00674853" w:rsidRPr="00EA3183" w:rsidRDefault="00674853" w:rsidP="00EA3183">
            <w:pPr>
              <w:jc w:val="center"/>
              <w:rPr>
                <w:b/>
                <w:sz w:val="28"/>
                <w:szCs w:val="28"/>
              </w:rPr>
            </w:pPr>
            <w:r w:rsidRPr="00EA3183">
              <w:rPr>
                <w:b/>
                <w:sz w:val="28"/>
                <w:szCs w:val="28"/>
              </w:rPr>
              <w:t>Miscellaneous Information</w:t>
            </w:r>
          </w:p>
        </w:tc>
      </w:tr>
      <w:tr w:rsidR="00674853" w14:paraId="06521961" w14:textId="77777777" w:rsidTr="0073541F">
        <w:trPr>
          <w:trHeight w:val="1250"/>
        </w:trPr>
        <w:tc>
          <w:tcPr>
            <w:tcW w:w="2733" w:type="dxa"/>
            <w:gridSpan w:val="3"/>
            <w:vAlign w:val="center"/>
          </w:tcPr>
          <w:p w14:paraId="25B137F0" w14:textId="77777777" w:rsidR="00674853" w:rsidRDefault="00674853" w:rsidP="00EA3183">
            <w:r>
              <w:t>Any other information specific to this service.</w:t>
            </w:r>
          </w:p>
        </w:tc>
        <w:tc>
          <w:tcPr>
            <w:tcW w:w="6509" w:type="dxa"/>
          </w:tcPr>
          <w:p w14:paraId="0387A859" w14:textId="44CEE7AE" w:rsidR="009467A1" w:rsidRDefault="009467A1" w:rsidP="009467A1"/>
        </w:tc>
      </w:tr>
      <w:tr w:rsidR="00674853" w14:paraId="755419F6" w14:textId="77777777" w:rsidTr="00561414">
        <w:trPr>
          <w:trHeight w:val="575"/>
        </w:trPr>
        <w:tc>
          <w:tcPr>
            <w:tcW w:w="2733" w:type="dxa"/>
            <w:gridSpan w:val="3"/>
            <w:vAlign w:val="center"/>
          </w:tcPr>
          <w:p w14:paraId="39A3225C" w14:textId="48C51CCC" w:rsidR="00674853" w:rsidRDefault="00674853" w:rsidP="00E8310F">
            <w:r>
              <w:t>Suggested RAG Rating</w:t>
            </w:r>
          </w:p>
        </w:tc>
        <w:tc>
          <w:tcPr>
            <w:tcW w:w="6509" w:type="dxa"/>
            <w:shd w:val="clear" w:color="auto" w:fill="FFC000"/>
          </w:tcPr>
          <w:p w14:paraId="4269F11F" w14:textId="77777777" w:rsidR="00674853" w:rsidRDefault="00674853"/>
        </w:tc>
      </w:tr>
    </w:tbl>
    <w:p w14:paraId="3674DB31" w14:textId="77777777" w:rsidR="00835D38" w:rsidRDefault="00835D38"/>
    <w:sectPr w:rsidR="00835D38" w:rsidSect="009467A1">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472F1" w14:textId="77777777" w:rsidR="00C0761F" w:rsidRDefault="00C0761F" w:rsidP="00976447">
      <w:pPr>
        <w:spacing w:after="0" w:line="240" w:lineRule="auto"/>
      </w:pPr>
      <w:r>
        <w:separator/>
      </w:r>
    </w:p>
  </w:endnote>
  <w:endnote w:type="continuationSeparator" w:id="0">
    <w:p w14:paraId="686DC37F" w14:textId="77777777" w:rsidR="00C0761F" w:rsidRDefault="00C0761F"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A0E6" w14:textId="77777777" w:rsidR="00C0761F" w:rsidRDefault="00C0761F" w:rsidP="00976447">
      <w:pPr>
        <w:spacing w:after="0" w:line="240" w:lineRule="auto"/>
      </w:pPr>
      <w:r>
        <w:separator/>
      </w:r>
    </w:p>
  </w:footnote>
  <w:footnote w:type="continuationSeparator" w:id="0">
    <w:p w14:paraId="60DA1D69" w14:textId="77777777" w:rsidR="00C0761F" w:rsidRDefault="00C0761F"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50A3D"/>
    <w:multiLevelType w:val="hybridMultilevel"/>
    <w:tmpl w:val="EED607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621B4C"/>
    <w:multiLevelType w:val="hybridMultilevel"/>
    <w:tmpl w:val="E25A36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7423A"/>
    <w:rsid w:val="000A34AA"/>
    <w:rsid w:val="000D51A7"/>
    <w:rsid w:val="000D6178"/>
    <w:rsid w:val="00100477"/>
    <w:rsid w:val="00120B8B"/>
    <w:rsid w:val="001404CF"/>
    <w:rsid w:val="001535B4"/>
    <w:rsid w:val="001634E9"/>
    <w:rsid w:val="001879AF"/>
    <w:rsid w:val="001B06EC"/>
    <w:rsid w:val="00244002"/>
    <w:rsid w:val="00286A7B"/>
    <w:rsid w:val="002A4146"/>
    <w:rsid w:val="002C0FD8"/>
    <w:rsid w:val="002E60C9"/>
    <w:rsid w:val="003876C0"/>
    <w:rsid w:val="00401B93"/>
    <w:rsid w:val="0041049D"/>
    <w:rsid w:val="00410901"/>
    <w:rsid w:val="00460CB9"/>
    <w:rsid w:val="0048739B"/>
    <w:rsid w:val="004A4DA0"/>
    <w:rsid w:val="004A657E"/>
    <w:rsid w:val="004B0D0D"/>
    <w:rsid w:val="004F2991"/>
    <w:rsid w:val="0053198F"/>
    <w:rsid w:val="00561414"/>
    <w:rsid w:val="005622DD"/>
    <w:rsid w:val="005859B7"/>
    <w:rsid w:val="005A1E13"/>
    <w:rsid w:val="005B08F0"/>
    <w:rsid w:val="005F25A9"/>
    <w:rsid w:val="00612645"/>
    <w:rsid w:val="00643981"/>
    <w:rsid w:val="00674853"/>
    <w:rsid w:val="006932B6"/>
    <w:rsid w:val="00697410"/>
    <w:rsid w:val="006A4876"/>
    <w:rsid w:val="006A7667"/>
    <w:rsid w:val="006B2BB8"/>
    <w:rsid w:val="0073541F"/>
    <w:rsid w:val="0076640B"/>
    <w:rsid w:val="00771CB7"/>
    <w:rsid w:val="00790210"/>
    <w:rsid w:val="007D0919"/>
    <w:rsid w:val="007D5A8A"/>
    <w:rsid w:val="007E0BB9"/>
    <w:rsid w:val="007F001C"/>
    <w:rsid w:val="007F0A03"/>
    <w:rsid w:val="00835D38"/>
    <w:rsid w:val="00862910"/>
    <w:rsid w:val="008A3C57"/>
    <w:rsid w:val="00935A10"/>
    <w:rsid w:val="009467A1"/>
    <w:rsid w:val="00976447"/>
    <w:rsid w:val="009843D0"/>
    <w:rsid w:val="00996E1D"/>
    <w:rsid w:val="009A4336"/>
    <w:rsid w:val="009D5A94"/>
    <w:rsid w:val="00A46B9D"/>
    <w:rsid w:val="00A60403"/>
    <w:rsid w:val="00A60449"/>
    <w:rsid w:val="00A70906"/>
    <w:rsid w:val="00A81782"/>
    <w:rsid w:val="00A8629B"/>
    <w:rsid w:val="00AC2ACA"/>
    <w:rsid w:val="00AC31A4"/>
    <w:rsid w:val="00AF2E5C"/>
    <w:rsid w:val="00B27B12"/>
    <w:rsid w:val="00B3219E"/>
    <w:rsid w:val="00B511A9"/>
    <w:rsid w:val="00BB1D0F"/>
    <w:rsid w:val="00C0761F"/>
    <w:rsid w:val="00C177EA"/>
    <w:rsid w:val="00C231AC"/>
    <w:rsid w:val="00C8050F"/>
    <w:rsid w:val="00C95063"/>
    <w:rsid w:val="00CD5FA8"/>
    <w:rsid w:val="00CE5827"/>
    <w:rsid w:val="00CF09FC"/>
    <w:rsid w:val="00CF4ED5"/>
    <w:rsid w:val="00D01E8F"/>
    <w:rsid w:val="00D24915"/>
    <w:rsid w:val="00D56752"/>
    <w:rsid w:val="00DA6A3F"/>
    <w:rsid w:val="00DB403D"/>
    <w:rsid w:val="00DC68B2"/>
    <w:rsid w:val="00DD6A9B"/>
    <w:rsid w:val="00DE4DBE"/>
    <w:rsid w:val="00E004E3"/>
    <w:rsid w:val="00E12F94"/>
    <w:rsid w:val="00E17E31"/>
    <w:rsid w:val="00E220A4"/>
    <w:rsid w:val="00E36CF8"/>
    <w:rsid w:val="00E46D93"/>
    <w:rsid w:val="00E62A33"/>
    <w:rsid w:val="00E82621"/>
    <w:rsid w:val="00E8310F"/>
    <w:rsid w:val="00EA3183"/>
    <w:rsid w:val="00EA42B3"/>
    <w:rsid w:val="00ED6AAF"/>
    <w:rsid w:val="00F01B58"/>
    <w:rsid w:val="00F02A57"/>
    <w:rsid w:val="00F063FE"/>
    <w:rsid w:val="00F1435C"/>
    <w:rsid w:val="00F36A8C"/>
    <w:rsid w:val="00F46C00"/>
    <w:rsid w:val="00F901A7"/>
    <w:rsid w:val="00F91BB1"/>
    <w:rsid w:val="00F92359"/>
    <w:rsid w:val="00FA320C"/>
    <w:rsid w:val="00FD4DBC"/>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8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435F78"/>
    <w:rsid w:val="00611F4C"/>
    <w:rsid w:val="00662075"/>
    <w:rsid w:val="006903CA"/>
    <w:rsid w:val="006C29D5"/>
    <w:rsid w:val="00757C33"/>
    <w:rsid w:val="00814374"/>
    <w:rsid w:val="008D082A"/>
    <w:rsid w:val="00920ADB"/>
    <w:rsid w:val="009C08D5"/>
    <w:rsid w:val="009C475E"/>
    <w:rsid w:val="00A9210F"/>
    <w:rsid w:val="00B85C87"/>
    <w:rsid w:val="00BE002D"/>
    <w:rsid w:val="00BE5435"/>
    <w:rsid w:val="00BE79E2"/>
    <w:rsid w:val="00C57FAF"/>
    <w:rsid w:val="00CD53A4"/>
    <w:rsid w:val="00E7365B"/>
    <w:rsid w:val="00F13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43920E-6DAA-4726-8442-A0DF87E2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13</cp:revision>
  <dcterms:created xsi:type="dcterms:W3CDTF">2019-07-30T08:34:00Z</dcterms:created>
  <dcterms:modified xsi:type="dcterms:W3CDTF">2019-07-30T09:45:00Z</dcterms:modified>
</cp:coreProperties>
</file>