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1C71F2" w:rsidRPr="00460CB9" w14:paraId="36355898" w14:textId="77777777" w:rsidTr="001C71F2">
        <w:trPr>
          <w:trHeight w:val="69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302929CD" w14:textId="3D021F92" w:rsidR="001C71F2" w:rsidRDefault="005C21E4" w:rsidP="005C21E4">
            <w:pPr>
              <w:jc w:val="center"/>
              <w:rPr>
                <w:szCs w:val="28"/>
              </w:rPr>
            </w:pPr>
            <w:r w:rsidRPr="005C21E4">
              <w:rPr>
                <w:b/>
                <w:sz w:val="28"/>
                <w:szCs w:val="28"/>
              </w:rPr>
              <w:t>Service &amp; Commissioner</w:t>
            </w:r>
          </w:p>
        </w:tc>
      </w:tr>
      <w:tr w:rsidR="001C71F2" w:rsidRPr="00460CB9" w14:paraId="79269D06" w14:textId="77777777" w:rsidTr="005C21E4">
        <w:trPr>
          <w:trHeight w:val="127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177ED20" w14:textId="77777777" w:rsidR="001C71F2" w:rsidRPr="00D2486B" w:rsidRDefault="00F71A2A" w:rsidP="00B3219E">
            <w:pPr>
              <w:rPr>
                <w:szCs w:val="28"/>
              </w:rPr>
            </w:pPr>
            <w:r w:rsidRPr="00D2486B">
              <w:rPr>
                <w:szCs w:val="28"/>
              </w:rPr>
              <w:t>On Demand availability of Drugs for Palliative Care Primary Care Service</w:t>
            </w:r>
          </w:p>
          <w:p w14:paraId="0C5D7B5A" w14:textId="77777777" w:rsidR="00F71A2A" w:rsidRPr="00D2486B" w:rsidRDefault="00F71A2A" w:rsidP="00B3219E">
            <w:pPr>
              <w:rPr>
                <w:szCs w:val="28"/>
              </w:rPr>
            </w:pPr>
          </w:p>
          <w:p w14:paraId="5DEAF47A" w14:textId="66F39980" w:rsidR="00F71A2A" w:rsidRPr="00D2486B" w:rsidRDefault="00FB32E9" w:rsidP="00B3219E">
            <w:pPr>
              <w:rPr>
                <w:szCs w:val="28"/>
              </w:rPr>
            </w:pPr>
            <w:r>
              <w:rPr>
                <w:szCs w:val="28"/>
              </w:rPr>
              <w:t>North East Hampshire &amp; Farnham</w:t>
            </w:r>
            <w:r w:rsidR="00F71A2A" w:rsidRPr="00D2486B">
              <w:rPr>
                <w:szCs w:val="28"/>
              </w:rPr>
              <w:t xml:space="preserve"> CCG</w:t>
            </w:r>
          </w:p>
          <w:p w14:paraId="56CFB383" w14:textId="654AB6D2" w:rsidR="00F71A2A" w:rsidRDefault="00F71A2A" w:rsidP="00B3219E">
            <w:pPr>
              <w:rPr>
                <w:szCs w:val="28"/>
              </w:rPr>
            </w:pP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396430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0B7358CB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>ecification as</w:t>
            </w:r>
            <w:r w:rsidR="004C6649">
              <w:rPr>
                <w:szCs w:val="28"/>
              </w:rPr>
              <w:t xml:space="preserve"> 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35CE3EFB" w14:textId="44047C84" w:rsidR="00EE40E4" w:rsidRDefault="00777420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Nothing </w:t>
            </w:r>
            <w:r w:rsidR="00FE7EDF">
              <w:rPr>
                <w:szCs w:val="28"/>
              </w:rPr>
              <w:t xml:space="preserve">in </w:t>
            </w:r>
            <w:r w:rsidR="0022342C">
              <w:rPr>
                <w:szCs w:val="28"/>
              </w:rPr>
              <w:t>serv</w:t>
            </w:r>
            <w:r w:rsidR="00081A42">
              <w:rPr>
                <w:szCs w:val="28"/>
              </w:rPr>
              <w:t>i</w:t>
            </w:r>
            <w:r w:rsidR="0022342C">
              <w:rPr>
                <w:szCs w:val="28"/>
              </w:rPr>
              <w:t xml:space="preserve">ce </w:t>
            </w:r>
            <w:r w:rsidR="00FE7EDF">
              <w:rPr>
                <w:szCs w:val="28"/>
              </w:rPr>
              <w:t>spec</w:t>
            </w:r>
            <w:r w:rsidR="0022342C">
              <w:rPr>
                <w:szCs w:val="28"/>
              </w:rPr>
              <w:t>ification</w:t>
            </w:r>
            <w:r w:rsidR="00FE7EDF">
              <w:rPr>
                <w:szCs w:val="28"/>
              </w:rPr>
              <w:t xml:space="preserve"> relating to termination of service</w:t>
            </w:r>
          </w:p>
          <w:p w14:paraId="466B515A" w14:textId="666C4B66" w:rsidR="0073541F" w:rsidRDefault="009E38F6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</w:t>
            </w:r>
            <w:r w:rsidR="00D031A8">
              <w:rPr>
                <w:szCs w:val="28"/>
              </w:rPr>
              <w:t xml:space="preserve">enumeration for </w:t>
            </w:r>
            <w:r w:rsidR="002938AE">
              <w:rPr>
                <w:szCs w:val="28"/>
              </w:rPr>
              <w:t>pharmacies involve</w:t>
            </w:r>
            <w:r w:rsidR="00DD1EF2">
              <w:rPr>
                <w:szCs w:val="28"/>
              </w:rPr>
              <w:t>s</w:t>
            </w:r>
            <w:bookmarkStart w:id="0" w:name="_GoBack"/>
            <w:bookmarkEnd w:id="0"/>
            <w:r w:rsidR="0018776B">
              <w:rPr>
                <w:szCs w:val="28"/>
              </w:rPr>
              <w:t xml:space="preserve"> two </w:t>
            </w:r>
            <w:r>
              <w:rPr>
                <w:szCs w:val="28"/>
              </w:rPr>
              <w:t xml:space="preserve">equal </w:t>
            </w:r>
            <w:r w:rsidR="0018776B">
              <w:rPr>
                <w:szCs w:val="28"/>
              </w:rPr>
              <w:t>payments</w:t>
            </w:r>
            <w:r w:rsidR="00EE40E4">
              <w:rPr>
                <w:szCs w:val="28"/>
              </w:rPr>
              <w:t xml:space="preserve">. The retainer </w:t>
            </w:r>
            <w:r w:rsidR="004C6649">
              <w:rPr>
                <w:szCs w:val="28"/>
              </w:rPr>
              <w:t>will cover some of the cost of purchasing the med</w:t>
            </w:r>
            <w:r>
              <w:rPr>
                <w:szCs w:val="28"/>
              </w:rPr>
              <w:t>icines specified</w:t>
            </w:r>
            <w:r w:rsidR="001E1A47">
              <w:rPr>
                <w:szCs w:val="28"/>
              </w:rPr>
              <w:t xml:space="preserve"> initially</w:t>
            </w:r>
          </w:p>
          <w:p w14:paraId="1E1CCFAD" w14:textId="41257D4F" w:rsidR="0073541F" w:rsidRDefault="0018776B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Limited to </w:t>
            </w:r>
            <w:proofErr w:type="gramStart"/>
            <w:r>
              <w:rPr>
                <w:szCs w:val="28"/>
              </w:rPr>
              <w:t>a number of</w:t>
            </w:r>
            <w:proofErr w:type="gramEnd"/>
            <w:r>
              <w:rPr>
                <w:szCs w:val="28"/>
              </w:rPr>
              <w:t xml:space="preserve"> pharmacies</w:t>
            </w:r>
            <w:r w:rsidR="007A0FF5">
              <w:rPr>
                <w:szCs w:val="28"/>
              </w:rPr>
              <w:t xml:space="preserve"> (</w:t>
            </w:r>
            <w:r w:rsidR="00F216C5">
              <w:rPr>
                <w:szCs w:val="28"/>
              </w:rPr>
              <w:t>6</w:t>
            </w:r>
            <w:r w:rsidR="007A0FF5">
              <w:rPr>
                <w:szCs w:val="28"/>
              </w:rPr>
              <w:t>)</w:t>
            </w:r>
            <w:r>
              <w:rPr>
                <w:szCs w:val="28"/>
              </w:rPr>
              <w:t>, so not available to all contractors</w:t>
            </w:r>
          </w:p>
          <w:p w14:paraId="068D527C" w14:textId="017F1845" w:rsidR="008F466C" w:rsidRDefault="008F466C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Out of date meds can only be claimed for annually – I would recommend </w:t>
            </w:r>
            <w:r w:rsidR="004B5BA4">
              <w:rPr>
                <w:szCs w:val="28"/>
              </w:rPr>
              <w:t>every 6 months along with retainer payment</w:t>
            </w:r>
          </w:p>
          <w:p w14:paraId="440DE885" w14:textId="6BF332E4" w:rsidR="007B504B" w:rsidRDefault="002C25B5" w:rsidP="007B504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The specification </w:t>
            </w:r>
            <w:r w:rsidR="00027CDE">
              <w:rPr>
                <w:rFonts w:ascii="Calibri" w:hAnsi="Calibri" w:cs="Arial"/>
              </w:rPr>
              <w:t>refers</w:t>
            </w:r>
            <w:r>
              <w:rPr>
                <w:rFonts w:ascii="Calibri" w:hAnsi="Calibri" w:cs="Arial"/>
              </w:rPr>
              <w:t xml:space="preserve"> to </w:t>
            </w:r>
            <w:r w:rsidR="007B504B">
              <w:rPr>
                <w:rFonts w:ascii="Calibri" w:hAnsi="Calibri" w:cs="Arial"/>
              </w:rPr>
              <w:t>the recording of relevant service information for the purposes of audit and the claiming of payment</w:t>
            </w:r>
            <w:r w:rsidR="00192947">
              <w:rPr>
                <w:rFonts w:ascii="Calibri" w:hAnsi="Calibri" w:cs="Arial"/>
              </w:rPr>
              <w:t>, however this is not documented anywhere</w:t>
            </w:r>
          </w:p>
          <w:p w14:paraId="03D2CDB6" w14:textId="1F7BA8A9" w:rsidR="007B504B" w:rsidRDefault="002D776E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If the formulary is reviewed</w:t>
            </w:r>
            <w:r w:rsidR="00097C88">
              <w:rPr>
                <w:szCs w:val="28"/>
              </w:rPr>
              <w:t xml:space="preserve"> and the medicines required change</w:t>
            </w:r>
            <w:r>
              <w:rPr>
                <w:szCs w:val="28"/>
              </w:rPr>
              <w:t xml:space="preserve">, </w:t>
            </w:r>
            <w:r w:rsidR="00027CDE">
              <w:rPr>
                <w:szCs w:val="28"/>
              </w:rPr>
              <w:t>medicines that are removed from formulary still need to be able to be claimed for should they go out of date</w:t>
            </w:r>
          </w:p>
          <w:p w14:paraId="6602116A" w14:textId="3F4F8534" w:rsidR="00D9708A" w:rsidRDefault="00D9708A" w:rsidP="007B504B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Claiming is paper based</w:t>
            </w:r>
          </w:p>
          <w:p w14:paraId="10F7CC96" w14:textId="222E3665" w:rsidR="00E46D93" w:rsidRPr="004C6649" w:rsidRDefault="00E46D93" w:rsidP="004C6649">
            <w:pPr>
              <w:ind w:left="360"/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F65A68C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10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16030858" w14:textId="2DE248A1" w:rsidR="00E12F94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  <w:p w14:paraId="5D092639" w14:textId="430C3B76" w:rsidR="00AC41D1" w:rsidRDefault="00AC41D1" w:rsidP="00D01E8F">
            <w:pPr>
              <w:rPr>
                <w:color w:val="FF0000"/>
              </w:rPr>
            </w:pPr>
          </w:p>
          <w:p w14:paraId="47520724" w14:textId="30E8D1C9" w:rsidR="00AC41D1" w:rsidRDefault="00AC41D1" w:rsidP="00D01E8F">
            <w:pPr>
              <w:rPr>
                <w:color w:val="FF0000"/>
              </w:rPr>
            </w:pPr>
          </w:p>
          <w:p w14:paraId="6EC4E076" w14:textId="77777777" w:rsidR="00AC41D1" w:rsidRDefault="00AC41D1" w:rsidP="00D01E8F">
            <w:pPr>
              <w:rPr>
                <w:color w:val="FF0000"/>
              </w:rPr>
            </w:pPr>
          </w:p>
          <w:p w14:paraId="629AD8A1" w14:textId="09F3FEF5" w:rsidR="00CF137B" w:rsidRPr="00DA6A3F" w:rsidRDefault="00CF137B" w:rsidP="00D01E8F">
            <w:pPr>
              <w:rPr>
                <w:color w:val="FF0000"/>
              </w:rPr>
            </w:pP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C9466E">
        <w:trPr>
          <w:trHeight w:val="1691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1D0D2108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9518DF" w:rsidRPr="000F5B92">
                <w:rPr>
                  <w:rStyle w:val="Hyperlink"/>
                </w:rPr>
                <w:t>alison.freemantle</w:t>
              </w:r>
              <w:r w:rsidR="009518DF" w:rsidRPr="000F5B92">
                <w:rPr>
                  <w:rStyle w:val="Hyperlink"/>
                  <w:szCs w:val="28"/>
                </w:rPr>
                <w:t>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2F6AAD45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5C810B20" w14:textId="53B360B3" w:rsidR="00C9466E" w:rsidRPr="00DA6A3F" w:rsidRDefault="00C9466E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73541F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DF09A63" w:rsidR="00AC2ACA" w:rsidRDefault="009518DF">
            <w:r>
              <w:t>N</w:t>
            </w:r>
            <w:r w:rsidR="00DD3189">
              <w:t>/A – post completed</w:t>
            </w:r>
          </w:p>
        </w:tc>
      </w:tr>
      <w:tr w:rsidR="00AC2ACA" w14:paraId="5AC5A2C0" w14:textId="77777777" w:rsidTr="006804A1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</w:t>
            </w:r>
            <w:proofErr w:type="gramStart"/>
            <w:r w:rsidR="00AC2ACA">
              <w:t>sufficient</w:t>
            </w:r>
            <w:proofErr w:type="gramEnd"/>
            <w:r w:rsidR="00AC2ACA">
              <w:t xml:space="preserve"> time to comment?</w:t>
            </w:r>
          </w:p>
        </w:tc>
        <w:tc>
          <w:tcPr>
            <w:tcW w:w="6509" w:type="dxa"/>
            <w:shd w:val="clear" w:color="auto" w:fill="auto"/>
          </w:tcPr>
          <w:p w14:paraId="04C6D428" w14:textId="1BFFF84F" w:rsidR="00AC2ACA" w:rsidRDefault="009518DF" w:rsidP="00244002">
            <w:r>
              <w:t>N</w:t>
            </w:r>
            <w:r w:rsidR="006804A1">
              <w:t>/A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AC2ACA" w:rsidRDefault="00AC2ACA"/>
          <w:p w14:paraId="46D8D24F" w14:textId="40EA9206" w:rsidR="00AC2ACA" w:rsidRDefault="00174413">
            <w:r>
              <w:t>N</w:t>
            </w:r>
            <w:r w:rsidR="009B3C02">
              <w:t xml:space="preserve">o additional set up costs other than </w:t>
            </w:r>
            <w:r>
              <w:t xml:space="preserve">initial </w:t>
            </w:r>
            <w:r w:rsidR="009B3C02">
              <w:t xml:space="preserve">purchasing </w:t>
            </w:r>
            <w:r w:rsidR="008B0569">
              <w:t xml:space="preserve">of </w:t>
            </w:r>
            <w:r w:rsidR="009B3C02">
              <w:t xml:space="preserve">the </w:t>
            </w:r>
            <w:r w:rsidR="00735432">
              <w:t xml:space="preserve">products. </w:t>
            </w:r>
            <w:r w:rsidR="008B0569">
              <w:t>Some are controlled drugs requiring safe storage, but th</w:t>
            </w:r>
            <w:r w:rsidR="004477C5">
              <w:t>is should not necessitate the need for a larger CD cupboard in pharmacy.</w:t>
            </w:r>
          </w:p>
          <w:p w14:paraId="0708EEB4" w14:textId="77777777" w:rsidR="00AC2ACA" w:rsidRDefault="00AC2ACA"/>
        </w:tc>
      </w:tr>
      <w:tr w:rsidR="00AC2ACA" w14:paraId="6A7452EE" w14:textId="77777777" w:rsidTr="008809FF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FFC000"/>
          </w:tcPr>
          <w:p w14:paraId="26933943" w14:textId="5ECE9DD9" w:rsidR="00DD6A9B" w:rsidRDefault="00B06822" w:rsidP="0073541F">
            <w:r>
              <w:t>Paper based for claiming for out of date meds</w:t>
            </w:r>
            <w:r w:rsidR="00655867">
              <w:t>.</w:t>
            </w:r>
          </w:p>
          <w:p w14:paraId="587F1BAD" w14:textId="77777777" w:rsidR="004B2B5F" w:rsidRDefault="004B2B5F" w:rsidP="0073541F"/>
          <w:p w14:paraId="6BBA7055" w14:textId="378A6B0B" w:rsidR="004B2B5F" w:rsidRDefault="004B2B5F" w:rsidP="0073541F">
            <w:r w:rsidRPr="008809FF">
              <w:rPr>
                <w:color w:val="000000" w:themeColor="text1"/>
              </w:rPr>
              <w:t>Out of date meds can only be claimed for annually</w:t>
            </w:r>
            <w:r w:rsidR="00655867">
              <w:rPr>
                <w:color w:val="000000" w:themeColor="text1"/>
              </w:rPr>
              <w:t>.</w:t>
            </w:r>
          </w:p>
        </w:tc>
      </w:tr>
      <w:tr w:rsidR="00AC2ACA" w14:paraId="217E4207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31A33FAD" w:rsidR="00AC2ACA" w:rsidRDefault="0040026E" w:rsidP="00643981">
            <w:r>
              <w:t>No equipment</w:t>
            </w:r>
            <w:r w:rsidR="00655867">
              <w:t xml:space="preserve"> or consumables</w:t>
            </w:r>
            <w:r>
              <w:t xml:space="preserve"> required</w:t>
            </w:r>
            <w:r w:rsidR="00655867">
              <w:t>.</w:t>
            </w:r>
          </w:p>
        </w:tc>
      </w:tr>
      <w:tr w:rsidR="00674853" w14:paraId="24AC69E5" w14:textId="77777777" w:rsidTr="0073541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auto"/>
          </w:tcPr>
          <w:p w14:paraId="350BE712" w14:textId="24A350F2" w:rsidR="00697410" w:rsidRDefault="0040026E" w:rsidP="00643981">
            <w:r>
              <w:t>Yes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73541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auto"/>
          </w:tcPr>
          <w:p w14:paraId="74142908" w14:textId="6920DEFC" w:rsidR="00674853" w:rsidRDefault="0040026E">
            <w:r>
              <w:t>Yes</w:t>
            </w:r>
          </w:p>
        </w:tc>
      </w:tr>
      <w:tr w:rsidR="00674853" w14:paraId="16A74219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2A8A4C8B" w14:textId="227EF8BF" w:rsidR="00643981" w:rsidRDefault="0040026E" w:rsidP="005F25A9">
            <w:r>
              <w:t>Yes</w:t>
            </w:r>
          </w:p>
        </w:tc>
      </w:tr>
      <w:tr w:rsidR="00674853" w14:paraId="5B9C68F9" w14:textId="77777777" w:rsidTr="0073541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1938D79E" w:rsidR="00674853" w:rsidRDefault="0040026E">
            <w:r>
              <w:t>Yes</w:t>
            </w:r>
            <w:r w:rsidR="00262A4E">
              <w:t>, providing easy access to urgent medicines for cu</w:t>
            </w:r>
            <w:r w:rsidR="00D307D5">
              <w:t>s</w:t>
            </w:r>
            <w:r w:rsidR="00262A4E">
              <w:t>tomers at a very difficult time for them.</w:t>
            </w:r>
          </w:p>
        </w:tc>
      </w:tr>
      <w:tr w:rsidR="00674853" w14:paraId="125299A8" w14:textId="77777777" w:rsidTr="0073541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lastRenderedPageBreak/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4DD5DF14" w14:textId="522A6033" w:rsidR="00C8050F" w:rsidRDefault="007F5BC1">
            <w:r>
              <w:t>Annual audit carried out by CCG</w:t>
            </w:r>
            <w:r w:rsidR="00EF1077">
              <w:t>.</w:t>
            </w:r>
          </w:p>
          <w:p w14:paraId="13F4A5AA" w14:textId="77777777" w:rsidR="007F5BC1" w:rsidRDefault="007F5BC1"/>
          <w:p w14:paraId="71562EE9" w14:textId="480DBD77" w:rsidR="005C440A" w:rsidRDefault="005C440A">
            <w:r>
              <w:t>No termination clauses in spec</w:t>
            </w:r>
            <w:r w:rsidR="00EF1077">
              <w:t>.</w:t>
            </w:r>
          </w:p>
        </w:tc>
      </w:tr>
      <w:tr w:rsidR="00674853" w14:paraId="2FF73E44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auto"/>
          </w:tcPr>
          <w:p w14:paraId="212B62F6" w14:textId="0C90A013" w:rsidR="00674853" w:rsidRDefault="005C440A">
            <w:r>
              <w:t>Yes</w:t>
            </w:r>
            <w:r w:rsidR="00D307D5">
              <w:t>,</w:t>
            </w:r>
            <w:r>
              <w:t xml:space="preserve"> for those pharmacies involved</w:t>
            </w:r>
            <w:r w:rsidR="00D307D5">
              <w:t>.</w:t>
            </w:r>
          </w:p>
          <w:p w14:paraId="1DF7369F" w14:textId="230CC735" w:rsidR="008329B2" w:rsidRDefault="008329B2">
            <w:r>
              <w:rPr>
                <w:rFonts w:ascii="Calibri" w:hAnsi="Calibri" w:cs="Arial"/>
              </w:rPr>
              <w:t>The palliative care drugs list</w:t>
            </w:r>
            <w:r w:rsidR="00313FB4">
              <w:rPr>
                <w:rFonts w:ascii="Calibri" w:hAnsi="Calibri" w:cs="Arial"/>
              </w:rPr>
              <w:t xml:space="preserve"> and pharmacies involved</w:t>
            </w:r>
            <w:r>
              <w:rPr>
                <w:rFonts w:ascii="Calibri" w:hAnsi="Calibri" w:cs="Arial"/>
              </w:rPr>
              <w:t xml:space="preserve"> will be circulated to all primary care prescribers, including the out of hours services, District Nurses, Palliative Care Nurses, Community Pharmacies, Hospital Pharmacists and Palliative Care Consultants</w:t>
            </w:r>
            <w:r w:rsidR="00D307D5">
              <w:rPr>
                <w:rFonts w:ascii="Calibri" w:hAnsi="Calibri" w:cs="Arial"/>
              </w:rPr>
              <w:t>.</w:t>
            </w:r>
          </w:p>
        </w:tc>
      </w:tr>
      <w:tr w:rsidR="00674853" w14:paraId="0663853B" w14:textId="77777777" w:rsidTr="0073541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auto"/>
          </w:tcPr>
          <w:p w14:paraId="5D0E3DBE" w14:textId="659F159B" w:rsidR="00674853" w:rsidRDefault="000E70AF" w:rsidP="00E8310F">
            <w:r>
              <w:t>Yes</w:t>
            </w:r>
            <w:r w:rsidR="0000625E">
              <w:t xml:space="preserve"> – supply against prescription as per essential </w:t>
            </w:r>
            <w:r w:rsidR="00D307D5">
              <w:t xml:space="preserve">contract </w:t>
            </w:r>
            <w:r w:rsidR="0000625E">
              <w:t>service</w:t>
            </w:r>
            <w:r w:rsidR="00D307D5">
              <w:t>.</w:t>
            </w:r>
          </w:p>
        </w:tc>
      </w:tr>
      <w:tr w:rsidR="00674853" w14:paraId="3E4D7843" w14:textId="77777777" w:rsidTr="0073541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auto"/>
          </w:tcPr>
          <w:p w14:paraId="5FA7AABA" w14:textId="2A18C5C3" w:rsidR="00674853" w:rsidRDefault="000E70AF" w:rsidP="000A34AA">
            <w:r>
              <w:t>Yes</w:t>
            </w:r>
          </w:p>
        </w:tc>
      </w:tr>
      <w:tr w:rsidR="00674853" w14:paraId="2F208423" w14:textId="77777777" w:rsidTr="0073541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auto"/>
          </w:tcPr>
          <w:p w14:paraId="7D9097E7" w14:textId="6E1A0441" w:rsidR="00996E1D" w:rsidRDefault="008D6286" w:rsidP="0041049D">
            <w:r>
              <w:t>Yes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73541F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6E762F9C" w:rsidR="00674853" w:rsidRDefault="00C46F8A">
            <w:r>
              <w:t>Yes</w:t>
            </w:r>
          </w:p>
        </w:tc>
      </w:tr>
      <w:tr w:rsidR="00674853" w14:paraId="63C6D57B" w14:textId="77777777" w:rsidTr="00B47980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61891A67" w14:textId="70BACA6F" w:rsidR="00674853" w:rsidRDefault="00903A60" w:rsidP="005F25A9">
            <w:r>
              <w:t>This will depend on what service information needs to be recorded.</w:t>
            </w:r>
          </w:p>
        </w:tc>
      </w:tr>
      <w:tr w:rsidR="00674853" w14:paraId="7D161ADB" w14:textId="77777777" w:rsidTr="0073541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8C2A04E" w:rsidR="00674853" w:rsidRDefault="00FA434B" w:rsidP="005F25A9">
            <w:r>
              <w:t>N/A</w:t>
            </w:r>
          </w:p>
        </w:tc>
      </w:tr>
      <w:tr w:rsidR="00674853" w14:paraId="0A0C87A0" w14:textId="77777777" w:rsidTr="0073541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auto"/>
          </w:tcPr>
          <w:p w14:paraId="32874270" w14:textId="4F01E73A" w:rsidR="00697410" w:rsidRDefault="005F7E18">
            <w:r>
              <w:t>N</w:t>
            </w:r>
            <w:r w:rsidR="008E13D5">
              <w:t>o training required</w:t>
            </w:r>
            <w:r>
              <w:t xml:space="preserve"> for this </w:t>
            </w:r>
            <w:r w:rsidR="00901DAA">
              <w:t>service;</w:t>
            </w:r>
            <w:r>
              <w:t xml:space="preserve"> supply of medicines will be against an FP10 </w:t>
            </w:r>
            <w:r w:rsidR="00FA434B">
              <w:t>as per essential service.</w:t>
            </w:r>
          </w:p>
        </w:tc>
      </w:tr>
      <w:tr w:rsidR="00674853" w14:paraId="21CF59AB" w14:textId="77777777" w:rsidTr="00385D5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FFC000"/>
          </w:tcPr>
          <w:p w14:paraId="4646B660" w14:textId="62919480" w:rsidR="00996E1D" w:rsidRPr="00385D5A" w:rsidRDefault="00407827" w:rsidP="00385D5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</w:rPr>
            </w:pPr>
            <w:r w:rsidRPr="00407827">
              <w:rPr>
                <w:rFonts w:ascii="Calibri" w:hAnsi="Calibri" w:cs="Arial"/>
              </w:rPr>
              <w:t xml:space="preserve">The </w:t>
            </w:r>
            <w:r>
              <w:rPr>
                <w:rFonts w:ascii="Calibri" w:hAnsi="Calibri" w:cs="Arial"/>
              </w:rPr>
              <w:t xml:space="preserve">specification </w:t>
            </w:r>
            <w:r w:rsidR="00385D5A">
              <w:rPr>
                <w:rFonts w:ascii="Calibri" w:hAnsi="Calibri" w:cs="Arial"/>
              </w:rPr>
              <w:t>refers</w:t>
            </w:r>
            <w:r w:rsidR="000E5C68">
              <w:rPr>
                <w:rFonts w:ascii="Calibri" w:hAnsi="Calibri" w:cs="Arial"/>
              </w:rPr>
              <w:t xml:space="preserve"> to </w:t>
            </w:r>
            <w:r w:rsidRPr="00407827">
              <w:rPr>
                <w:rFonts w:ascii="Calibri" w:hAnsi="Calibri" w:cs="Arial"/>
              </w:rPr>
              <w:t>the recording of relevant service information for the purposes of audit and the claiming of payment</w:t>
            </w:r>
            <w:r w:rsidR="000E5C68">
              <w:rPr>
                <w:rFonts w:ascii="Calibri" w:hAnsi="Calibri" w:cs="Arial"/>
              </w:rPr>
              <w:t>, but this is not detailed anywhere as to what information</w:t>
            </w:r>
            <w:r w:rsidR="00385D5A">
              <w:rPr>
                <w:rFonts w:ascii="Calibri" w:hAnsi="Calibri" w:cs="Arial"/>
              </w:rPr>
              <w:t>.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B47980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6593" w14:textId="77777777" w:rsidR="003B46F2" w:rsidRDefault="003B46F2" w:rsidP="00976447">
      <w:pPr>
        <w:spacing w:after="0" w:line="240" w:lineRule="auto"/>
      </w:pPr>
      <w:r>
        <w:separator/>
      </w:r>
    </w:p>
  </w:endnote>
  <w:endnote w:type="continuationSeparator" w:id="0">
    <w:p w14:paraId="7648CAEC" w14:textId="77777777" w:rsidR="003B46F2" w:rsidRDefault="003B46F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9B04" w14:textId="77777777" w:rsidR="003B46F2" w:rsidRDefault="003B46F2" w:rsidP="00976447">
      <w:pPr>
        <w:spacing w:after="0" w:line="240" w:lineRule="auto"/>
      </w:pPr>
      <w:r>
        <w:separator/>
      </w:r>
    </w:p>
  </w:footnote>
  <w:footnote w:type="continuationSeparator" w:id="0">
    <w:p w14:paraId="74BF9A8F" w14:textId="77777777" w:rsidR="003B46F2" w:rsidRDefault="003B46F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Pr="002E35B3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2E35B3">
          <w:rPr>
            <w:rFonts w:ascii="Arial" w:eastAsiaTheme="majorEastAsia" w:hAnsi="Arial" w:cs="Arial"/>
            <w:sz w:val="32"/>
            <w:szCs w:val="32"/>
          </w:rPr>
          <w:t>CPSC</w:t>
        </w:r>
        <w:r w:rsidR="00976447" w:rsidRPr="002E35B3">
          <w:rPr>
            <w:rFonts w:ascii="Arial" w:eastAsiaTheme="majorEastAsia" w:hAnsi="Arial" w:cs="Arial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50A3D"/>
    <w:multiLevelType w:val="hybridMultilevel"/>
    <w:tmpl w:val="EED60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625E"/>
    <w:rsid w:val="00027CDE"/>
    <w:rsid w:val="0007423A"/>
    <w:rsid w:val="00081A42"/>
    <w:rsid w:val="00097C88"/>
    <w:rsid w:val="000A34AA"/>
    <w:rsid w:val="000D51A7"/>
    <w:rsid w:val="000D6178"/>
    <w:rsid w:val="000E5C68"/>
    <w:rsid w:val="000E70AF"/>
    <w:rsid w:val="00100477"/>
    <w:rsid w:val="00120B8B"/>
    <w:rsid w:val="001404CF"/>
    <w:rsid w:val="00151B32"/>
    <w:rsid w:val="001535B4"/>
    <w:rsid w:val="00174413"/>
    <w:rsid w:val="0018776B"/>
    <w:rsid w:val="00192947"/>
    <w:rsid w:val="001B06EC"/>
    <w:rsid w:val="001C71F2"/>
    <w:rsid w:val="001D4271"/>
    <w:rsid w:val="001E1A47"/>
    <w:rsid w:val="0022342C"/>
    <w:rsid w:val="002247F5"/>
    <w:rsid w:val="00244002"/>
    <w:rsid w:val="00262A4E"/>
    <w:rsid w:val="002938AE"/>
    <w:rsid w:val="002A4146"/>
    <w:rsid w:val="002C25B5"/>
    <w:rsid w:val="002D776E"/>
    <w:rsid w:val="002E35B3"/>
    <w:rsid w:val="00313FB4"/>
    <w:rsid w:val="00385D5A"/>
    <w:rsid w:val="003876C0"/>
    <w:rsid w:val="00396430"/>
    <w:rsid w:val="003B46F2"/>
    <w:rsid w:val="0040026E"/>
    <w:rsid w:val="00407827"/>
    <w:rsid w:val="0041049D"/>
    <w:rsid w:val="004477C5"/>
    <w:rsid w:val="00460CB9"/>
    <w:rsid w:val="00472967"/>
    <w:rsid w:val="004775C7"/>
    <w:rsid w:val="004A4DA0"/>
    <w:rsid w:val="004B0D0D"/>
    <w:rsid w:val="004B2B5F"/>
    <w:rsid w:val="004B5BA4"/>
    <w:rsid w:val="004C6649"/>
    <w:rsid w:val="004F2991"/>
    <w:rsid w:val="00526DF0"/>
    <w:rsid w:val="0053198F"/>
    <w:rsid w:val="005622DD"/>
    <w:rsid w:val="005859B7"/>
    <w:rsid w:val="005A1E13"/>
    <w:rsid w:val="005B08F0"/>
    <w:rsid w:val="005C21E4"/>
    <w:rsid w:val="005C440A"/>
    <w:rsid w:val="005F25A9"/>
    <w:rsid w:val="005F7E18"/>
    <w:rsid w:val="00643981"/>
    <w:rsid w:val="00655867"/>
    <w:rsid w:val="00674853"/>
    <w:rsid w:val="006804A1"/>
    <w:rsid w:val="00697410"/>
    <w:rsid w:val="006A4876"/>
    <w:rsid w:val="006A7667"/>
    <w:rsid w:val="006B2BB8"/>
    <w:rsid w:val="0073541F"/>
    <w:rsid w:val="00735432"/>
    <w:rsid w:val="00771CB7"/>
    <w:rsid w:val="00777420"/>
    <w:rsid w:val="00790210"/>
    <w:rsid w:val="007A0FF5"/>
    <w:rsid w:val="007B504B"/>
    <w:rsid w:val="007C6466"/>
    <w:rsid w:val="007D5A8A"/>
    <w:rsid w:val="007E0BB9"/>
    <w:rsid w:val="007F001C"/>
    <w:rsid w:val="007F5BC1"/>
    <w:rsid w:val="008329B2"/>
    <w:rsid w:val="00832C9E"/>
    <w:rsid w:val="00835D38"/>
    <w:rsid w:val="00862910"/>
    <w:rsid w:val="008809FF"/>
    <w:rsid w:val="008A3C57"/>
    <w:rsid w:val="008B0569"/>
    <w:rsid w:val="008D6286"/>
    <w:rsid w:val="008E13D5"/>
    <w:rsid w:val="008F466C"/>
    <w:rsid w:val="00901DAA"/>
    <w:rsid w:val="00903A60"/>
    <w:rsid w:val="009060D4"/>
    <w:rsid w:val="00935A10"/>
    <w:rsid w:val="009467A1"/>
    <w:rsid w:val="009518DF"/>
    <w:rsid w:val="00976447"/>
    <w:rsid w:val="00996E1D"/>
    <w:rsid w:val="009A4336"/>
    <w:rsid w:val="009B3C02"/>
    <w:rsid w:val="009E38F6"/>
    <w:rsid w:val="00A46B9D"/>
    <w:rsid w:val="00A60403"/>
    <w:rsid w:val="00A70906"/>
    <w:rsid w:val="00A73E96"/>
    <w:rsid w:val="00A81782"/>
    <w:rsid w:val="00A8629B"/>
    <w:rsid w:val="00AC2ACA"/>
    <w:rsid w:val="00AC31A4"/>
    <w:rsid w:val="00AC41D1"/>
    <w:rsid w:val="00AF2E5C"/>
    <w:rsid w:val="00B06822"/>
    <w:rsid w:val="00B27B12"/>
    <w:rsid w:val="00B3219E"/>
    <w:rsid w:val="00B47980"/>
    <w:rsid w:val="00B511A9"/>
    <w:rsid w:val="00C03AA7"/>
    <w:rsid w:val="00C04F9C"/>
    <w:rsid w:val="00C231AC"/>
    <w:rsid w:val="00C46F8A"/>
    <w:rsid w:val="00C8050F"/>
    <w:rsid w:val="00C9466E"/>
    <w:rsid w:val="00CD5FA8"/>
    <w:rsid w:val="00CE5827"/>
    <w:rsid w:val="00CF09FC"/>
    <w:rsid w:val="00CF137B"/>
    <w:rsid w:val="00D01E8F"/>
    <w:rsid w:val="00D031A8"/>
    <w:rsid w:val="00D2486B"/>
    <w:rsid w:val="00D24915"/>
    <w:rsid w:val="00D307D5"/>
    <w:rsid w:val="00D56752"/>
    <w:rsid w:val="00D9708A"/>
    <w:rsid w:val="00DA6A3F"/>
    <w:rsid w:val="00DB403D"/>
    <w:rsid w:val="00DD1EF2"/>
    <w:rsid w:val="00DD3189"/>
    <w:rsid w:val="00DD6A9B"/>
    <w:rsid w:val="00E12F94"/>
    <w:rsid w:val="00E17E31"/>
    <w:rsid w:val="00E220A4"/>
    <w:rsid w:val="00E46D93"/>
    <w:rsid w:val="00E62A33"/>
    <w:rsid w:val="00E82621"/>
    <w:rsid w:val="00E8310F"/>
    <w:rsid w:val="00EA3183"/>
    <w:rsid w:val="00EA42B3"/>
    <w:rsid w:val="00ED6AAF"/>
    <w:rsid w:val="00EE40E4"/>
    <w:rsid w:val="00EF1077"/>
    <w:rsid w:val="00F02A57"/>
    <w:rsid w:val="00F216C5"/>
    <w:rsid w:val="00F36A8C"/>
    <w:rsid w:val="00F46C00"/>
    <w:rsid w:val="00F71A2A"/>
    <w:rsid w:val="00F901A7"/>
    <w:rsid w:val="00F91BB1"/>
    <w:rsid w:val="00F92359"/>
    <w:rsid w:val="00FA434B"/>
    <w:rsid w:val="00FB32E9"/>
    <w:rsid w:val="00FE6523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7B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611F4C"/>
    <w:rsid w:val="00622A47"/>
    <w:rsid w:val="00662075"/>
    <w:rsid w:val="006903CA"/>
    <w:rsid w:val="006C29D5"/>
    <w:rsid w:val="00814374"/>
    <w:rsid w:val="008D082A"/>
    <w:rsid w:val="00920ADB"/>
    <w:rsid w:val="009C08D5"/>
    <w:rsid w:val="009C475E"/>
    <w:rsid w:val="009C78F2"/>
    <w:rsid w:val="00A9210F"/>
    <w:rsid w:val="00B85C87"/>
    <w:rsid w:val="00BE002D"/>
    <w:rsid w:val="00BE79E2"/>
    <w:rsid w:val="00C44F43"/>
    <w:rsid w:val="00C57FAF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FF33B9-96FA-4D1E-8A61-3CF1FD85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2019-10-25T07:29:00Z</dcterms:created>
  <dcterms:modified xsi:type="dcterms:W3CDTF">2019-10-25T07:29:00Z</dcterms:modified>
</cp:coreProperties>
</file>