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247"/>
        <w:gridCol w:w="156"/>
        <w:gridCol w:w="2164"/>
        <w:gridCol w:w="5508"/>
        <w:gridCol w:w="941"/>
      </w:tblGrid>
      <w:tr w:rsidR="00045F43" w:rsidRPr="00460CB9" w14:paraId="55FABCAC" w14:textId="347980F4" w:rsidTr="008B64CE">
        <w:trPr>
          <w:trHeight w:val="557"/>
        </w:trPr>
        <w:tc>
          <w:tcPr>
            <w:tcW w:w="8075"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941" w:type="dxa"/>
          </w:tcPr>
          <w:p w14:paraId="3454E097" w14:textId="77777777" w:rsidR="00045F43" w:rsidRDefault="00045F43" w:rsidP="001535B4">
            <w:pPr>
              <w:jc w:val="center"/>
              <w:rPr>
                <w:b/>
                <w:sz w:val="28"/>
                <w:szCs w:val="28"/>
              </w:rPr>
            </w:pPr>
          </w:p>
        </w:tc>
      </w:tr>
      <w:tr w:rsidR="00045F43" w:rsidRPr="00460CB9" w14:paraId="17F24DA9" w14:textId="070D8D3E" w:rsidTr="008B64CE">
        <w:trPr>
          <w:trHeight w:val="3050"/>
        </w:trPr>
        <w:tc>
          <w:tcPr>
            <w:tcW w:w="8075"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 xml:space="preserve">The Checklist contains the CPSC sub-committee’s comments/recommendations for any requested changes to the proposed/draft service specification </w:t>
            </w:r>
            <w:proofErr w:type="gramStart"/>
            <w:r>
              <w:rPr>
                <w:szCs w:val="28"/>
              </w:rPr>
              <w:t>in order to</w:t>
            </w:r>
            <w:proofErr w:type="gramEnd"/>
            <w:r>
              <w:rPr>
                <w:szCs w:val="28"/>
              </w:rPr>
              <w:t xml:space="preserve">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941" w:type="dxa"/>
          </w:tcPr>
          <w:p w14:paraId="2DF02D69" w14:textId="77777777" w:rsidR="00045F43" w:rsidRDefault="00045F43" w:rsidP="00B3219E">
            <w:pPr>
              <w:rPr>
                <w:szCs w:val="28"/>
              </w:rPr>
            </w:pPr>
          </w:p>
        </w:tc>
      </w:tr>
      <w:tr w:rsidR="00045F43" w:rsidRPr="00460CB9" w14:paraId="42FE1C3F" w14:textId="15AE34B9" w:rsidTr="008B64CE">
        <w:trPr>
          <w:trHeight w:val="625"/>
        </w:trPr>
        <w:tc>
          <w:tcPr>
            <w:tcW w:w="8075"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941" w:type="dxa"/>
          </w:tcPr>
          <w:p w14:paraId="57296656" w14:textId="77777777" w:rsidR="00045F43" w:rsidRPr="00DE4DBE" w:rsidRDefault="00045F43" w:rsidP="00DE4DBE">
            <w:pPr>
              <w:jc w:val="center"/>
              <w:rPr>
                <w:b/>
                <w:sz w:val="28"/>
                <w:szCs w:val="28"/>
              </w:rPr>
            </w:pPr>
          </w:p>
        </w:tc>
      </w:tr>
      <w:tr w:rsidR="00045F43" w:rsidRPr="00460CB9" w14:paraId="2DB797EF" w14:textId="3E68119E" w:rsidTr="008B64CE">
        <w:trPr>
          <w:trHeight w:val="1400"/>
        </w:trPr>
        <w:tc>
          <w:tcPr>
            <w:tcW w:w="8075" w:type="dxa"/>
            <w:gridSpan w:val="4"/>
            <w:shd w:val="clear" w:color="auto" w:fill="auto"/>
            <w:vAlign w:val="center"/>
          </w:tcPr>
          <w:p w14:paraId="3747E8EE" w14:textId="77777777" w:rsidR="00742AAF" w:rsidRDefault="008B0DB7" w:rsidP="00B3219E">
            <w:pPr>
              <w:rPr>
                <w:szCs w:val="28"/>
              </w:rPr>
            </w:pPr>
            <w:r>
              <w:rPr>
                <w:szCs w:val="28"/>
              </w:rPr>
              <w:t>Southampton CCG</w:t>
            </w:r>
          </w:p>
          <w:p w14:paraId="694596D0" w14:textId="098F5448" w:rsidR="008B0DB7" w:rsidRDefault="000C6B08" w:rsidP="00B3219E">
            <w:pPr>
              <w:rPr>
                <w:szCs w:val="28"/>
              </w:rPr>
            </w:pPr>
            <w:r w:rsidRPr="000C6B08">
              <w:rPr>
                <w:szCs w:val="28"/>
              </w:rPr>
              <w:t>Palliative Care Drugs in Community Pharmacies</w:t>
            </w:r>
          </w:p>
        </w:tc>
        <w:tc>
          <w:tcPr>
            <w:tcW w:w="941" w:type="dxa"/>
          </w:tcPr>
          <w:p w14:paraId="3978B836" w14:textId="77777777" w:rsidR="00045F43" w:rsidRDefault="00045F43" w:rsidP="00B3219E">
            <w:pPr>
              <w:rPr>
                <w:szCs w:val="28"/>
              </w:rPr>
            </w:pPr>
          </w:p>
        </w:tc>
      </w:tr>
      <w:tr w:rsidR="00045F43" w:rsidRPr="00460CB9" w14:paraId="4332DA91" w14:textId="5B6C0389" w:rsidTr="008B64CE">
        <w:trPr>
          <w:trHeight w:val="575"/>
        </w:trPr>
        <w:tc>
          <w:tcPr>
            <w:tcW w:w="8075"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941" w:type="dxa"/>
          </w:tcPr>
          <w:p w14:paraId="59D0960E" w14:textId="77777777" w:rsidR="00045F43" w:rsidRDefault="00045F43" w:rsidP="001535B4">
            <w:pPr>
              <w:jc w:val="center"/>
              <w:rPr>
                <w:b/>
                <w:sz w:val="28"/>
                <w:szCs w:val="28"/>
              </w:rPr>
            </w:pPr>
          </w:p>
        </w:tc>
      </w:tr>
      <w:tr w:rsidR="00045F43" w:rsidRPr="00460CB9" w14:paraId="2F71DB59" w14:textId="3E349656" w:rsidTr="008B64CE">
        <w:trPr>
          <w:trHeight w:val="575"/>
        </w:trPr>
        <w:tc>
          <w:tcPr>
            <w:tcW w:w="8075" w:type="dxa"/>
            <w:gridSpan w:val="4"/>
            <w:shd w:val="clear" w:color="auto" w:fill="00B050"/>
            <w:vAlign w:val="center"/>
          </w:tcPr>
          <w:p w14:paraId="5A70AB8B" w14:textId="208ED280" w:rsidR="00045F43" w:rsidRDefault="00045F43" w:rsidP="001535B4">
            <w:pPr>
              <w:jc w:val="center"/>
              <w:rPr>
                <w:b/>
                <w:sz w:val="28"/>
                <w:szCs w:val="28"/>
              </w:rPr>
            </w:pPr>
          </w:p>
        </w:tc>
        <w:tc>
          <w:tcPr>
            <w:tcW w:w="941" w:type="dxa"/>
            <w:shd w:val="clear" w:color="auto" w:fill="00B050"/>
          </w:tcPr>
          <w:p w14:paraId="02782A14" w14:textId="77777777" w:rsidR="00045F43" w:rsidRDefault="00045F43" w:rsidP="001535B4">
            <w:pPr>
              <w:jc w:val="center"/>
              <w:rPr>
                <w:b/>
                <w:sz w:val="28"/>
                <w:szCs w:val="28"/>
              </w:rPr>
            </w:pPr>
          </w:p>
        </w:tc>
      </w:tr>
      <w:tr w:rsidR="00045F43" w:rsidRPr="00460CB9" w14:paraId="0D705D27" w14:textId="1252C3FD" w:rsidTr="008B64CE">
        <w:trPr>
          <w:trHeight w:val="1720"/>
        </w:trPr>
        <w:tc>
          <w:tcPr>
            <w:tcW w:w="8075" w:type="dxa"/>
            <w:gridSpan w:val="4"/>
            <w:shd w:val="clear" w:color="auto" w:fill="auto"/>
            <w:vAlign w:val="center"/>
          </w:tcPr>
          <w:p w14:paraId="258B6E94" w14:textId="30049AE1" w:rsidR="00045F43" w:rsidRDefault="00045F43" w:rsidP="00B3219E">
            <w:pPr>
              <w:rPr>
                <w:szCs w:val="28"/>
              </w:rPr>
            </w:pPr>
            <w:r>
              <w:rPr>
                <w:szCs w:val="28"/>
              </w:rPr>
              <w:t xml:space="preserve">CPSC has rated this service specification as </w:t>
            </w:r>
            <w:r w:rsidR="00AF3F85">
              <w:rPr>
                <w:szCs w:val="28"/>
              </w:rPr>
              <w:t>Green</w:t>
            </w:r>
            <w:r>
              <w:rPr>
                <w:szCs w:val="28"/>
              </w:rPr>
              <w:t xml:space="preserve"> based on the comments made below. Our recommended actions to further improve the service are:</w:t>
            </w:r>
          </w:p>
          <w:p w14:paraId="10F7CC96" w14:textId="222E3665" w:rsidR="00045F43" w:rsidRPr="0073541F" w:rsidRDefault="00045F43" w:rsidP="009163F2">
            <w:pPr>
              <w:pStyle w:val="ListParagraph"/>
              <w:numPr>
                <w:ilvl w:val="0"/>
                <w:numId w:val="2"/>
              </w:numPr>
              <w:rPr>
                <w:szCs w:val="28"/>
              </w:rPr>
            </w:pPr>
          </w:p>
        </w:tc>
        <w:tc>
          <w:tcPr>
            <w:tcW w:w="941" w:type="dxa"/>
          </w:tcPr>
          <w:p w14:paraId="0C357D61" w14:textId="77777777" w:rsidR="00045F43" w:rsidRDefault="00045F43" w:rsidP="00B3219E">
            <w:pPr>
              <w:rPr>
                <w:szCs w:val="28"/>
              </w:rPr>
            </w:pPr>
          </w:p>
        </w:tc>
      </w:tr>
      <w:tr w:rsidR="00045F43" w:rsidRPr="00460CB9" w14:paraId="180C9C9B" w14:textId="738471F0" w:rsidTr="008B64CE">
        <w:trPr>
          <w:trHeight w:val="548"/>
        </w:trPr>
        <w:tc>
          <w:tcPr>
            <w:tcW w:w="8075" w:type="dxa"/>
            <w:gridSpan w:val="4"/>
            <w:shd w:val="clear" w:color="auto" w:fill="auto"/>
            <w:vAlign w:val="center"/>
          </w:tcPr>
          <w:p w14:paraId="2AB25FA9" w14:textId="5CA8B088" w:rsidR="00045F43" w:rsidRDefault="00045F43" w:rsidP="001535B4">
            <w:pPr>
              <w:jc w:val="center"/>
              <w:rPr>
                <w:b/>
                <w:sz w:val="28"/>
                <w:szCs w:val="28"/>
              </w:rPr>
            </w:pPr>
            <w:proofErr w:type="gramStart"/>
            <w:r>
              <w:rPr>
                <w:b/>
                <w:sz w:val="28"/>
                <w:szCs w:val="28"/>
              </w:rPr>
              <w:t>Time-line</w:t>
            </w:r>
            <w:proofErr w:type="gramEnd"/>
            <w:r>
              <w:rPr>
                <w:b/>
                <w:sz w:val="28"/>
                <w:szCs w:val="28"/>
              </w:rPr>
              <w:t xml:space="preserve"> &amp; Next Steps for CPSC</w:t>
            </w:r>
          </w:p>
        </w:tc>
        <w:tc>
          <w:tcPr>
            <w:tcW w:w="941" w:type="dxa"/>
          </w:tcPr>
          <w:p w14:paraId="3B13FCAC" w14:textId="77777777" w:rsidR="00045F43" w:rsidRDefault="00045F43" w:rsidP="001535B4">
            <w:pPr>
              <w:jc w:val="center"/>
              <w:rPr>
                <w:b/>
                <w:sz w:val="28"/>
                <w:szCs w:val="28"/>
              </w:rPr>
            </w:pPr>
          </w:p>
        </w:tc>
      </w:tr>
      <w:tr w:rsidR="00045F43" w:rsidRPr="00460CB9" w14:paraId="697577A5" w14:textId="1BB72CAC" w:rsidTr="008B64CE">
        <w:trPr>
          <w:trHeight w:val="1412"/>
        </w:trPr>
        <w:tc>
          <w:tcPr>
            <w:tcW w:w="8075"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941" w:type="dxa"/>
          </w:tcPr>
          <w:p w14:paraId="5D397955" w14:textId="77777777" w:rsidR="00045F43" w:rsidRDefault="00045F43" w:rsidP="00B3219E"/>
        </w:tc>
      </w:tr>
      <w:tr w:rsidR="00045F43" w:rsidRPr="00460CB9" w14:paraId="5EA6B310" w14:textId="62A0D287" w:rsidTr="008B64CE">
        <w:trPr>
          <w:trHeight w:val="557"/>
        </w:trPr>
        <w:tc>
          <w:tcPr>
            <w:tcW w:w="8075"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t>Commissioners response to CPSC feedback</w:t>
            </w:r>
          </w:p>
        </w:tc>
        <w:tc>
          <w:tcPr>
            <w:tcW w:w="941" w:type="dxa"/>
          </w:tcPr>
          <w:p w14:paraId="4EB97DA4" w14:textId="77777777" w:rsidR="00045F43" w:rsidRDefault="00045F43" w:rsidP="001535B4">
            <w:pPr>
              <w:jc w:val="center"/>
              <w:rPr>
                <w:b/>
                <w:sz w:val="28"/>
                <w:szCs w:val="28"/>
              </w:rPr>
            </w:pPr>
          </w:p>
        </w:tc>
      </w:tr>
      <w:tr w:rsidR="00045F43" w:rsidRPr="00460CB9" w14:paraId="5D94BD6A" w14:textId="50EE0C4E" w:rsidTr="00452E65">
        <w:trPr>
          <w:trHeight w:val="2400"/>
        </w:trPr>
        <w:tc>
          <w:tcPr>
            <w:tcW w:w="8075" w:type="dxa"/>
            <w:gridSpan w:val="4"/>
            <w:shd w:val="clear" w:color="auto" w:fill="auto"/>
          </w:tcPr>
          <w:p w14:paraId="292DB1AF" w14:textId="77777777"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Default="00045F43" w:rsidP="0073541F">
            <w:pPr>
              <w:rPr>
                <w:color w:val="FF0000"/>
                <w:szCs w:val="28"/>
              </w:rPr>
            </w:pPr>
          </w:p>
          <w:p w14:paraId="5C810B20" w14:textId="5AB4166A" w:rsidR="00045F43" w:rsidRPr="00DA6A3F" w:rsidRDefault="00045F43" w:rsidP="0073541F">
            <w:pPr>
              <w:rPr>
                <w:color w:val="FF0000"/>
                <w:szCs w:val="28"/>
              </w:rPr>
            </w:pPr>
          </w:p>
        </w:tc>
        <w:tc>
          <w:tcPr>
            <w:tcW w:w="941" w:type="dxa"/>
          </w:tcPr>
          <w:p w14:paraId="575AE413" w14:textId="77777777" w:rsidR="00045F43" w:rsidRDefault="00045F43" w:rsidP="00DA6A3F">
            <w:pPr>
              <w:rPr>
                <w:color w:val="FF0000"/>
                <w:szCs w:val="28"/>
              </w:rPr>
            </w:pPr>
          </w:p>
        </w:tc>
      </w:tr>
      <w:tr w:rsidR="00045F43" w:rsidRPr="00460CB9" w14:paraId="36EABD72" w14:textId="05851CCE" w:rsidTr="008B64CE">
        <w:trPr>
          <w:trHeight w:val="284"/>
        </w:trPr>
        <w:tc>
          <w:tcPr>
            <w:tcW w:w="2567"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508"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941"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8B64CE">
        <w:trPr>
          <w:trHeight w:val="567"/>
        </w:trPr>
        <w:tc>
          <w:tcPr>
            <w:tcW w:w="403" w:type="dxa"/>
            <w:gridSpan w:val="2"/>
            <w:tcBorders>
              <w:right w:val="nil"/>
            </w:tcBorders>
          </w:tcPr>
          <w:p w14:paraId="66729AB9" w14:textId="77777777" w:rsidR="00045F43" w:rsidRDefault="00045F43"/>
        </w:tc>
        <w:tc>
          <w:tcPr>
            <w:tcW w:w="7672"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941"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8B64CE">
        <w:trPr>
          <w:trHeight w:val="454"/>
        </w:trPr>
        <w:tc>
          <w:tcPr>
            <w:tcW w:w="2567" w:type="dxa"/>
            <w:gridSpan w:val="3"/>
            <w:vAlign w:val="center"/>
          </w:tcPr>
          <w:p w14:paraId="53C6538F" w14:textId="01F80E6F" w:rsidR="00045F43" w:rsidRDefault="00045F43" w:rsidP="009163F2">
            <w:r>
              <w:t xml:space="preserve">CPSC Consulted? </w:t>
            </w:r>
          </w:p>
        </w:tc>
        <w:tc>
          <w:tcPr>
            <w:tcW w:w="5508" w:type="dxa"/>
            <w:tcBorders>
              <w:bottom w:val="single" w:sz="4" w:space="0" w:color="auto"/>
            </w:tcBorders>
            <w:shd w:val="clear" w:color="auto" w:fill="auto"/>
          </w:tcPr>
          <w:p w14:paraId="7A808603" w14:textId="6058D955" w:rsidR="00045F43" w:rsidRDefault="00AF3F85" w:rsidP="009163F2">
            <w:r>
              <w:t>Yes</w:t>
            </w:r>
          </w:p>
        </w:tc>
        <w:tc>
          <w:tcPr>
            <w:tcW w:w="941" w:type="dxa"/>
            <w:tcBorders>
              <w:bottom w:val="single" w:sz="4" w:space="0" w:color="auto"/>
            </w:tcBorders>
            <w:shd w:val="clear" w:color="auto" w:fill="00B050"/>
          </w:tcPr>
          <w:p w14:paraId="7277929D" w14:textId="77777777" w:rsidR="00045F43" w:rsidRDefault="00045F43" w:rsidP="009163F2"/>
        </w:tc>
      </w:tr>
      <w:tr w:rsidR="00045F43" w14:paraId="5AC5A2C0" w14:textId="40FA13A7" w:rsidTr="008B64CE">
        <w:trPr>
          <w:trHeight w:val="881"/>
        </w:trPr>
        <w:tc>
          <w:tcPr>
            <w:tcW w:w="2567" w:type="dxa"/>
            <w:gridSpan w:val="3"/>
            <w:vAlign w:val="center"/>
          </w:tcPr>
          <w:p w14:paraId="58245467" w14:textId="52C1809D" w:rsidR="00045F43" w:rsidRDefault="00045F43" w:rsidP="009163F2">
            <w:r>
              <w:t>CPSC Consulted with sufficient time to comment?</w:t>
            </w:r>
          </w:p>
        </w:tc>
        <w:tc>
          <w:tcPr>
            <w:tcW w:w="5508" w:type="dxa"/>
            <w:shd w:val="clear" w:color="auto" w:fill="auto"/>
          </w:tcPr>
          <w:p w14:paraId="04C6D428" w14:textId="00E289B8" w:rsidR="00045F43" w:rsidRDefault="00AF3F85" w:rsidP="009163F2">
            <w:r>
              <w:t>Yes</w:t>
            </w:r>
          </w:p>
        </w:tc>
        <w:tc>
          <w:tcPr>
            <w:tcW w:w="941" w:type="dxa"/>
            <w:shd w:val="clear" w:color="auto" w:fill="00B050"/>
          </w:tcPr>
          <w:p w14:paraId="54D0C94E" w14:textId="77777777" w:rsidR="00045F43" w:rsidRDefault="00045F43" w:rsidP="009163F2"/>
        </w:tc>
      </w:tr>
      <w:tr w:rsidR="00045F43" w14:paraId="5E44D587" w14:textId="716C3601" w:rsidTr="008B64CE">
        <w:trPr>
          <w:trHeight w:val="567"/>
        </w:trPr>
        <w:tc>
          <w:tcPr>
            <w:tcW w:w="403" w:type="dxa"/>
            <w:gridSpan w:val="2"/>
            <w:tcBorders>
              <w:right w:val="nil"/>
            </w:tcBorders>
          </w:tcPr>
          <w:p w14:paraId="6B017DA2" w14:textId="77777777" w:rsidR="00045F43" w:rsidRDefault="00045F43" w:rsidP="009163F2"/>
        </w:tc>
        <w:tc>
          <w:tcPr>
            <w:tcW w:w="7672" w:type="dxa"/>
            <w:gridSpan w:val="2"/>
            <w:tcBorders>
              <w:left w:val="nil"/>
            </w:tcBorders>
            <w:vAlign w:val="center"/>
          </w:tcPr>
          <w:p w14:paraId="333DA08B" w14:textId="77777777" w:rsidR="00045F43" w:rsidRPr="0053198F" w:rsidRDefault="00045F43" w:rsidP="009163F2">
            <w:pPr>
              <w:jc w:val="center"/>
              <w:rPr>
                <w:b/>
                <w:sz w:val="28"/>
                <w:szCs w:val="28"/>
              </w:rPr>
            </w:pPr>
            <w:r w:rsidRPr="0053198F">
              <w:rPr>
                <w:b/>
                <w:sz w:val="28"/>
                <w:szCs w:val="28"/>
              </w:rPr>
              <w:t>Remuneration</w:t>
            </w:r>
          </w:p>
        </w:tc>
        <w:tc>
          <w:tcPr>
            <w:tcW w:w="941" w:type="dxa"/>
            <w:tcBorders>
              <w:left w:val="nil"/>
            </w:tcBorders>
            <w:shd w:val="clear" w:color="auto" w:fill="auto"/>
          </w:tcPr>
          <w:p w14:paraId="5F60AEAF" w14:textId="77777777" w:rsidR="00045F43" w:rsidRPr="0053198F" w:rsidRDefault="00045F43" w:rsidP="009163F2">
            <w:pPr>
              <w:jc w:val="center"/>
              <w:rPr>
                <w:b/>
                <w:sz w:val="28"/>
                <w:szCs w:val="28"/>
              </w:rPr>
            </w:pPr>
          </w:p>
        </w:tc>
      </w:tr>
      <w:tr w:rsidR="00045F43" w14:paraId="7CBA263C" w14:textId="4760491D" w:rsidTr="008B64CE">
        <w:trPr>
          <w:trHeight w:val="284"/>
        </w:trPr>
        <w:tc>
          <w:tcPr>
            <w:tcW w:w="2567" w:type="dxa"/>
            <w:gridSpan w:val="3"/>
            <w:vAlign w:val="center"/>
          </w:tcPr>
          <w:p w14:paraId="2AA71D79" w14:textId="55EA3453" w:rsidR="00045F43" w:rsidRDefault="00045F43" w:rsidP="009163F2">
            <w:r>
              <w:t>Does remuneration include/cover set up costs, backfill, consumables etc..?</w:t>
            </w:r>
          </w:p>
        </w:tc>
        <w:tc>
          <w:tcPr>
            <w:tcW w:w="5508" w:type="dxa"/>
            <w:tcBorders>
              <w:bottom w:val="single" w:sz="4" w:space="0" w:color="auto"/>
            </w:tcBorders>
            <w:shd w:val="clear" w:color="auto" w:fill="auto"/>
          </w:tcPr>
          <w:p w14:paraId="0B176774" w14:textId="5C57C1CA" w:rsidR="00BF58FB" w:rsidRDefault="00CA5410" w:rsidP="009163F2">
            <w:r>
              <w:t>S</w:t>
            </w:r>
            <w:r w:rsidR="00C1018B">
              <w:t>et up cost</w:t>
            </w:r>
            <w:r>
              <w:t xml:space="preserve"> to purchase </w:t>
            </w:r>
            <w:r w:rsidR="00C1018B">
              <w:t>products</w:t>
            </w:r>
            <w:r w:rsidR="003C5097">
              <w:t xml:space="preserve"> not </w:t>
            </w:r>
            <w:r w:rsidR="00B05F7B">
              <w:t>provided. Payment if drug goes out of date.</w:t>
            </w:r>
            <w:r w:rsidR="00C1018B">
              <w:t xml:space="preserve"> </w:t>
            </w:r>
          </w:p>
          <w:p w14:paraId="4338EC73" w14:textId="77777777" w:rsidR="00BF58FB" w:rsidRDefault="00BF58FB" w:rsidP="009163F2"/>
          <w:p w14:paraId="6D1F2BC1" w14:textId="53DA3EF7" w:rsidR="005D13F5" w:rsidRPr="004D51CB" w:rsidRDefault="00C1018B" w:rsidP="00E50D55">
            <w:r>
              <w:t>Some are controlled drugs requiring safe storage, but this should not necessitate the need for a larger CD cupboard in pharmacy.</w:t>
            </w:r>
            <w:r w:rsidR="005D13F5">
              <w:t xml:space="preserve"> If an additional cupboard is required </w:t>
            </w:r>
            <w:r w:rsidR="00E50D55">
              <w:t>r</w:t>
            </w:r>
            <w:r w:rsidR="005D13F5" w:rsidRPr="004D51CB">
              <w:t xml:space="preserve">eimbursement </w:t>
            </w:r>
            <w:r w:rsidR="00E50D55">
              <w:t>is available.</w:t>
            </w:r>
          </w:p>
          <w:p w14:paraId="0708EEB4" w14:textId="77777777" w:rsidR="00045F43" w:rsidRDefault="00045F43" w:rsidP="009163F2"/>
        </w:tc>
        <w:tc>
          <w:tcPr>
            <w:tcW w:w="941" w:type="dxa"/>
            <w:tcBorders>
              <w:bottom w:val="single" w:sz="4" w:space="0" w:color="auto"/>
            </w:tcBorders>
            <w:shd w:val="clear" w:color="auto" w:fill="FFC000"/>
          </w:tcPr>
          <w:p w14:paraId="53E1C888" w14:textId="77777777" w:rsidR="00045F43" w:rsidRDefault="00045F43" w:rsidP="009163F2"/>
        </w:tc>
      </w:tr>
      <w:tr w:rsidR="00045F43" w14:paraId="6A7452EE" w14:textId="683C8EE8" w:rsidTr="008B64CE">
        <w:trPr>
          <w:trHeight w:val="1412"/>
        </w:trPr>
        <w:tc>
          <w:tcPr>
            <w:tcW w:w="2567" w:type="dxa"/>
            <w:gridSpan w:val="3"/>
            <w:vAlign w:val="center"/>
          </w:tcPr>
          <w:p w14:paraId="0C59CA81" w14:textId="77777777" w:rsidR="00045F43" w:rsidRDefault="00045F43" w:rsidP="009163F2">
            <w:r>
              <w:t>Does the payment structure use a system that is suitable for all contractors and are the payment terms acceptable?</w:t>
            </w:r>
          </w:p>
        </w:tc>
        <w:tc>
          <w:tcPr>
            <w:tcW w:w="5508" w:type="dxa"/>
            <w:shd w:val="clear" w:color="auto" w:fill="auto"/>
          </w:tcPr>
          <w:p w14:paraId="7FF8447F" w14:textId="77777777" w:rsidR="00EF07DA" w:rsidRDefault="00EF07DA" w:rsidP="009163F2">
            <w:r>
              <w:t xml:space="preserve"> </w:t>
            </w:r>
            <w:proofErr w:type="gramStart"/>
            <w:r w:rsidR="004D464F">
              <w:t>Yes</w:t>
            </w:r>
            <w:proofErr w:type="gramEnd"/>
            <w:r w:rsidR="004D464F">
              <w:t xml:space="preserve"> </w:t>
            </w:r>
            <w:proofErr w:type="spellStart"/>
            <w:r w:rsidR="004D464F">
              <w:t>PharmOutcomes</w:t>
            </w:r>
            <w:proofErr w:type="spellEnd"/>
            <w:r w:rsidR="004D464F">
              <w:t xml:space="preserve"> used to claim for </w:t>
            </w:r>
            <w:r w:rsidR="008442C7">
              <w:t>retainer and any out of date medicines.</w:t>
            </w:r>
          </w:p>
          <w:p w14:paraId="36A0EC44" w14:textId="77777777" w:rsidR="008442C7" w:rsidRDefault="008442C7" w:rsidP="009163F2"/>
          <w:p w14:paraId="6BBA7055" w14:textId="4B1253BA" w:rsidR="008442C7" w:rsidRDefault="008442C7" w:rsidP="009163F2">
            <w:r>
              <w:t>Payments made quarterly.</w:t>
            </w:r>
          </w:p>
        </w:tc>
        <w:tc>
          <w:tcPr>
            <w:tcW w:w="941" w:type="dxa"/>
            <w:shd w:val="clear" w:color="auto" w:fill="00B050"/>
          </w:tcPr>
          <w:p w14:paraId="76434B92" w14:textId="77777777" w:rsidR="00045F43" w:rsidRDefault="00045F43" w:rsidP="009163F2"/>
        </w:tc>
      </w:tr>
      <w:tr w:rsidR="00045F43" w14:paraId="217E4207" w14:textId="1813678C" w:rsidTr="008B64CE">
        <w:trPr>
          <w:trHeight w:val="284"/>
        </w:trPr>
        <w:tc>
          <w:tcPr>
            <w:tcW w:w="2567" w:type="dxa"/>
            <w:gridSpan w:val="3"/>
            <w:vAlign w:val="center"/>
          </w:tcPr>
          <w:p w14:paraId="0B9E5D97" w14:textId="1E8A5F09" w:rsidR="00045F43" w:rsidRDefault="00045F43" w:rsidP="009163F2">
            <w:r>
              <w:t>Where equipment is required who provides/calibrates/services this? If contractor, does remuneration sufficiently cover the cost of this?</w:t>
            </w:r>
          </w:p>
        </w:tc>
        <w:tc>
          <w:tcPr>
            <w:tcW w:w="5508" w:type="dxa"/>
            <w:shd w:val="clear" w:color="auto" w:fill="auto"/>
          </w:tcPr>
          <w:p w14:paraId="6226C784" w14:textId="77777777" w:rsidR="00EF07DA" w:rsidRDefault="008442C7" w:rsidP="009163F2">
            <w:r>
              <w:t>No equipment required</w:t>
            </w:r>
            <w:r w:rsidR="006C043A">
              <w:t xml:space="preserve"> to deliver the service.</w:t>
            </w:r>
          </w:p>
          <w:p w14:paraId="7B2BB82E" w14:textId="77777777" w:rsidR="004D51CB" w:rsidRDefault="004D51CB" w:rsidP="009163F2"/>
          <w:p w14:paraId="203E7157" w14:textId="2B0FFDC8" w:rsidR="004D51CB" w:rsidRPr="004D51CB" w:rsidRDefault="004D51CB" w:rsidP="004D51CB">
            <w:pPr>
              <w:autoSpaceDE w:val="0"/>
              <w:autoSpaceDN w:val="0"/>
              <w:adjustRightInd w:val="0"/>
              <w:spacing w:before="60"/>
            </w:pPr>
            <w:r w:rsidRPr="004D51CB">
              <w:t xml:space="preserve">Reimbursement for extra controlled drug </w:t>
            </w:r>
            <w:r w:rsidR="00EE04D5">
              <w:t>cupboard</w:t>
            </w:r>
            <w:r w:rsidRPr="004D51CB">
              <w:t xml:space="preserve"> if necessary</w:t>
            </w:r>
            <w:r w:rsidR="00EE04D5">
              <w:t xml:space="preserve"> is available</w:t>
            </w:r>
            <w:r w:rsidRPr="004D51CB">
              <w:t>, subject to mutual agreement. Reimbursement will only be made against copies of receipts for approved expenditure</w:t>
            </w:r>
            <w:r w:rsidR="00EE04D5">
              <w:t>.</w:t>
            </w:r>
          </w:p>
          <w:p w14:paraId="55791743" w14:textId="04C1000D" w:rsidR="004D51CB" w:rsidRDefault="004D51CB" w:rsidP="009163F2"/>
        </w:tc>
        <w:tc>
          <w:tcPr>
            <w:tcW w:w="941" w:type="dxa"/>
            <w:shd w:val="clear" w:color="auto" w:fill="00B050"/>
          </w:tcPr>
          <w:p w14:paraId="3B781165" w14:textId="77777777" w:rsidR="00045F43" w:rsidRDefault="00045F43" w:rsidP="009163F2"/>
        </w:tc>
      </w:tr>
      <w:tr w:rsidR="00045F43" w14:paraId="24AC69E5" w14:textId="5F99B4C9" w:rsidTr="008B64CE">
        <w:trPr>
          <w:trHeight w:val="467"/>
        </w:trPr>
        <w:tc>
          <w:tcPr>
            <w:tcW w:w="2567" w:type="dxa"/>
            <w:gridSpan w:val="3"/>
            <w:vAlign w:val="center"/>
          </w:tcPr>
          <w:p w14:paraId="10BCC630" w14:textId="69984467" w:rsidR="00045F43" w:rsidRDefault="00045F43" w:rsidP="009163F2">
            <w:r>
              <w:t>Is remuneration fair?</w:t>
            </w:r>
          </w:p>
        </w:tc>
        <w:tc>
          <w:tcPr>
            <w:tcW w:w="5508" w:type="dxa"/>
            <w:shd w:val="clear" w:color="auto" w:fill="auto"/>
          </w:tcPr>
          <w:p w14:paraId="1AFEEC2C" w14:textId="52252254" w:rsidR="009163F2" w:rsidRDefault="009163F2" w:rsidP="009163F2"/>
          <w:p w14:paraId="350BE712" w14:textId="46697FD0" w:rsidR="00F259B9" w:rsidRDefault="006C043A" w:rsidP="009163F2">
            <w:r>
              <w:t>Yes</w:t>
            </w:r>
          </w:p>
        </w:tc>
        <w:tc>
          <w:tcPr>
            <w:tcW w:w="941" w:type="dxa"/>
            <w:shd w:val="clear" w:color="auto" w:fill="00B050"/>
          </w:tcPr>
          <w:p w14:paraId="26B96ACC" w14:textId="77777777" w:rsidR="00045F43" w:rsidRDefault="00045F43" w:rsidP="009163F2"/>
        </w:tc>
      </w:tr>
      <w:tr w:rsidR="00045F43" w14:paraId="573E4F34" w14:textId="271E319D" w:rsidTr="008B64CE">
        <w:trPr>
          <w:trHeight w:val="567"/>
        </w:trPr>
        <w:tc>
          <w:tcPr>
            <w:tcW w:w="247" w:type="dxa"/>
            <w:tcBorders>
              <w:right w:val="nil"/>
            </w:tcBorders>
            <w:vAlign w:val="center"/>
          </w:tcPr>
          <w:p w14:paraId="03B7D479" w14:textId="77777777" w:rsidR="00045F43" w:rsidRDefault="00045F43" w:rsidP="009163F2"/>
        </w:tc>
        <w:tc>
          <w:tcPr>
            <w:tcW w:w="7828" w:type="dxa"/>
            <w:gridSpan w:val="3"/>
            <w:tcBorders>
              <w:left w:val="nil"/>
            </w:tcBorders>
            <w:vAlign w:val="center"/>
          </w:tcPr>
          <w:p w14:paraId="3E5ED5D6" w14:textId="77777777" w:rsidR="00045F43" w:rsidRPr="0053198F" w:rsidRDefault="00045F43" w:rsidP="009163F2">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c>
          <w:tcPr>
            <w:tcW w:w="941" w:type="dxa"/>
            <w:tcBorders>
              <w:left w:val="nil"/>
            </w:tcBorders>
          </w:tcPr>
          <w:p w14:paraId="4C621CF1" w14:textId="77777777" w:rsidR="00045F43" w:rsidRDefault="00045F43" w:rsidP="009163F2">
            <w:pPr>
              <w:jc w:val="center"/>
              <w:rPr>
                <w:b/>
                <w:sz w:val="28"/>
                <w:szCs w:val="28"/>
              </w:rPr>
            </w:pPr>
          </w:p>
        </w:tc>
      </w:tr>
      <w:tr w:rsidR="00045F43" w14:paraId="4477199B" w14:textId="6E305339" w:rsidTr="008B64CE">
        <w:trPr>
          <w:trHeight w:val="386"/>
        </w:trPr>
        <w:tc>
          <w:tcPr>
            <w:tcW w:w="2567" w:type="dxa"/>
            <w:gridSpan w:val="3"/>
            <w:vAlign w:val="center"/>
          </w:tcPr>
          <w:p w14:paraId="0C715D47" w14:textId="77777777" w:rsidR="00045F43" w:rsidRDefault="00045F43" w:rsidP="009163F2">
            <w:r>
              <w:t>Sustainable?</w:t>
            </w:r>
          </w:p>
        </w:tc>
        <w:tc>
          <w:tcPr>
            <w:tcW w:w="5508" w:type="dxa"/>
            <w:shd w:val="clear" w:color="auto" w:fill="auto"/>
          </w:tcPr>
          <w:p w14:paraId="74142908" w14:textId="4240F7D1" w:rsidR="00045F43" w:rsidRDefault="00492B31" w:rsidP="009163F2">
            <w:r>
              <w:t>Yes</w:t>
            </w:r>
          </w:p>
        </w:tc>
        <w:tc>
          <w:tcPr>
            <w:tcW w:w="941" w:type="dxa"/>
            <w:shd w:val="clear" w:color="auto" w:fill="00B050"/>
          </w:tcPr>
          <w:p w14:paraId="4EF5A10D" w14:textId="77777777" w:rsidR="00045F43" w:rsidRDefault="00045F43" w:rsidP="009163F2"/>
        </w:tc>
      </w:tr>
      <w:tr w:rsidR="00045F43" w14:paraId="5B62E8E4" w14:textId="597D134F" w:rsidTr="008B64CE">
        <w:trPr>
          <w:trHeight w:val="935"/>
        </w:trPr>
        <w:tc>
          <w:tcPr>
            <w:tcW w:w="2567" w:type="dxa"/>
            <w:gridSpan w:val="3"/>
            <w:vAlign w:val="center"/>
          </w:tcPr>
          <w:p w14:paraId="6DBF2210" w14:textId="556B1BBF" w:rsidR="00045F43" w:rsidRDefault="00045F43" w:rsidP="009163F2">
            <w:r>
              <w:t>Start/ end date</w:t>
            </w:r>
          </w:p>
        </w:tc>
        <w:tc>
          <w:tcPr>
            <w:tcW w:w="5508" w:type="dxa"/>
            <w:shd w:val="clear" w:color="auto" w:fill="auto"/>
          </w:tcPr>
          <w:p w14:paraId="588AAEDB" w14:textId="467A17B3" w:rsidR="008138B5" w:rsidRDefault="00492B31" w:rsidP="009163F2">
            <w:r>
              <w:t>August 2020 – March 2022</w:t>
            </w:r>
          </w:p>
        </w:tc>
        <w:tc>
          <w:tcPr>
            <w:tcW w:w="941" w:type="dxa"/>
            <w:shd w:val="clear" w:color="auto" w:fill="00B050"/>
          </w:tcPr>
          <w:p w14:paraId="2E5AA34E" w14:textId="77777777" w:rsidR="00045F43" w:rsidRDefault="00045F43" w:rsidP="009163F2"/>
        </w:tc>
      </w:tr>
      <w:tr w:rsidR="00DE149E" w14:paraId="16A74219" w14:textId="68E13121" w:rsidTr="008B64CE">
        <w:trPr>
          <w:trHeight w:val="935"/>
        </w:trPr>
        <w:tc>
          <w:tcPr>
            <w:tcW w:w="2567" w:type="dxa"/>
            <w:gridSpan w:val="3"/>
            <w:vAlign w:val="center"/>
          </w:tcPr>
          <w:p w14:paraId="281E3955" w14:textId="109E1D2A" w:rsidR="00DE149E" w:rsidRDefault="00DE149E" w:rsidP="00DE149E">
            <w:r>
              <w:lastRenderedPageBreak/>
              <w:t>Clinically sound and in line with appropriate National or local guidance?</w:t>
            </w:r>
          </w:p>
        </w:tc>
        <w:tc>
          <w:tcPr>
            <w:tcW w:w="5508" w:type="dxa"/>
            <w:shd w:val="clear" w:color="auto" w:fill="auto"/>
          </w:tcPr>
          <w:p w14:paraId="2A8A4C8B" w14:textId="5B53B85F" w:rsidR="00DE149E" w:rsidRDefault="00DE149E" w:rsidP="00DE149E">
            <w:r>
              <w:t>Yes</w:t>
            </w:r>
          </w:p>
        </w:tc>
        <w:tc>
          <w:tcPr>
            <w:tcW w:w="941" w:type="dxa"/>
            <w:shd w:val="clear" w:color="auto" w:fill="00B050"/>
          </w:tcPr>
          <w:p w14:paraId="2226A15F" w14:textId="77777777" w:rsidR="00DE149E" w:rsidRDefault="00DE149E" w:rsidP="00DE149E"/>
        </w:tc>
      </w:tr>
      <w:tr w:rsidR="00DE149E" w14:paraId="5B9C68F9" w14:textId="070B8EDC" w:rsidTr="008B64CE">
        <w:trPr>
          <w:trHeight w:val="341"/>
        </w:trPr>
        <w:tc>
          <w:tcPr>
            <w:tcW w:w="2567" w:type="dxa"/>
            <w:gridSpan w:val="3"/>
            <w:vAlign w:val="center"/>
          </w:tcPr>
          <w:p w14:paraId="299F6524" w14:textId="1CD18364" w:rsidR="00DE149E" w:rsidRDefault="00DE149E" w:rsidP="00DE149E">
            <w:r>
              <w:t>Enhance patient care?</w:t>
            </w:r>
          </w:p>
        </w:tc>
        <w:tc>
          <w:tcPr>
            <w:tcW w:w="5508" w:type="dxa"/>
            <w:tcBorders>
              <w:bottom w:val="single" w:sz="4" w:space="0" w:color="auto"/>
            </w:tcBorders>
            <w:shd w:val="clear" w:color="auto" w:fill="auto"/>
          </w:tcPr>
          <w:p w14:paraId="62F7E86C" w14:textId="35D4EC2E" w:rsidR="00DE149E" w:rsidRDefault="00DE149E" w:rsidP="00DE149E">
            <w:r>
              <w:t>Yes, providing easy access to urgent medicines for customers at a very difficult time for them.</w:t>
            </w:r>
          </w:p>
        </w:tc>
        <w:tc>
          <w:tcPr>
            <w:tcW w:w="941" w:type="dxa"/>
            <w:tcBorders>
              <w:bottom w:val="single" w:sz="4" w:space="0" w:color="auto"/>
            </w:tcBorders>
            <w:shd w:val="clear" w:color="auto" w:fill="00B050"/>
          </w:tcPr>
          <w:p w14:paraId="617447D7" w14:textId="77777777" w:rsidR="00DE149E" w:rsidRDefault="00DE149E" w:rsidP="00DE149E"/>
        </w:tc>
      </w:tr>
      <w:tr w:rsidR="00DE149E" w14:paraId="125299A8" w14:textId="5B3F2407" w:rsidTr="00EC1F49">
        <w:trPr>
          <w:trHeight w:val="872"/>
        </w:trPr>
        <w:tc>
          <w:tcPr>
            <w:tcW w:w="2567" w:type="dxa"/>
            <w:gridSpan w:val="3"/>
            <w:vAlign w:val="center"/>
          </w:tcPr>
          <w:p w14:paraId="1A740E52" w14:textId="0D962D3A" w:rsidR="00DE149E" w:rsidRDefault="00DE149E" w:rsidP="00DE149E">
            <w:r>
              <w:t>Have suitable monitoring arrangements and termination clauses?</w:t>
            </w:r>
          </w:p>
        </w:tc>
        <w:tc>
          <w:tcPr>
            <w:tcW w:w="5508" w:type="dxa"/>
            <w:shd w:val="clear" w:color="auto" w:fill="auto"/>
          </w:tcPr>
          <w:p w14:paraId="4475681E" w14:textId="4149CBE8" w:rsidR="00DE149E" w:rsidRPr="009843D0" w:rsidRDefault="00DE149E" w:rsidP="00DE149E">
            <w:pPr>
              <w:autoSpaceDE w:val="0"/>
              <w:autoSpaceDN w:val="0"/>
              <w:adjustRightInd w:val="0"/>
              <w:spacing w:after="60"/>
              <w:jc w:val="both"/>
            </w:pPr>
            <w:r w:rsidRPr="009843D0">
              <w:t>Relevant service information for the audit</w:t>
            </w:r>
            <w:r>
              <w:t xml:space="preserve"> including</w:t>
            </w:r>
            <w:r w:rsidR="008F185C">
              <w:t xml:space="preserve"> stock holding</w:t>
            </w:r>
            <w:r w:rsidRPr="009843D0">
              <w:t xml:space="preserve"> </w:t>
            </w:r>
            <w:r>
              <w:t>is recorded on</w:t>
            </w:r>
            <w:r w:rsidRPr="009843D0">
              <w:t xml:space="preserve"> </w:t>
            </w:r>
            <w:proofErr w:type="spellStart"/>
            <w:r w:rsidRPr="009843D0">
              <w:t>PharmOutcomes</w:t>
            </w:r>
            <w:proofErr w:type="spellEnd"/>
            <w:r>
              <w:t>.</w:t>
            </w:r>
            <w:r w:rsidRPr="009843D0">
              <w:t xml:space="preserve"> </w:t>
            </w:r>
          </w:p>
          <w:p w14:paraId="4142464E" w14:textId="77777777" w:rsidR="00DE149E" w:rsidRDefault="00DE149E" w:rsidP="00DE149E"/>
          <w:p w14:paraId="71562EE9" w14:textId="2021EA95" w:rsidR="0070050F" w:rsidRDefault="0070050F" w:rsidP="00DE149E">
            <w:r>
              <w:t>Audit completed quarterly with retainer claim.</w:t>
            </w:r>
          </w:p>
        </w:tc>
        <w:tc>
          <w:tcPr>
            <w:tcW w:w="941" w:type="dxa"/>
            <w:shd w:val="clear" w:color="auto" w:fill="00B050"/>
          </w:tcPr>
          <w:p w14:paraId="205616B6" w14:textId="77777777" w:rsidR="00DE149E" w:rsidRDefault="00DE149E" w:rsidP="00DE149E"/>
        </w:tc>
      </w:tr>
      <w:tr w:rsidR="00DE149E" w14:paraId="2FF73E44" w14:textId="375D1898" w:rsidTr="00EC1F49">
        <w:trPr>
          <w:trHeight w:val="284"/>
        </w:trPr>
        <w:tc>
          <w:tcPr>
            <w:tcW w:w="2567" w:type="dxa"/>
            <w:gridSpan w:val="3"/>
            <w:vAlign w:val="center"/>
          </w:tcPr>
          <w:p w14:paraId="05DD82FF" w14:textId="2CAA5079" w:rsidR="00DE149E" w:rsidRDefault="00DE149E" w:rsidP="00DE149E">
            <w:r>
              <w:t>Enhance relationships with other HCPs?</w:t>
            </w:r>
          </w:p>
        </w:tc>
        <w:tc>
          <w:tcPr>
            <w:tcW w:w="5508" w:type="dxa"/>
            <w:shd w:val="clear" w:color="auto" w:fill="auto"/>
          </w:tcPr>
          <w:p w14:paraId="0A151D7B" w14:textId="77777777" w:rsidR="00DE149E" w:rsidRDefault="00DE149E" w:rsidP="00DE149E">
            <w:r>
              <w:t>Yes, for those pharmacies involved.</w:t>
            </w:r>
          </w:p>
          <w:p w14:paraId="1DF7369F" w14:textId="6718B679" w:rsidR="00DE149E" w:rsidRDefault="00DE149E" w:rsidP="00DE149E">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c>
          <w:tcPr>
            <w:tcW w:w="941" w:type="dxa"/>
            <w:shd w:val="clear" w:color="auto" w:fill="00B050"/>
          </w:tcPr>
          <w:p w14:paraId="09855670" w14:textId="77777777" w:rsidR="00DE149E" w:rsidRDefault="00DE149E" w:rsidP="00DE149E"/>
        </w:tc>
      </w:tr>
      <w:tr w:rsidR="00DE149E" w14:paraId="0663853B" w14:textId="5B49B9CC" w:rsidTr="00EC1F49">
        <w:trPr>
          <w:trHeight w:val="359"/>
        </w:trPr>
        <w:tc>
          <w:tcPr>
            <w:tcW w:w="2567" w:type="dxa"/>
            <w:gridSpan w:val="3"/>
            <w:vAlign w:val="center"/>
          </w:tcPr>
          <w:p w14:paraId="3B1C7BA3" w14:textId="77777777" w:rsidR="00DE149E" w:rsidRDefault="00DE149E" w:rsidP="00DE149E">
            <w:r>
              <w:t>Deliverable?</w:t>
            </w:r>
          </w:p>
        </w:tc>
        <w:tc>
          <w:tcPr>
            <w:tcW w:w="5508" w:type="dxa"/>
            <w:shd w:val="clear" w:color="auto" w:fill="auto"/>
          </w:tcPr>
          <w:p w14:paraId="5D0E3DBE" w14:textId="36FB844C" w:rsidR="00DE149E" w:rsidRDefault="00DE149E" w:rsidP="00DE149E">
            <w:r>
              <w:t>Yes</w:t>
            </w:r>
          </w:p>
        </w:tc>
        <w:tc>
          <w:tcPr>
            <w:tcW w:w="941" w:type="dxa"/>
            <w:shd w:val="clear" w:color="auto" w:fill="00B050"/>
          </w:tcPr>
          <w:p w14:paraId="36699B1B" w14:textId="77777777" w:rsidR="00DE149E" w:rsidRDefault="00DE149E" w:rsidP="00DE149E"/>
        </w:tc>
      </w:tr>
      <w:tr w:rsidR="00DE149E" w14:paraId="3E4D7843" w14:textId="7703C887" w:rsidTr="00EC1F49">
        <w:trPr>
          <w:trHeight w:val="908"/>
        </w:trPr>
        <w:tc>
          <w:tcPr>
            <w:tcW w:w="2567" w:type="dxa"/>
            <w:gridSpan w:val="3"/>
            <w:vAlign w:val="center"/>
          </w:tcPr>
          <w:p w14:paraId="32FAEECB" w14:textId="77777777" w:rsidR="00DE149E" w:rsidRDefault="00DE149E" w:rsidP="00DE149E">
            <w:r>
              <w:t>Attractive enough for contractors to consider it worthwhile?</w:t>
            </w:r>
          </w:p>
        </w:tc>
        <w:tc>
          <w:tcPr>
            <w:tcW w:w="5508" w:type="dxa"/>
            <w:shd w:val="clear" w:color="auto" w:fill="auto"/>
          </w:tcPr>
          <w:p w14:paraId="5FA7AABA" w14:textId="6D5098A2" w:rsidR="00DE149E" w:rsidRDefault="00DE149E" w:rsidP="00DE149E">
            <w:r>
              <w:t>Yes</w:t>
            </w:r>
          </w:p>
        </w:tc>
        <w:tc>
          <w:tcPr>
            <w:tcW w:w="941" w:type="dxa"/>
            <w:shd w:val="clear" w:color="auto" w:fill="00B050"/>
          </w:tcPr>
          <w:p w14:paraId="6730DB4D" w14:textId="77777777" w:rsidR="00DE149E" w:rsidRDefault="00DE149E" w:rsidP="00DE149E"/>
        </w:tc>
      </w:tr>
      <w:tr w:rsidR="00DE149E" w14:paraId="2F208423" w14:textId="5D45183A" w:rsidTr="00EC1F49">
        <w:trPr>
          <w:trHeight w:val="944"/>
        </w:trPr>
        <w:tc>
          <w:tcPr>
            <w:tcW w:w="2567" w:type="dxa"/>
            <w:gridSpan w:val="3"/>
            <w:vAlign w:val="center"/>
          </w:tcPr>
          <w:p w14:paraId="3D0B8240" w14:textId="77777777" w:rsidR="00DE149E" w:rsidRDefault="00DE149E" w:rsidP="00DE149E">
            <w:r>
              <w:t>Have performance criteria that supports a quality service?</w:t>
            </w:r>
          </w:p>
        </w:tc>
        <w:tc>
          <w:tcPr>
            <w:tcW w:w="5508" w:type="dxa"/>
            <w:shd w:val="clear" w:color="auto" w:fill="auto"/>
          </w:tcPr>
          <w:p w14:paraId="7D9097E7" w14:textId="65E62165" w:rsidR="00DE149E" w:rsidRDefault="008A4AAB" w:rsidP="00DE149E">
            <w:r>
              <w:t>Yes</w:t>
            </w:r>
          </w:p>
        </w:tc>
        <w:tc>
          <w:tcPr>
            <w:tcW w:w="941" w:type="dxa"/>
            <w:shd w:val="clear" w:color="auto" w:fill="00B050"/>
          </w:tcPr>
          <w:p w14:paraId="3EBF5139" w14:textId="77777777" w:rsidR="00DE149E" w:rsidRDefault="00DE149E" w:rsidP="00DE149E"/>
        </w:tc>
      </w:tr>
      <w:tr w:rsidR="00DE149E" w14:paraId="2A5BB2CC" w14:textId="042A68E2" w:rsidTr="008B64CE">
        <w:trPr>
          <w:trHeight w:val="567"/>
        </w:trPr>
        <w:tc>
          <w:tcPr>
            <w:tcW w:w="247" w:type="dxa"/>
            <w:tcBorders>
              <w:right w:val="nil"/>
            </w:tcBorders>
            <w:vAlign w:val="center"/>
          </w:tcPr>
          <w:p w14:paraId="0D79F913" w14:textId="77777777" w:rsidR="00DE149E" w:rsidRDefault="00DE149E" w:rsidP="00DE149E"/>
        </w:tc>
        <w:tc>
          <w:tcPr>
            <w:tcW w:w="7828" w:type="dxa"/>
            <w:gridSpan w:val="3"/>
            <w:tcBorders>
              <w:left w:val="nil"/>
            </w:tcBorders>
            <w:vAlign w:val="center"/>
          </w:tcPr>
          <w:p w14:paraId="1B5516E3" w14:textId="77777777" w:rsidR="00DE149E" w:rsidRPr="0053198F" w:rsidRDefault="00DE149E" w:rsidP="00DE149E">
            <w:pPr>
              <w:jc w:val="center"/>
              <w:rPr>
                <w:b/>
                <w:sz w:val="28"/>
                <w:szCs w:val="28"/>
              </w:rPr>
            </w:pPr>
            <w:r w:rsidRPr="0053198F">
              <w:rPr>
                <w:b/>
                <w:sz w:val="28"/>
                <w:szCs w:val="28"/>
              </w:rPr>
              <w:t>Service Delivery</w:t>
            </w:r>
          </w:p>
        </w:tc>
        <w:tc>
          <w:tcPr>
            <w:tcW w:w="941" w:type="dxa"/>
            <w:tcBorders>
              <w:left w:val="nil"/>
            </w:tcBorders>
          </w:tcPr>
          <w:p w14:paraId="6A065D65" w14:textId="77777777" w:rsidR="00DE149E" w:rsidRPr="0053198F" w:rsidRDefault="00DE149E" w:rsidP="00DE149E">
            <w:pPr>
              <w:jc w:val="center"/>
              <w:rPr>
                <w:b/>
                <w:sz w:val="28"/>
                <w:szCs w:val="28"/>
              </w:rPr>
            </w:pPr>
          </w:p>
        </w:tc>
      </w:tr>
      <w:tr w:rsidR="00DE149E" w14:paraId="67E7670C" w14:textId="4B7895D5" w:rsidTr="002859DC">
        <w:trPr>
          <w:trHeight w:val="953"/>
        </w:trPr>
        <w:tc>
          <w:tcPr>
            <w:tcW w:w="2567" w:type="dxa"/>
            <w:gridSpan w:val="3"/>
            <w:vAlign w:val="center"/>
          </w:tcPr>
          <w:p w14:paraId="1AE6F5A8" w14:textId="77777777" w:rsidR="00DE149E" w:rsidRDefault="00DE149E" w:rsidP="00DE149E">
            <w:r>
              <w:t>Are the performance measures reasonable and achievable?</w:t>
            </w:r>
          </w:p>
        </w:tc>
        <w:tc>
          <w:tcPr>
            <w:tcW w:w="5508" w:type="dxa"/>
            <w:tcBorders>
              <w:bottom w:val="single" w:sz="4" w:space="0" w:color="auto"/>
            </w:tcBorders>
          </w:tcPr>
          <w:p w14:paraId="0739E8CB" w14:textId="60D0A8AC" w:rsidR="00DE149E" w:rsidRDefault="008A4AAB" w:rsidP="00DE149E">
            <w:r>
              <w:t>Yes</w:t>
            </w:r>
          </w:p>
          <w:p w14:paraId="53A479F4" w14:textId="192B46AC" w:rsidR="00DE149E" w:rsidRDefault="00DE149E" w:rsidP="00DE149E"/>
        </w:tc>
        <w:tc>
          <w:tcPr>
            <w:tcW w:w="941" w:type="dxa"/>
            <w:tcBorders>
              <w:bottom w:val="single" w:sz="4" w:space="0" w:color="auto"/>
            </w:tcBorders>
            <w:shd w:val="clear" w:color="auto" w:fill="00B050"/>
          </w:tcPr>
          <w:p w14:paraId="6C18E46B" w14:textId="77777777" w:rsidR="00DE149E" w:rsidRDefault="00DE149E" w:rsidP="00DE149E"/>
        </w:tc>
      </w:tr>
      <w:tr w:rsidR="00DE149E" w14:paraId="63C6D57B" w14:textId="778BB591" w:rsidTr="002859DC">
        <w:trPr>
          <w:trHeight w:val="944"/>
        </w:trPr>
        <w:tc>
          <w:tcPr>
            <w:tcW w:w="2567" w:type="dxa"/>
            <w:gridSpan w:val="3"/>
            <w:vAlign w:val="center"/>
          </w:tcPr>
          <w:p w14:paraId="3369164B" w14:textId="08F99684" w:rsidR="00DE149E" w:rsidRDefault="00DE149E" w:rsidP="00DE149E">
            <w:r>
              <w:t>Is the administration proportional to size or service and remuneration?</w:t>
            </w:r>
          </w:p>
        </w:tc>
        <w:tc>
          <w:tcPr>
            <w:tcW w:w="5508" w:type="dxa"/>
            <w:tcBorders>
              <w:bottom w:val="single" w:sz="4" w:space="0" w:color="auto"/>
            </w:tcBorders>
            <w:shd w:val="clear" w:color="auto" w:fill="auto"/>
          </w:tcPr>
          <w:p w14:paraId="61891A67" w14:textId="0FF7A803" w:rsidR="00DE149E" w:rsidRDefault="008A4AAB" w:rsidP="00DE149E">
            <w:r>
              <w:t>Yes</w:t>
            </w:r>
          </w:p>
        </w:tc>
        <w:tc>
          <w:tcPr>
            <w:tcW w:w="941" w:type="dxa"/>
            <w:tcBorders>
              <w:bottom w:val="single" w:sz="4" w:space="0" w:color="auto"/>
            </w:tcBorders>
            <w:shd w:val="clear" w:color="auto" w:fill="00B050"/>
          </w:tcPr>
          <w:p w14:paraId="45C16D58" w14:textId="77777777" w:rsidR="00DE149E" w:rsidRDefault="00DE149E" w:rsidP="00DE149E"/>
        </w:tc>
      </w:tr>
      <w:tr w:rsidR="00DE149E" w14:paraId="7D161ADB" w14:textId="70A1118C" w:rsidTr="002859DC">
        <w:trPr>
          <w:trHeight w:val="688"/>
        </w:trPr>
        <w:tc>
          <w:tcPr>
            <w:tcW w:w="2567" w:type="dxa"/>
            <w:gridSpan w:val="3"/>
            <w:vAlign w:val="center"/>
          </w:tcPr>
          <w:p w14:paraId="5DF8B762" w14:textId="77777777" w:rsidR="00DE149E" w:rsidRDefault="00DE149E" w:rsidP="00DE149E">
            <w:r>
              <w:t>Are any reporting systems suitable to all contractors?</w:t>
            </w:r>
          </w:p>
        </w:tc>
        <w:tc>
          <w:tcPr>
            <w:tcW w:w="5508" w:type="dxa"/>
            <w:tcBorders>
              <w:bottom w:val="single" w:sz="4" w:space="0" w:color="auto"/>
            </w:tcBorders>
            <w:shd w:val="clear" w:color="auto" w:fill="auto"/>
          </w:tcPr>
          <w:p w14:paraId="29A0136E" w14:textId="109949C7" w:rsidR="00DE149E" w:rsidRDefault="008A4AAB" w:rsidP="00DE149E">
            <w:r>
              <w:t xml:space="preserve">Yes – </w:t>
            </w:r>
            <w:proofErr w:type="spellStart"/>
            <w:r>
              <w:t>PharmOutcomes</w:t>
            </w:r>
            <w:proofErr w:type="spellEnd"/>
            <w:r>
              <w:t xml:space="preserve"> used to record audit information and out of date stock.</w:t>
            </w:r>
          </w:p>
        </w:tc>
        <w:tc>
          <w:tcPr>
            <w:tcW w:w="941" w:type="dxa"/>
            <w:tcBorders>
              <w:bottom w:val="single" w:sz="4" w:space="0" w:color="auto"/>
            </w:tcBorders>
            <w:shd w:val="clear" w:color="auto" w:fill="00B050"/>
          </w:tcPr>
          <w:p w14:paraId="6E2B1301" w14:textId="77777777" w:rsidR="00DE149E" w:rsidRDefault="00DE149E" w:rsidP="00DE149E"/>
        </w:tc>
      </w:tr>
      <w:tr w:rsidR="00DE149E" w14:paraId="0A0C87A0" w14:textId="374D2E97" w:rsidTr="00446565">
        <w:trPr>
          <w:trHeight w:val="1553"/>
        </w:trPr>
        <w:tc>
          <w:tcPr>
            <w:tcW w:w="2567" w:type="dxa"/>
            <w:gridSpan w:val="3"/>
            <w:vAlign w:val="center"/>
          </w:tcPr>
          <w:p w14:paraId="541130BA" w14:textId="5D3E143E" w:rsidR="00DE149E" w:rsidRDefault="00DE149E" w:rsidP="00DE149E">
            <w:r>
              <w:t>Is the training required for the service reasonable? Consider accessibility to CPPE for non-pharmacist/technician staff.</w:t>
            </w:r>
          </w:p>
        </w:tc>
        <w:tc>
          <w:tcPr>
            <w:tcW w:w="5508" w:type="dxa"/>
            <w:shd w:val="clear" w:color="auto" w:fill="auto"/>
          </w:tcPr>
          <w:p w14:paraId="43D5E05B" w14:textId="77777777" w:rsidR="00DE149E" w:rsidRDefault="00DE149E" w:rsidP="00DE149E"/>
          <w:p w14:paraId="4552ED5F" w14:textId="1DC8FAEF" w:rsidR="002859DC" w:rsidRDefault="008B64CE" w:rsidP="00DE149E">
            <w:pPr>
              <w:rPr>
                <w:rFonts w:ascii="Tahoma" w:hAnsi="Tahoma" w:cs="Tahoma"/>
                <w:color w:val="000000"/>
                <w:sz w:val="20"/>
              </w:rPr>
            </w:pPr>
            <w:r>
              <w:rPr>
                <w:rFonts w:ascii="Tahoma" w:hAnsi="Tahoma" w:cs="Tahoma"/>
                <w:color w:val="000000"/>
                <w:sz w:val="20"/>
              </w:rPr>
              <w:t xml:space="preserve">Palliative Care section of CPPE </w:t>
            </w:r>
            <w:r w:rsidR="0071140F">
              <w:rPr>
                <w:rFonts w:ascii="Tahoma" w:hAnsi="Tahoma" w:cs="Tahoma"/>
                <w:color w:val="000000"/>
                <w:sz w:val="20"/>
              </w:rPr>
              <w:t xml:space="preserve">site </w:t>
            </w:r>
            <w:r w:rsidRPr="00452E65">
              <w:rPr>
                <w:rFonts w:ascii="Tahoma" w:hAnsi="Tahoma" w:cs="Tahoma"/>
                <w:color w:val="000000"/>
                <w:sz w:val="20"/>
              </w:rPr>
              <w:t>thelearningpharmacy.com</w:t>
            </w:r>
            <w:r>
              <w:rPr>
                <w:rFonts w:ascii="Tahoma" w:hAnsi="Tahoma" w:cs="Tahoma"/>
                <w:color w:val="000000"/>
                <w:sz w:val="20"/>
              </w:rPr>
              <w:t xml:space="preserve"> (5 bitesize modules that can be found  </w:t>
            </w:r>
            <w:hyperlink r:id="rId9" w:history="1">
              <w:r>
                <w:rPr>
                  <w:rStyle w:val="Hyperlink"/>
                  <w:rFonts w:ascii="Tahoma" w:hAnsi="Tahoma" w:cs="Tahoma"/>
                  <w:sz w:val="20"/>
                </w:rPr>
                <w:t>http://www.thelearningpharmacy.com/content/programme.asp?topic=28</w:t>
              </w:r>
            </w:hyperlink>
            <w:r>
              <w:rPr>
                <w:rFonts w:ascii="Tahoma" w:hAnsi="Tahoma" w:cs="Tahoma"/>
                <w:color w:val="000000"/>
                <w:sz w:val="20"/>
              </w:rPr>
              <w:t xml:space="preserve">) </w:t>
            </w:r>
          </w:p>
          <w:p w14:paraId="7419580E" w14:textId="77777777" w:rsidR="002859DC" w:rsidRDefault="002859DC" w:rsidP="00DE149E">
            <w:pPr>
              <w:rPr>
                <w:rFonts w:ascii="Tahoma" w:hAnsi="Tahoma" w:cs="Tahoma"/>
                <w:color w:val="000000"/>
                <w:sz w:val="20"/>
              </w:rPr>
            </w:pPr>
          </w:p>
          <w:p w14:paraId="081C4303" w14:textId="37952E04" w:rsidR="00DE149E" w:rsidRDefault="002859DC" w:rsidP="00DE149E">
            <w:pPr>
              <w:rPr>
                <w:rFonts w:ascii="Arial" w:hAnsi="Arial" w:cs="Arial"/>
                <w:sz w:val="20"/>
              </w:rPr>
            </w:pPr>
            <w:r>
              <w:rPr>
                <w:rFonts w:ascii="Tahoma" w:hAnsi="Tahoma" w:cs="Tahoma"/>
                <w:color w:val="000000"/>
                <w:sz w:val="20"/>
              </w:rPr>
              <w:t xml:space="preserve">Once complete </w:t>
            </w:r>
            <w:r w:rsidR="0071140F">
              <w:rPr>
                <w:rFonts w:ascii="Tahoma" w:hAnsi="Tahoma" w:cs="Tahoma"/>
                <w:color w:val="000000"/>
                <w:sz w:val="20"/>
              </w:rPr>
              <w:t xml:space="preserve">pharmacists must </w:t>
            </w:r>
            <w:r w:rsidR="008B64CE">
              <w:rPr>
                <w:rFonts w:ascii="Arial" w:hAnsi="Arial" w:cs="Arial"/>
                <w:sz w:val="20"/>
              </w:rPr>
              <w:t xml:space="preserve">e-mail </w:t>
            </w:r>
            <w:r w:rsidR="0071140F">
              <w:rPr>
                <w:rFonts w:ascii="Arial" w:hAnsi="Arial" w:cs="Arial"/>
                <w:sz w:val="20"/>
              </w:rPr>
              <w:t>their d</w:t>
            </w:r>
            <w:r w:rsidR="008B64CE">
              <w:rPr>
                <w:rFonts w:ascii="Arial" w:hAnsi="Arial" w:cs="Arial"/>
                <w:sz w:val="20"/>
              </w:rPr>
              <w:t xml:space="preserve">eclaration of completion </w:t>
            </w:r>
            <w:r w:rsidR="008B64CE">
              <w:rPr>
                <w:rFonts w:ascii="Arial" w:hAnsi="Arial" w:cs="Arial"/>
                <w:b/>
                <w:bCs/>
                <w:sz w:val="20"/>
              </w:rPr>
              <w:t>by the end of October 2020</w:t>
            </w:r>
            <w:r w:rsidR="008B64CE">
              <w:rPr>
                <w:rFonts w:ascii="Arial" w:hAnsi="Arial" w:cs="Arial"/>
                <w:sz w:val="20"/>
              </w:rPr>
              <w:t xml:space="preserve"> (or within 3 months of a new pharmacist starting </w:t>
            </w:r>
            <w:r w:rsidR="00FC2CED">
              <w:rPr>
                <w:rFonts w:ascii="Arial" w:hAnsi="Arial" w:cs="Arial"/>
                <w:sz w:val="20"/>
              </w:rPr>
              <w:t>if after October</w:t>
            </w:r>
            <w:r w:rsidR="008B64CE">
              <w:rPr>
                <w:rFonts w:ascii="Arial" w:hAnsi="Arial" w:cs="Arial"/>
                <w:sz w:val="20"/>
              </w:rPr>
              <w:t>)</w:t>
            </w:r>
            <w:r w:rsidR="00446565">
              <w:rPr>
                <w:rFonts w:ascii="Arial" w:hAnsi="Arial" w:cs="Arial"/>
                <w:sz w:val="20"/>
              </w:rPr>
              <w:t>.</w:t>
            </w:r>
          </w:p>
          <w:p w14:paraId="1CFB20EB" w14:textId="77777777" w:rsidR="002859DC" w:rsidRDefault="002859DC" w:rsidP="00DE149E">
            <w:pPr>
              <w:rPr>
                <w:rFonts w:ascii="Arial" w:hAnsi="Arial" w:cs="Arial"/>
                <w:sz w:val="20"/>
              </w:rPr>
            </w:pPr>
          </w:p>
          <w:p w14:paraId="32874270" w14:textId="7280382F" w:rsidR="002859DC" w:rsidRDefault="002859DC" w:rsidP="00DE149E">
            <w:r>
              <w:rPr>
                <w:rFonts w:ascii="Arial" w:hAnsi="Arial" w:cs="Arial"/>
                <w:sz w:val="20"/>
              </w:rPr>
              <w:t xml:space="preserve">No backfill cost </w:t>
            </w:r>
            <w:r w:rsidR="00446565">
              <w:rPr>
                <w:rFonts w:ascii="Arial" w:hAnsi="Arial" w:cs="Arial"/>
                <w:sz w:val="20"/>
              </w:rPr>
              <w:t>provided for completion.</w:t>
            </w:r>
          </w:p>
        </w:tc>
        <w:tc>
          <w:tcPr>
            <w:tcW w:w="941" w:type="dxa"/>
            <w:shd w:val="clear" w:color="auto" w:fill="00B050"/>
          </w:tcPr>
          <w:p w14:paraId="2701175F" w14:textId="77777777" w:rsidR="00DE149E" w:rsidRDefault="00DE149E" w:rsidP="00DE149E"/>
        </w:tc>
      </w:tr>
      <w:tr w:rsidR="00DE149E" w14:paraId="21CF59AB" w14:textId="27325A9E" w:rsidTr="00446565">
        <w:trPr>
          <w:trHeight w:val="1406"/>
        </w:trPr>
        <w:tc>
          <w:tcPr>
            <w:tcW w:w="2567" w:type="dxa"/>
            <w:gridSpan w:val="3"/>
            <w:vAlign w:val="center"/>
          </w:tcPr>
          <w:p w14:paraId="1DBBBCCD" w14:textId="118B78A9" w:rsidR="00DE149E" w:rsidRDefault="00DE149E" w:rsidP="00DE149E">
            <w:r>
              <w:lastRenderedPageBreak/>
              <w:t>Does record keeping or sharing of information requirements meet current IG regulations.</w:t>
            </w:r>
          </w:p>
        </w:tc>
        <w:tc>
          <w:tcPr>
            <w:tcW w:w="5508" w:type="dxa"/>
            <w:shd w:val="clear" w:color="auto" w:fill="auto"/>
          </w:tcPr>
          <w:p w14:paraId="4646B660" w14:textId="780C1B54" w:rsidR="00DE149E" w:rsidRDefault="00446565" w:rsidP="00DE149E">
            <w:r>
              <w:t>Yes</w:t>
            </w:r>
          </w:p>
        </w:tc>
        <w:tc>
          <w:tcPr>
            <w:tcW w:w="941" w:type="dxa"/>
            <w:shd w:val="clear" w:color="auto" w:fill="00B050"/>
          </w:tcPr>
          <w:p w14:paraId="51CB332B" w14:textId="77777777" w:rsidR="00DE149E" w:rsidRDefault="00DE149E" w:rsidP="00DE149E"/>
        </w:tc>
      </w:tr>
      <w:tr w:rsidR="00DE149E" w14:paraId="28C19656" w14:textId="31FEA15E" w:rsidTr="008B64CE">
        <w:trPr>
          <w:trHeight w:val="579"/>
        </w:trPr>
        <w:tc>
          <w:tcPr>
            <w:tcW w:w="247" w:type="dxa"/>
            <w:tcBorders>
              <w:right w:val="nil"/>
            </w:tcBorders>
            <w:vAlign w:val="center"/>
          </w:tcPr>
          <w:p w14:paraId="2AAFB1F7" w14:textId="77777777" w:rsidR="00DE149E" w:rsidRPr="00EA3183" w:rsidRDefault="00DE149E" w:rsidP="00DE149E">
            <w:pPr>
              <w:jc w:val="center"/>
              <w:rPr>
                <w:sz w:val="28"/>
                <w:szCs w:val="28"/>
              </w:rPr>
            </w:pPr>
          </w:p>
        </w:tc>
        <w:tc>
          <w:tcPr>
            <w:tcW w:w="7828" w:type="dxa"/>
            <w:gridSpan w:val="3"/>
            <w:tcBorders>
              <w:left w:val="nil"/>
            </w:tcBorders>
            <w:vAlign w:val="center"/>
          </w:tcPr>
          <w:p w14:paraId="314B1717" w14:textId="77777777" w:rsidR="00DE149E" w:rsidRPr="00EA3183" w:rsidRDefault="00DE149E" w:rsidP="00DE149E">
            <w:pPr>
              <w:jc w:val="center"/>
              <w:rPr>
                <w:b/>
                <w:sz w:val="28"/>
                <w:szCs w:val="28"/>
              </w:rPr>
            </w:pPr>
            <w:r w:rsidRPr="00EA3183">
              <w:rPr>
                <w:b/>
                <w:sz w:val="28"/>
                <w:szCs w:val="28"/>
              </w:rPr>
              <w:t>Miscellaneous Information</w:t>
            </w:r>
          </w:p>
        </w:tc>
        <w:tc>
          <w:tcPr>
            <w:tcW w:w="941" w:type="dxa"/>
            <w:tcBorders>
              <w:left w:val="nil"/>
            </w:tcBorders>
          </w:tcPr>
          <w:p w14:paraId="10816F9D" w14:textId="77777777" w:rsidR="00DE149E" w:rsidRPr="00EA3183" w:rsidRDefault="00DE149E" w:rsidP="00DE149E">
            <w:pPr>
              <w:jc w:val="center"/>
              <w:rPr>
                <w:b/>
                <w:sz w:val="28"/>
                <w:szCs w:val="28"/>
              </w:rPr>
            </w:pPr>
          </w:p>
        </w:tc>
      </w:tr>
      <w:tr w:rsidR="00DE149E" w14:paraId="06521961" w14:textId="69CFFBA3" w:rsidTr="008B64CE">
        <w:trPr>
          <w:trHeight w:val="1250"/>
        </w:trPr>
        <w:tc>
          <w:tcPr>
            <w:tcW w:w="2567" w:type="dxa"/>
            <w:gridSpan w:val="3"/>
            <w:vAlign w:val="center"/>
          </w:tcPr>
          <w:p w14:paraId="25B137F0" w14:textId="77777777" w:rsidR="00DE149E" w:rsidRDefault="00DE149E" w:rsidP="00DE149E">
            <w:r>
              <w:t>Any other information specific to this service.</w:t>
            </w:r>
          </w:p>
        </w:tc>
        <w:tc>
          <w:tcPr>
            <w:tcW w:w="5508" w:type="dxa"/>
          </w:tcPr>
          <w:p w14:paraId="78E58569" w14:textId="2E562C2A" w:rsidR="00DE149E" w:rsidRDefault="00E50D55" w:rsidP="00DE149E">
            <w:r>
              <w:t xml:space="preserve">Change to </w:t>
            </w:r>
            <w:r w:rsidR="00C36F20">
              <w:t>required drugs to be kept in stock</w:t>
            </w:r>
            <w:r w:rsidR="005C2560">
              <w:t>.</w:t>
            </w:r>
            <w:r w:rsidR="009A1A2E">
              <w:t xml:space="preserve"> See tables A-C below.</w:t>
            </w:r>
          </w:p>
          <w:p w14:paraId="510CF5C5" w14:textId="77777777" w:rsidR="005C2560" w:rsidRDefault="005C2560" w:rsidP="00DE149E"/>
          <w:p w14:paraId="0387A859" w14:textId="39CB7875" w:rsidR="005C2560" w:rsidRDefault="005C2560" w:rsidP="00DE149E"/>
        </w:tc>
        <w:tc>
          <w:tcPr>
            <w:tcW w:w="941" w:type="dxa"/>
          </w:tcPr>
          <w:p w14:paraId="6AF58629" w14:textId="77777777" w:rsidR="00DE149E" w:rsidRDefault="00DE149E" w:rsidP="00DE149E"/>
        </w:tc>
      </w:tr>
      <w:tr w:rsidR="00DE149E" w14:paraId="755419F6" w14:textId="6BD7B556" w:rsidTr="008B64CE">
        <w:trPr>
          <w:trHeight w:val="575"/>
        </w:trPr>
        <w:tc>
          <w:tcPr>
            <w:tcW w:w="2567" w:type="dxa"/>
            <w:gridSpan w:val="3"/>
            <w:vAlign w:val="center"/>
          </w:tcPr>
          <w:p w14:paraId="39A3225C" w14:textId="48C51CCC" w:rsidR="00DE149E" w:rsidRDefault="00DE149E" w:rsidP="00DE149E">
            <w:r>
              <w:t>Suggested RAG Rating</w:t>
            </w:r>
          </w:p>
        </w:tc>
        <w:tc>
          <w:tcPr>
            <w:tcW w:w="5508" w:type="dxa"/>
            <w:shd w:val="clear" w:color="auto" w:fill="00B050"/>
          </w:tcPr>
          <w:p w14:paraId="4269F11F" w14:textId="77777777" w:rsidR="00DE149E" w:rsidRDefault="00DE149E" w:rsidP="00DE149E"/>
        </w:tc>
        <w:tc>
          <w:tcPr>
            <w:tcW w:w="941" w:type="dxa"/>
            <w:shd w:val="clear" w:color="auto" w:fill="00B050"/>
          </w:tcPr>
          <w:p w14:paraId="4D549C5A" w14:textId="77777777" w:rsidR="00DE149E" w:rsidRDefault="00DE149E" w:rsidP="00DE149E"/>
        </w:tc>
      </w:tr>
    </w:tbl>
    <w:p w14:paraId="3674DB31" w14:textId="46D0BCF4" w:rsidR="00835D38" w:rsidRDefault="00835D38" w:rsidP="009163F2"/>
    <w:p w14:paraId="60585D2A" w14:textId="77777777" w:rsidR="009A1A2E" w:rsidRPr="00082A22" w:rsidRDefault="009A1A2E" w:rsidP="009A1A2E">
      <w:pPr>
        <w:spacing w:after="0" w:line="240" w:lineRule="auto"/>
        <w:rPr>
          <w:rFonts w:cstheme="minorHAnsi"/>
          <w:b/>
          <w:sz w:val="24"/>
          <w:szCs w:val="24"/>
        </w:rPr>
      </w:pPr>
      <w:r w:rsidRPr="00082A22">
        <w:rPr>
          <w:rFonts w:cstheme="minorHAnsi"/>
          <w:b/>
          <w:sz w:val="24"/>
          <w:szCs w:val="24"/>
        </w:rPr>
        <w:t>Table A</w:t>
      </w:r>
      <w:r w:rsidRPr="00082A22">
        <w:rPr>
          <w:rFonts w:cstheme="minorHAnsi"/>
          <w:b/>
        </w:rPr>
        <w:t xml:space="preserve">.   </w:t>
      </w:r>
      <w:r w:rsidRPr="00082A22">
        <w:rPr>
          <w:rFonts w:cstheme="minorHAnsi"/>
          <w:b/>
          <w:sz w:val="24"/>
          <w:szCs w:val="24"/>
        </w:rPr>
        <w:t xml:space="preserve">Items </w:t>
      </w:r>
      <w:r w:rsidRPr="00082A22">
        <w:rPr>
          <w:rFonts w:cstheme="minorHAnsi"/>
          <w:b/>
          <w:sz w:val="24"/>
          <w:szCs w:val="24"/>
          <w:u w:val="single"/>
        </w:rPr>
        <w:t>discontinued</w:t>
      </w:r>
      <w:r w:rsidRPr="00082A22">
        <w:rPr>
          <w:rFonts w:cstheme="minorHAnsi"/>
          <w:b/>
          <w:sz w:val="24"/>
          <w:szCs w:val="24"/>
        </w:rPr>
        <w:t xml:space="preserve"> in June 2020 </w:t>
      </w:r>
    </w:p>
    <w:p w14:paraId="38FAEC4D" w14:textId="77777777" w:rsidR="009A1A2E" w:rsidRPr="00082A22" w:rsidRDefault="009A1A2E" w:rsidP="009A1A2E">
      <w:pPr>
        <w:spacing w:after="120" w:line="240" w:lineRule="auto"/>
        <w:rPr>
          <w:rFonts w:cstheme="minorHAnsi"/>
          <w:b/>
        </w:rPr>
      </w:pPr>
      <w:r w:rsidRPr="00082A22">
        <w:rPr>
          <w:rFonts w:cstheme="minorHAnsi"/>
          <w:b/>
        </w:rPr>
        <w:t xml:space="preserve">(do </w:t>
      </w:r>
      <w:r w:rsidRPr="00082A22">
        <w:rPr>
          <w:rFonts w:cstheme="minorHAnsi"/>
          <w:b/>
          <w:u w:val="single"/>
        </w:rPr>
        <w:t>not</w:t>
      </w:r>
      <w:r w:rsidRPr="00082A22">
        <w:rPr>
          <w:rFonts w:cstheme="minorHAnsi"/>
          <w:b/>
        </w:rPr>
        <w:t xml:space="preserve"> reorder but </w:t>
      </w:r>
      <w:r w:rsidRPr="00082A22">
        <w:rPr>
          <w:rFonts w:cstheme="minorHAnsi"/>
          <w:b/>
          <w:u w:val="single"/>
        </w:rPr>
        <w:t>do</w:t>
      </w:r>
      <w:r w:rsidRPr="00082A22">
        <w:rPr>
          <w:rFonts w:cstheme="minorHAnsi"/>
          <w:b/>
        </w:rPr>
        <w:t xml:space="preserve"> continue to claim for expired stock, claim for any leftover unexpired items on the 31</w:t>
      </w:r>
      <w:r w:rsidRPr="00082A22">
        <w:rPr>
          <w:rFonts w:cstheme="minorHAnsi"/>
          <w:b/>
          <w:vertAlign w:val="superscript"/>
        </w:rPr>
        <w:t>st</w:t>
      </w:r>
      <w:r w:rsidRPr="00082A22">
        <w:rPr>
          <w:rFonts w:cstheme="minorHAnsi"/>
          <w:b/>
        </w:rPr>
        <w:t xml:space="preserve"> March 2021)</w:t>
      </w:r>
    </w:p>
    <w:tbl>
      <w:tblPr>
        <w:tblStyle w:val="TableGrid1"/>
        <w:tblW w:w="9780" w:type="dxa"/>
        <w:tblInd w:w="-5" w:type="dxa"/>
        <w:tblLayout w:type="fixed"/>
        <w:tblLook w:val="04A0" w:firstRow="1" w:lastRow="0" w:firstColumn="1" w:lastColumn="0" w:noHBand="0" w:noVBand="1"/>
      </w:tblPr>
      <w:tblGrid>
        <w:gridCol w:w="2580"/>
        <w:gridCol w:w="2552"/>
        <w:gridCol w:w="2410"/>
        <w:gridCol w:w="2238"/>
      </w:tblGrid>
      <w:tr w:rsidR="00082A22" w:rsidRPr="00082A22" w14:paraId="32D394FB" w14:textId="77777777" w:rsidTr="009A1A2E">
        <w:trPr>
          <w:trHeight w:val="410"/>
        </w:trPr>
        <w:tc>
          <w:tcPr>
            <w:tcW w:w="2581" w:type="dxa"/>
            <w:tcBorders>
              <w:top w:val="single" w:sz="4" w:space="0" w:color="auto"/>
              <w:left w:val="single" w:sz="4" w:space="0" w:color="auto"/>
              <w:bottom w:val="single" w:sz="4" w:space="0" w:color="auto"/>
              <w:right w:val="single" w:sz="4" w:space="0" w:color="auto"/>
            </w:tcBorders>
            <w:hideMark/>
          </w:tcPr>
          <w:p w14:paraId="0D4809DC" w14:textId="77777777" w:rsidR="009A1A2E" w:rsidRPr="00082A22" w:rsidRDefault="009A1A2E">
            <w:pPr>
              <w:rPr>
                <w:rFonts w:ascii="Arial" w:eastAsia="Calibri" w:hAnsi="Arial" w:cs="Arial"/>
                <w:b/>
              </w:rPr>
            </w:pPr>
            <w:r w:rsidRPr="00082A22">
              <w:rPr>
                <w:rFonts w:ascii="Arial" w:eastAsia="Calibri" w:hAnsi="Arial" w:cs="Arial"/>
                <w:b/>
              </w:rPr>
              <w:t>Medicine</w:t>
            </w:r>
          </w:p>
        </w:tc>
        <w:tc>
          <w:tcPr>
            <w:tcW w:w="2552" w:type="dxa"/>
            <w:tcBorders>
              <w:top w:val="single" w:sz="4" w:space="0" w:color="auto"/>
              <w:left w:val="single" w:sz="4" w:space="0" w:color="auto"/>
              <w:bottom w:val="single" w:sz="4" w:space="0" w:color="auto"/>
              <w:right w:val="single" w:sz="4" w:space="0" w:color="auto"/>
            </w:tcBorders>
            <w:hideMark/>
          </w:tcPr>
          <w:p w14:paraId="1FAF0621" w14:textId="77777777" w:rsidR="009A1A2E" w:rsidRPr="00082A22" w:rsidRDefault="009A1A2E">
            <w:pPr>
              <w:rPr>
                <w:rFonts w:ascii="Arial" w:eastAsia="Calibri" w:hAnsi="Arial" w:cs="Arial"/>
                <w:b/>
              </w:rPr>
            </w:pPr>
            <w:r w:rsidRPr="00082A22">
              <w:rPr>
                <w:rFonts w:ascii="Arial" w:eastAsia="Calibri" w:hAnsi="Arial" w:cs="Arial"/>
                <w:b/>
              </w:rPr>
              <w:t>Strength</w:t>
            </w:r>
          </w:p>
        </w:tc>
        <w:tc>
          <w:tcPr>
            <w:tcW w:w="2410" w:type="dxa"/>
            <w:tcBorders>
              <w:top w:val="single" w:sz="4" w:space="0" w:color="auto"/>
              <w:left w:val="single" w:sz="4" w:space="0" w:color="auto"/>
              <w:bottom w:val="single" w:sz="4" w:space="0" w:color="auto"/>
              <w:right w:val="single" w:sz="4" w:space="0" w:color="auto"/>
            </w:tcBorders>
            <w:hideMark/>
          </w:tcPr>
          <w:p w14:paraId="188AE53A" w14:textId="77777777" w:rsidR="009A1A2E" w:rsidRPr="00082A22" w:rsidRDefault="009A1A2E">
            <w:pPr>
              <w:rPr>
                <w:rFonts w:ascii="Arial" w:eastAsia="Calibri" w:hAnsi="Arial" w:cs="Arial"/>
                <w:b/>
              </w:rPr>
            </w:pPr>
            <w:r w:rsidRPr="00082A22">
              <w:rPr>
                <w:rFonts w:ascii="Arial" w:eastAsia="Calibri" w:hAnsi="Arial" w:cs="Arial"/>
                <w:b/>
              </w:rPr>
              <w:t>Quantity</w:t>
            </w:r>
          </w:p>
        </w:tc>
        <w:tc>
          <w:tcPr>
            <w:tcW w:w="2238" w:type="dxa"/>
            <w:tcBorders>
              <w:top w:val="single" w:sz="4" w:space="0" w:color="auto"/>
              <w:left w:val="single" w:sz="4" w:space="0" w:color="auto"/>
              <w:bottom w:val="single" w:sz="4" w:space="0" w:color="auto"/>
              <w:right w:val="single" w:sz="4" w:space="0" w:color="auto"/>
            </w:tcBorders>
            <w:hideMark/>
          </w:tcPr>
          <w:p w14:paraId="23888F41" w14:textId="77777777" w:rsidR="009A1A2E" w:rsidRPr="00082A22" w:rsidRDefault="009A1A2E">
            <w:pPr>
              <w:rPr>
                <w:rFonts w:ascii="Arial" w:eastAsia="Calibri" w:hAnsi="Arial" w:cs="Arial"/>
                <w:b/>
              </w:rPr>
            </w:pPr>
            <w:r w:rsidRPr="00082A22">
              <w:rPr>
                <w:rFonts w:ascii="Arial" w:eastAsia="Calibri" w:hAnsi="Arial" w:cs="Arial"/>
                <w:b/>
              </w:rPr>
              <w:t xml:space="preserve">Total Cost </w:t>
            </w:r>
          </w:p>
          <w:p w14:paraId="48EC7865" w14:textId="4A896CBC" w:rsidR="009A1A2E" w:rsidRPr="00082A22" w:rsidRDefault="009A1A2E">
            <w:pPr>
              <w:rPr>
                <w:rFonts w:ascii="Arial" w:eastAsia="Calibri" w:hAnsi="Arial" w:cs="Arial"/>
                <w:b/>
                <w:sz w:val="18"/>
                <w:szCs w:val="18"/>
              </w:rPr>
            </w:pPr>
            <w:r w:rsidRPr="00082A22">
              <w:rPr>
                <w:rFonts w:ascii="Arial" w:eastAsia="Calibri" w:hAnsi="Arial" w:cs="Arial"/>
                <w:b/>
                <w:sz w:val="20"/>
                <w:szCs w:val="20"/>
              </w:rPr>
              <w:t>(DT June 2020)</w:t>
            </w:r>
          </w:p>
        </w:tc>
      </w:tr>
      <w:tr w:rsidR="00082A22" w:rsidRPr="00082A22" w14:paraId="696C693C" w14:textId="77777777" w:rsidTr="009A1A2E">
        <w:tc>
          <w:tcPr>
            <w:tcW w:w="2581" w:type="dxa"/>
            <w:tcBorders>
              <w:top w:val="single" w:sz="4" w:space="0" w:color="auto"/>
              <w:left w:val="single" w:sz="4" w:space="0" w:color="auto"/>
              <w:bottom w:val="single" w:sz="4" w:space="0" w:color="auto"/>
              <w:right w:val="single" w:sz="4" w:space="0" w:color="auto"/>
            </w:tcBorders>
            <w:vAlign w:val="bottom"/>
            <w:hideMark/>
          </w:tcPr>
          <w:p w14:paraId="7A07364D" w14:textId="77777777" w:rsidR="009A1A2E" w:rsidRPr="00082A22" w:rsidRDefault="009A1A2E">
            <w:pPr>
              <w:rPr>
                <w:rFonts w:ascii="Arial" w:eastAsia="Calibri" w:hAnsi="Arial" w:cs="Arial"/>
              </w:rPr>
            </w:pPr>
            <w:r w:rsidRPr="00082A22">
              <w:rPr>
                <w:rFonts w:ascii="Arial" w:eastAsia="Calibri" w:hAnsi="Arial" w:cs="Arial"/>
              </w:rPr>
              <w:t>Clonazepam tablets</w:t>
            </w:r>
          </w:p>
        </w:tc>
        <w:tc>
          <w:tcPr>
            <w:tcW w:w="2552" w:type="dxa"/>
            <w:tcBorders>
              <w:top w:val="single" w:sz="4" w:space="0" w:color="auto"/>
              <w:left w:val="single" w:sz="4" w:space="0" w:color="auto"/>
              <w:bottom w:val="single" w:sz="4" w:space="0" w:color="auto"/>
              <w:right w:val="single" w:sz="4" w:space="0" w:color="auto"/>
            </w:tcBorders>
            <w:vAlign w:val="bottom"/>
            <w:hideMark/>
          </w:tcPr>
          <w:p w14:paraId="01BB0F01" w14:textId="77777777" w:rsidR="009A1A2E" w:rsidRPr="00082A22" w:rsidRDefault="009A1A2E">
            <w:pPr>
              <w:rPr>
                <w:rFonts w:ascii="Arial" w:eastAsia="Calibri" w:hAnsi="Arial" w:cs="Arial"/>
              </w:rPr>
            </w:pPr>
            <w:r w:rsidRPr="00082A22">
              <w:rPr>
                <w:rFonts w:ascii="Arial" w:eastAsia="Calibri" w:hAnsi="Arial" w:cs="Arial"/>
              </w:rPr>
              <w:t>500microgram</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03B438D" w14:textId="77777777" w:rsidR="009A1A2E" w:rsidRPr="00082A22" w:rsidRDefault="009A1A2E">
            <w:pPr>
              <w:rPr>
                <w:rFonts w:ascii="Arial" w:eastAsia="Calibri" w:hAnsi="Arial" w:cs="Arial"/>
              </w:rPr>
            </w:pPr>
            <w:r w:rsidRPr="00082A22">
              <w:rPr>
                <w:rFonts w:ascii="Arial" w:eastAsia="Calibri" w:hAnsi="Arial" w:cs="Arial"/>
              </w:rPr>
              <w:t>1 x 100</w:t>
            </w:r>
          </w:p>
        </w:tc>
        <w:tc>
          <w:tcPr>
            <w:tcW w:w="2238" w:type="dxa"/>
            <w:tcBorders>
              <w:top w:val="single" w:sz="4" w:space="0" w:color="auto"/>
              <w:left w:val="single" w:sz="4" w:space="0" w:color="auto"/>
              <w:bottom w:val="single" w:sz="4" w:space="0" w:color="auto"/>
              <w:right w:val="single" w:sz="4" w:space="0" w:color="auto"/>
            </w:tcBorders>
            <w:hideMark/>
          </w:tcPr>
          <w:p w14:paraId="7C9B35D0" w14:textId="77777777" w:rsidR="009A1A2E" w:rsidRPr="00082A22" w:rsidRDefault="009A1A2E">
            <w:pPr>
              <w:rPr>
                <w:rFonts w:ascii="Arial" w:eastAsia="Calibri" w:hAnsi="Arial" w:cs="Arial"/>
              </w:rPr>
            </w:pPr>
            <w:r w:rsidRPr="00082A22">
              <w:rPr>
                <w:rFonts w:ascii="Arial" w:eastAsia="Calibri" w:hAnsi="Arial" w:cs="Arial"/>
              </w:rPr>
              <w:t>£31.79</w:t>
            </w:r>
          </w:p>
        </w:tc>
      </w:tr>
      <w:tr w:rsidR="00082A22" w:rsidRPr="00082A22" w14:paraId="0036AD03" w14:textId="77777777" w:rsidTr="009A1A2E">
        <w:trPr>
          <w:trHeight w:val="291"/>
        </w:trPr>
        <w:tc>
          <w:tcPr>
            <w:tcW w:w="2581" w:type="dxa"/>
            <w:tcBorders>
              <w:top w:val="single" w:sz="4" w:space="0" w:color="auto"/>
              <w:left w:val="single" w:sz="4" w:space="0" w:color="auto"/>
              <w:bottom w:val="single" w:sz="4" w:space="0" w:color="auto"/>
              <w:right w:val="single" w:sz="4" w:space="0" w:color="auto"/>
            </w:tcBorders>
            <w:vAlign w:val="bottom"/>
            <w:hideMark/>
          </w:tcPr>
          <w:p w14:paraId="7F0E1C67" w14:textId="77777777" w:rsidR="009A1A2E" w:rsidRPr="00082A22" w:rsidRDefault="009A1A2E">
            <w:pPr>
              <w:rPr>
                <w:rFonts w:ascii="Arial" w:eastAsia="Calibri" w:hAnsi="Arial" w:cs="Arial"/>
              </w:rPr>
            </w:pPr>
            <w:r w:rsidRPr="00082A22">
              <w:rPr>
                <w:rFonts w:ascii="Arial" w:hAnsi="Arial" w:cs="Arial"/>
              </w:rPr>
              <w:t>Dexamethasone injection</w:t>
            </w:r>
          </w:p>
        </w:tc>
        <w:tc>
          <w:tcPr>
            <w:tcW w:w="2552" w:type="dxa"/>
            <w:tcBorders>
              <w:top w:val="single" w:sz="4" w:space="0" w:color="auto"/>
              <w:left w:val="single" w:sz="4" w:space="0" w:color="auto"/>
              <w:bottom w:val="single" w:sz="4" w:space="0" w:color="auto"/>
              <w:right w:val="single" w:sz="4" w:space="0" w:color="auto"/>
            </w:tcBorders>
            <w:vAlign w:val="bottom"/>
            <w:hideMark/>
          </w:tcPr>
          <w:p w14:paraId="5B64940D" w14:textId="77777777" w:rsidR="009A1A2E" w:rsidRPr="00082A22" w:rsidRDefault="009A1A2E">
            <w:pPr>
              <w:rPr>
                <w:rFonts w:ascii="Arial" w:eastAsia="Calibri" w:hAnsi="Arial" w:cs="Arial"/>
              </w:rPr>
            </w:pPr>
            <w:r w:rsidRPr="00082A22">
              <w:rPr>
                <w:rFonts w:ascii="Arial" w:hAnsi="Arial" w:cs="Arial"/>
              </w:rPr>
              <w:t>3.8mg in 1ml</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C90A1A5" w14:textId="77777777" w:rsidR="009A1A2E" w:rsidRPr="00082A22" w:rsidRDefault="009A1A2E">
            <w:pPr>
              <w:rPr>
                <w:rFonts w:ascii="Arial" w:hAnsi="Arial" w:cs="Arial"/>
              </w:rPr>
            </w:pPr>
            <w:r w:rsidRPr="00082A22">
              <w:rPr>
                <w:rFonts w:ascii="Arial" w:hAnsi="Arial" w:cs="Arial"/>
              </w:rPr>
              <w:t>2 x 10 x 1ml (store in the fridge)</w:t>
            </w:r>
          </w:p>
        </w:tc>
        <w:tc>
          <w:tcPr>
            <w:tcW w:w="2238" w:type="dxa"/>
            <w:tcBorders>
              <w:top w:val="single" w:sz="4" w:space="0" w:color="auto"/>
              <w:left w:val="single" w:sz="4" w:space="0" w:color="auto"/>
              <w:bottom w:val="single" w:sz="4" w:space="0" w:color="auto"/>
              <w:right w:val="single" w:sz="4" w:space="0" w:color="auto"/>
            </w:tcBorders>
            <w:hideMark/>
          </w:tcPr>
          <w:p w14:paraId="13961880" w14:textId="4C33DB52" w:rsidR="009A1A2E" w:rsidRPr="00082A22" w:rsidRDefault="009A1A2E">
            <w:pPr>
              <w:rPr>
                <w:rFonts w:ascii="Arial" w:hAnsi="Arial" w:cs="Arial"/>
              </w:rPr>
            </w:pPr>
            <w:r w:rsidRPr="00082A22">
              <w:rPr>
                <w:rFonts w:ascii="Arial" w:hAnsi="Arial" w:cs="Arial"/>
              </w:rPr>
              <w:t>£40.00 (2x</w:t>
            </w:r>
            <w:r w:rsidR="00252529">
              <w:rPr>
                <w:rFonts w:ascii="Arial" w:hAnsi="Arial" w:cs="Arial"/>
              </w:rPr>
              <w:t xml:space="preserve"> </w:t>
            </w:r>
            <w:r w:rsidRPr="00082A22">
              <w:rPr>
                <w:rFonts w:ascii="Arial" w:hAnsi="Arial" w:cs="Arial"/>
              </w:rPr>
              <w:t>£20)</w:t>
            </w:r>
          </w:p>
        </w:tc>
      </w:tr>
      <w:tr w:rsidR="00082A22" w:rsidRPr="00082A22" w14:paraId="6BE377F7" w14:textId="77777777" w:rsidTr="009A1A2E">
        <w:tc>
          <w:tcPr>
            <w:tcW w:w="2581" w:type="dxa"/>
            <w:tcBorders>
              <w:top w:val="single" w:sz="4" w:space="0" w:color="auto"/>
              <w:left w:val="single" w:sz="4" w:space="0" w:color="auto"/>
              <w:bottom w:val="single" w:sz="4" w:space="0" w:color="auto"/>
              <w:right w:val="single" w:sz="4" w:space="0" w:color="auto"/>
            </w:tcBorders>
            <w:vAlign w:val="bottom"/>
            <w:hideMark/>
          </w:tcPr>
          <w:p w14:paraId="4C97FCA5" w14:textId="77777777" w:rsidR="009A1A2E" w:rsidRPr="00082A22" w:rsidRDefault="009A1A2E">
            <w:pPr>
              <w:rPr>
                <w:rFonts w:ascii="Arial" w:eastAsia="Calibri" w:hAnsi="Arial" w:cs="Arial"/>
              </w:rPr>
            </w:pPr>
            <w:r w:rsidRPr="00082A22">
              <w:rPr>
                <w:rFonts w:ascii="Arial" w:hAnsi="Arial" w:cs="Arial"/>
              </w:rPr>
              <w:t xml:space="preserve">Diamorphine injection </w:t>
            </w:r>
          </w:p>
        </w:tc>
        <w:tc>
          <w:tcPr>
            <w:tcW w:w="2552" w:type="dxa"/>
            <w:tcBorders>
              <w:top w:val="single" w:sz="4" w:space="0" w:color="auto"/>
              <w:left w:val="single" w:sz="4" w:space="0" w:color="auto"/>
              <w:bottom w:val="single" w:sz="4" w:space="0" w:color="auto"/>
              <w:right w:val="single" w:sz="4" w:space="0" w:color="auto"/>
            </w:tcBorders>
            <w:vAlign w:val="bottom"/>
            <w:hideMark/>
          </w:tcPr>
          <w:p w14:paraId="7DC41464" w14:textId="77777777" w:rsidR="009A1A2E" w:rsidRPr="00082A22" w:rsidRDefault="009A1A2E">
            <w:pPr>
              <w:rPr>
                <w:rFonts w:ascii="Arial" w:hAnsi="Arial" w:cs="Arial"/>
              </w:rPr>
            </w:pPr>
            <w:r w:rsidRPr="00082A22">
              <w:rPr>
                <w:rFonts w:ascii="Arial" w:hAnsi="Arial" w:cs="Arial"/>
              </w:rPr>
              <w:t xml:space="preserve">5mg, </w:t>
            </w:r>
          </w:p>
          <w:p w14:paraId="664F2F5F" w14:textId="77777777" w:rsidR="009A1A2E" w:rsidRPr="00082A22" w:rsidRDefault="009A1A2E">
            <w:pPr>
              <w:rPr>
                <w:rFonts w:ascii="Arial" w:hAnsi="Arial" w:cs="Arial"/>
              </w:rPr>
            </w:pPr>
            <w:r w:rsidRPr="00082A22">
              <w:rPr>
                <w:rFonts w:ascii="Arial" w:hAnsi="Arial" w:cs="Arial"/>
              </w:rPr>
              <w:t>10mg</w:t>
            </w:r>
          </w:p>
          <w:p w14:paraId="06D930D9" w14:textId="77777777" w:rsidR="009A1A2E" w:rsidRPr="00082A22" w:rsidRDefault="009A1A2E">
            <w:pPr>
              <w:rPr>
                <w:rFonts w:ascii="Arial" w:eastAsia="Calibri" w:hAnsi="Arial" w:cs="Arial"/>
              </w:rPr>
            </w:pPr>
            <w:r w:rsidRPr="00082A22">
              <w:rPr>
                <w:rFonts w:ascii="Arial" w:hAnsi="Arial" w:cs="Arial"/>
              </w:rPr>
              <w:t>30mg</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533A66F" w14:textId="77777777" w:rsidR="009A1A2E" w:rsidRPr="00082A22" w:rsidRDefault="009A1A2E">
            <w:pPr>
              <w:rPr>
                <w:rFonts w:ascii="Arial" w:eastAsia="Calibri" w:hAnsi="Arial" w:cs="Arial"/>
              </w:rPr>
            </w:pPr>
            <w:r w:rsidRPr="00082A22">
              <w:rPr>
                <w:rFonts w:ascii="Arial" w:hAnsi="Arial" w:cs="Arial"/>
              </w:rPr>
              <w:t xml:space="preserve">1 x 5 of each strength </w:t>
            </w:r>
          </w:p>
        </w:tc>
        <w:tc>
          <w:tcPr>
            <w:tcW w:w="2238" w:type="dxa"/>
            <w:tcBorders>
              <w:top w:val="single" w:sz="4" w:space="0" w:color="auto"/>
              <w:left w:val="single" w:sz="4" w:space="0" w:color="auto"/>
              <w:bottom w:val="single" w:sz="4" w:space="0" w:color="auto"/>
              <w:right w:val="single" w:sz="4" w:space="0" w:color="auto"/>
            </w:tcBorders>
            <w:hideMark/>
          </w:tcPr>
          <w:p w14:paraId="3984D39B" w14:textId="77777777" w:rsidR="009A1A2E" w:rsidRPr="00082A22" w:rsidRDefault="009A1A2E">
            <w:pPr>
              <w:rPr>
                <w:rFonts w:ascii="Arial" w:hAnsi="Arial" w:cs="Arial"/>
              </w:rPr>
            </w:pPr>
            <w:r w:rsidRPr="00082A22">
              <w:rPr>
                <w:rFonts w:ascii="Arial" w:hAnsi="Arial" w:cs="Arial"/>
              </w:rPr>
              <w:t>£12.81</w:t>
            </w:r>
          </w:p>
          <w:p w14:paraId="37B6AEA3" w14:textId="77777777" w:rsidR="009A1A2E" w:rsidRPr="00082A22" w:rsidRDefault="009A1A2E">
            <w:pPr>
              <w:rPr>
                <w:rFonts w:ascii="Arial" w:hAnsi="Arial" w:cs="Arial"/>
              </w:rPr>
            </w:pPr>
            <w:r w:rsidRPr="00082A22">
              <w:rPr>
                <w:rFonts w:ascii="Arial" w:hAnsi="Arial" w:cs="Arial"/>
              </w:rPr>
              <w:t>£16.79</w:t>
            </w:r>
          </w:p>
          <w:p w14:paraId="76566812" w14:textId="77777777" w:rsidR="009A1A2E" w:rsidRPr="00082A22" w:rsidRDefault="009A1A2E">
            <w:pPr>
              <w:rPr>
                <w:rFonts w:ascii="Arial" w:hAnsi="Arial" w:cs="Arial"/>
              </w:rPr>
            </w:pPr>
            <w:r w:rsidRPr="00082A22">
              <w:rPr>
                <w:rFonts w:ascii="Arial" w:hAnsi="Arial" w:cs="Arial"/>
              </w:rPr>
              <w:t>£17.49</w:t>
            </w:r>
          </w:p>
        </w:tc>
      </w:tr>
      <w:tr w:rsidR="00082A22" w:rsidRPr="00082A22" w14:paraId="1202724F" w14:textId="77777777" w:rsidTr="009A1A2E">
        <w:tc>
          <w:tcPr>
            <w:tcW w:w="2581" w:type="dxa"/>
            <w:tcBorders>
              <w:top w:val="single" w:sz="4" w:space="0" w:color="auto"/>
              <w:left w:val="single" w:sz="4" w:space="0" w:color="auto"/>
              <w:bottom w:val="single" w:sz="4" w:space="0" w:color="auto"/>
              <w:right w:val="single" w:sz="4" w:space="0" w:color="auto"/>
            </w:tcBorders>
            <w:vAlign w:val="bottom"/>
            <w:hideMark/>
          </w:tcPr>
          <w:p w14:paraId="107E41A2" w14:textId="77777777" w:rsidR="009A1A2E" w:rsidRPr="00082A22" w:rsidRDefault="009A1A2E">
            <w:pPr>
              <w:rPr>
                <w:rFonts w:ascii="Arial" w:eastAsia="Calibri" w:hAnsi="Arial" w:cs="Arial"/>
              </w:rPr>
            </w:pPr>
            <w:r w:rsidRPr="00082A22">
              <w:rPr>
                <w:rFonts w:ascii="Arial" w:hAnsi="Arial" w:cs="Arial"/>
              </w:rPr>
              <w:t>Furosemide injection</w:t>
            </w:r>
          </w:p>
        </w:tc>
        <w:tc>
          <w:tcPr>
            <w:tcW w:w="2552" w:type="dxa"/>
            <w:tcBorders>
              <w:top w:val="single" w:sz="4" w:space="0" w:color="auto"/>
              <w:left w:val="single" w:sz="4" w:space="0" w:color="auto"/>
              <w:bottom w:val="single" w:sz="4" w:space="0" w:color="auto"/>
              <w:right w:val="single" w:sz="4" w:space="0" w:color="auto"/>
            </w:tcBorders>
            <w:vAlign w:val="bottom"/>
            <w:hideMark/>
          </w:tcPr>
          <w:p w14:paraId="56A8A3EA" w14:textId="77777777" w:rsidR="009A1A2E" w:rsidRPr="00082A22" w:rsidRDefault="009A1A2E">
            <w:pPr>
              <w:rPr>
                <w:rFonts w:ascii="Arial" w:eastAsia="Calibri" w:hAnsi="Arial" w:cs="Arial"/>
              </w:rPr>
            </w:pPr>
            <w:r w:rsidRPr="00082A22">
              <w:rPr>
                <w:rFonts w:ascii="Arial" w:hAnsi="Arial" w:cs="Arial"/>
              </w:rPr>
              <w:t>20mg in 2ml</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EA52D77" w14:textId="77777777" w:rsidR="009A1A2E" w:rsidRPr="00082A22" w:rsidRDefault="009A1A2E">
            <w:pPr>
              <w:rPr>
                <w:rFonts w:ascii="Arial" w:eastAsia="Calibri" w:hAnsi="Arial" w:cs="Arial"/>
              </w:rPr>
            </w:pPr>
            <w:r w:rsidRPr="00082A22">
              <w:rPr>
                <w:rFonts w:ascii="Arial" w:hAnsi="Arial" w:cs="Arial"/>
              </w:rPr>
              <w:t>1 x 10 x 2ml</w:t>
            </w:r>
          </w:p>
        </w:tc>
        <w:tc>
          <w:tcPr>
            <w:tcW w:w="2238" w:type="dxa"/>
            <w:tcBorders>
              <w:top w:val="single" w:sz="4" w:space="0" w:color="auto"/>
              <w:left w:val="single" w:sz="4" w:space="0" w:color="auto"/>
              <w:bottom w:val="single" w:sz="4" w:space="0" w:color="auto"/>
              <w:right w:val="single" w:sz="4" w:space="0" w:color="auto"/>
            </w:tcBorders>
            <w:hideMark/>
          </w:tcPr>
          <w:p w14:paraId="41CDDF75" w14:textId="77777777" w:rsidR="009A1A2E" w:rsidRPr="00082A22" w:rsidRDefault="009A1A2E">
            <w:pPr>
              <w:rPr>
                <w:rFonts w:ascii="Arial" w:hAnsi="Arial" w:cs="Arial"/>
              </w:rPr>
            </w:pPr>
            <w:r w:rsidRPr="00082A22">
              <w:rPr>
                <w:rFonts w:ascii="Arial" w:hAnsi="Arial" w:cs="Arial"/>
              </w:rPr>
              <w:t>£21.19</w:t>
            </w:r>
          </w:p>
        </w:tc>
      </w:tr>
      <w:tr w:rsidR="00082A22" w:rsidRPr="00082A22" w14:paraId="765E16A8" w14:textId="77777777" w:rsidTr="009A1A2E">
        <w:tc>
          <w:tcPr>
            <w:tcW w:w="2581" w:type="dxa"/>
            <w:tcBorders>
              <w:top w:val="single" w:sz="4" w:space="0" w:color="auto"/>
              <w:left w:val="single" w:sz="4" w:space="0" w:color="auto"/>
              <w:bottom w:val="single" w:sz="4" w:space="0" w:color="auto"/>
              <w:right w:val="single" w:sz="4" w:space="0" w:color="auto"/>
            </w:tcBorders>
            <w:vAlign w:val="bottom"/>
            <w:hideMark/>
          </w:tcPr>
          <w:p w14:paraId="02E7FC45" w14:textId="77777777" w:rsidR="009A1A2E" w:rsidRPr="00082A22" w:rsidRDefault="009A1A2E">
            <w:pPr>
              <w:rPr>
                <w:rFonts w:ascii="Arial" w:hAnsi="Arial" w:cs="Arial"/>
              </w:rPr>
            </w:pPr>
            <w:r w:rsidRPr="00082A22">
              <w:rPr>
                <w:rFonts w:ascii="Arial" w:hAnsi="Arial" w:cs="Arial"/>
              </w:rPr>
              <w:t xml:space="preserve">Hyoscine hydrobromide injection </w:t>
            </w:r>
          </w:p>
        </w:tc>
        <w:tc>
          <w:tcPr>
            <w:tcW w:w="2552" w:type="dxa"/>
            <w:tcBorders>
              <w:top w:val="single" w:sz="4" w:space="0" w:color="auto"/>
              <w:left w:val="single" w:sz="4" w:space="0" w:color="auto"/>
              <w:bottom w:val="single" w:sz="4" w:space="0" w:color="auto"/>
              <w:right w:val="single" w:sz="4" w:space="0" w:color="auto"/>
            </w:tcBorders>
            <w:vAlign w:val="bottom"/>
            <w:hideMark/>
          </w:tcPr>
          <w:p w14:paraId="18C5A60E" w14:textId="77777777" w:rsidR="009A1A2E" w:rsidRPr="00082A22" w:rsidRDefault="009A1A2E">
            <w:pPr>
              <w:rPr>
                <w:rFonts w:ascii="Arial" w:hAnsi="Arial" w:cs="Arial"/>
              </w:rPr>
            </w:pPr>
            <w:r w:rsidRPr="00082A22">
              <w:rPr>
                <w:rFonts w:ascii="Arial" w:hAnsi="Arial" w:cs="Arial"/>
              </w:rPr>
              <w:t>400microgram in 1ml</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1802966" w14:textId="77777777" w:rsidR="009A1A2E" w:rsidRPr="00082A22" w:rsidRDefault="009A1A2E">
            <w:pPr>
              <w:rPr>
                <w:rFonts w:ascii="Arial" w:hAnsi="Arial" w:cs="Arial"/>
              </w:rPr>
            </w:pPr>
            <w:r w:rsidRPr="00082A22">
              <w:rPr>
                <w:rFonts w:ascii="Arial" w:hAnsi="Arial" w:cs="Arial"/>
              </w:rPr>
              <w:t>1 x 10 x 1ml</w:t>
            </w:r>
          </w:p>
        </w:tc>
        <w:tc>
          <w:tcPr>
            <w:tcW w:w="2238" w:type="dxa"/>
            <w:tcBorders>
              <w:top w:val="single" w:sz="4" w:space="0" w:color="auto"/>
              <w:left w:val="single" w:sz="4" w:space="0" w:color="auto"/>
              <w:bottom w:val="single" w:sz="4" w:space="0" w:color="auto"/>
              <w:right w:val="single" w:sz="4" w:space="0" w:color="auto"/>
            </w:tcBorders>
            <w:hideMark/>
          </w:tcPr>
          <w:p w14:paraId="5CC11561" w14:textId="77777777" w:rsidR="009A1A2E" w:rsidRPr="00082A22" w:rsidRDefault="009A1A2E">
            <w:pPr>
              <w:rPr>
                <w:rFonts w:ascii="Arial" w:hAnsi="Arial" w:cs="Arial"/>
              </w:rPr>
            </w:pPr>
            <w:r w:rsidRPr="00082A22">
              <w:rPr>
                <w:rFonts w:ascii="Arial" w:hAnsi="Arial" w:cs="Arial"/>
              </w:rPr>
              <w:t>£47.21</w:t>
            </w:r>
          </w:p>
        </w:tc>
      </w:tr>
      <w:tr w:rsidR="00082A22" w:rsidRPr="00082A22" w14:paraId="1F7D5A33" w14:textId="77777777" w:rsidTr="009A1A2E">
        <w:trPr>
          <w:trHeight w:val="476"/>
        </w:trPr>
        <w:tc>
          <w:tcPr>
            <w:tcW w:w="2581" w:type="dxa"/>
            <w:tcBorders>
              <w:top w:val="single" w:sz="4" w:space="0" w:color="auto"/>
              <w:left w:val="single" w:sz="4" w:space="0" w:color="auto"/>
              <w:bottom w:val="single" w:sz="4" w:space="0" w:color="auto"/>
              <w:right w:val="single" w:sz="4" w:space="0" w:color="auto"/>
            </w:tcBorders>
            <w:vAlign w:val="bottom"/>
            <w:hideMark/>
          </w:tcPr>
          <w:p w14:paraId="129824DE" w14:textId="77777777" w:rsidR="009A1A2E" w:rsidRPr="00082A22" w:rsidRDefault="009A1A2E">
            <w:pPr>
              <w:autoSpaceDE w:val="0"/>
              <w:autoSpaceDN w:val="0"/>
              <w:adjustRightInd w:val="0"/>
              <w:rPr>
                <w:rFonts w:ascii="Arial" w:hAnsi="Arial" w:cs="Arial"/>
              </w:rPr>
            </w:pPr>
            <w:r w:rsidRPr="00082A22">
              <w:rPr>
                <w:rFonts w:ascii="Arial" w:hAnsi="Arial" w:cs="Arial"/>
              </w:rPr>
              <w:t>Morphine sulfate SR capsules (Zomorph)</w:t>
            </w:r>
          </w:p>
        </w:tc>
        <w:tc>
          <w:tcPr>
            <w:tcW w:w="2552" w:type="dxa"/>
            <w:tcBorders>
              <w:top w:val="single" w:sz="4" w:space="0" w:color="auto"/>
              <w:left w:val="single" w:sz="4" w:space="0" w:color="auto"/>
              <w:bottom w:val="single" w:sz="4" w:space="0" w:color="auto"/>
              <w:right w:val="single" w:sz="4" w:space="0" w:color="auto"/>
            </w:tcBorders>
            <w:vAlign w:val="bottom"/>
            <w:hideMark/>
          </w:tcPr>
          <w:p w14:paraId="71CB199C" w14:textId="77777777" w:rsidR="009A1A2E" w:rsidRPr="00082A22" w:rsidRDefault="009A1A2E">
            <w:pPr>
              <w:rPr>
                <w:rFonts w:ascii="Arial" w:hAnsi="Arial" w:cs="Arial"/>
              </w:rPr>
            </w:pPr>
            <w:r w:rsidRPr="00082A22">
              <w:rPr>
                <w:rFonts w:ascii="Arial" w:hAnsi="Arial" w:cs="Arial"/>
                <w:highlight w:val="yellow"/>
              </w:rPr>
              <w:t>60mg</w:t>
            </w:r>
          </w:p>
          <w:p w14:paraId="17A26205" w14:textId="77777777" w:rsidR="009A1A2E" w:rsidRPr="00082A22" w:rsidRDefault="009A1A2E">
            <w:pPr>
              <w:rPr>
                <w:rFonts w:ascii="Arial" w:hAnsi="Arial" w:cs="Arial"/>
              </w:rPr>
            </w:pPr>
            <w:r w:rsidRPr="00082A22">
              <w:rPr>
                <w:rFonts w:ascii="Arial" w:hAnsi="Arial" w:cs="Arial"/>
                <w:highlight w:val="yellow"/>
              </w:rPr>
              <w:t>100mg</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B972678" w14:textId="77777777" w:rsidR="009A1A2E" w:rsidRPr="00082A22" w:rsidRDefault="009A1A2E">
            <w:pPr>
              <w:rPr>
                <w:rFonts w:ascii="Arial" w:hAnsi="Arial" w:cs="Arial"/>
              </w:rPr>
            </w:pPr>
            <w:r w:rsidRPr="00082A22">
              <w:rPr>
                <w:rFonts w:ascii="Arial" w:hAnsi="Arial" w:cs="Arial"/>
              </w:rPr>
              <w:t>1 x 60 of each strength</w:t>
            </w:r>
          </w:p>
        </w:tc>
        <w:tc>
          <w:tcPr>
            <w:tcW w:w="2238" w:type="dxa"/>
            <w:tcBorders>
              <w:top w:val="single" w:sz="4" w:space="0" w:color="auto"/>
              <w:left w:val="single" w:sz="4" w:space="0" w:color="auto"/>
              <w:bottom w:val="single" w:sz="4" w:space="0" w:color="auto"/>
              <w:right w:val="single" w:sz="4" w:space="0" w:color="auto"/>
            </w:tcBorders>
            <w:hideMark/>
          </w:tcPr>
          <w:p w14:paraId="00AB9C78" w14:textId="77777777" w:rsidR="009A1A2E" w:rsidRPr="00082A22" w:rsidRDefault="009A1A2E">
            <w:pPr>
              <w:rPr>
                <w:rFonts w:ascii="Arial" w:hAnsi="Arial" w:cs="Arial"/>
              </w:rPr>
            </w:pPr>
            <w:r w:rsidRPr="00082A22">
              <w:rPr>
                <w:rFonts w:ascii="Arial" w:hAnsi="Arial" w:cs="Arial"/>
              </w:rPr>
              <w:t>£16.20</w:t>
            </w:r>
          </w:p>
          <w:p w14:paraId="529E5706" w14:textId="77777777" w:rsidR="009A1A2E" w:rsidRPr="00082A22" w:rsidRDefault="009A1A2E">
            <w:pPr>
              <w:rPr>
                <w:rFonts w:ascii="Arial" w:hAnsi="Arial" w:cs="Arial"/>
              </w:rPr>
            </w:pPr>
            <w:r w:rsidRPr="00082A22">
              <w:rPr>
                <w:rFonts w:ascii="Arial" w:hAnsi="Arial" w:cs="Arial"/>
              </w:rPr>
              <w:t>£21.80</w:t>
            </w:r>
          </w:p>
        </w:tc>
      </w:tr>
      <w:tr w:rsidR="00082A22" w:rsidRPr="00082A22" w14:paraId="0F62BC1F" w14:textId="77777777" w:rsidTr="009A1A2E">
        <w:trPr>
          <w:trHeight w:val="259"/>
        </w:trPr>
        <w:tc>
          <w:tcPr>
            <w:tcW w:w="2581" w:type="dxa"/>
            <w:tcBorders>
              <w:top w:val="single" w:sz="4" w:space="0" w:color="auto"/>
              <w:left w:val="single" w:sz="4" w:space="0" w:color="auto"/>
              <w:bottom w:val="single" w:sz="4" w:space="0" w:color="auto"/>
              <w:right w:val="single" w:sz="4" w:space="0" w:color="auto"/>
            </w:tcBorders>
            <w:vAlign w:val="bottom"/>
            <w:hideMark/>
          </w:tcPr>
          <w:p w14:paraId="26FA0D60" w14:textId="77777777" w:rsidR="009A1A2E" w:rsidRPr="00082A22" w:rsidRDefault="009A1A2E">
            <w:pPr>
              <w:autoSpaceDE w:val="0"/>
              <w:autoSpaceDN w:val="0"/>
              <w:adjustRightInd w:val="0"/>
              <w:rPr>
                <w:rFonts w:ascii="Arial" w:hAnsi="Arial" w:cs="Arial"/>
              </w:rPr>
            </w:pPr>
            <w:r w:rsidRPr="00082A22">
              <w:rPr>
                <w:rFonts w:ascii="Arial" w:hAnsi="Arial" w:cs="Arial"/>
              </w:rPr>
              <w:t xml:space="preserve">Morphine oral solution </w:t>
            </w:r>
          </w:p>
        </w:tc>
        <w:tc>
          <w:tcPr>
            <w:tcW w:w="2552" w:type="dxa"/>
            <w:tcBorders>
              <w:top w:val="single" w:sz="4" w:space="0" w:color="auto"/>
              <w:left w:val="single" w:sz="4" w:space="0" w:color="auto"/>
              <w:bottom w:val="single" w:sz="4" w:space="0" w:color="auto"/>
              <w:right w:val="single" w:sz="4" w:space="0" w:color="auto"/>
            </w:tcBorders>
            <w:vAlign w:val="bottom"/>
            <w:hideMark/>
          </w:tcPr>
          <w:p w14:paraId="61DFF437" w14:textId="77777777" w:rsidR="009A1A2E" w:rsidRPr="00082A22" w:rsidRDefault="009A1A2E">
            <w:pPr>
              <w:rPr>
                <w:rFonts w:ascii="Arial" w:hAnsi="Arial" w:cs="Arial"/>
              </w:rPr>
            </w:pPr>
            <w:r w:rsidRPr="00082A22">
              <w:rPr>
                <w:rFonts w:ascii="Arial" w:hAnsi="Arial" w:cs="Arial"/>
              </w:rPr>
              <w:t>10mg in 5ml</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7A8C1BD" w14:textId="77777777" w:rsidR="009A1A2E" w:rsidRPr="00082A22" w:rsidRDefault="009A1A2E">
            <w:pPr>
              <w:rPr>
                <w:rFonts w:ascii="Arial" w:hAnsi="Arial" w:cs="Arial"/>
              </w:rPr>
            </w:pPr>
            <w:r w:rsidRPr="00082A22">
              <w:rPr>
                <w:rFonts w:ascii="Arial" w:hAnsi="Arial" w:cs="Arial"/>
              </w:rPr>
              <w:t xml:space="preserve">1 x </w:t>
            </w:r>
            <w:r w:rsidRPr="00082A22">
              <w:rPr>
                <w:rFonts w:ascii="Arial" w:hAnsi="Arial" w:cs="Arial"/>
                <w:highlight w:val="yellow"/>
              </w:rPr>
              <w:t>500ml</w:t>
            </w:r>
            <w:r w:rsidRPr="00082A22">
              <w:rPr>
                <w:rFonts w:ascii="Arial" w:hAnsi="Arial" w:cs="Arial"/>
              </w:rPr>
              <w:t xml:space="preserve">  </w:t>
            </w:r>
          </w:p>
        </w:tc>
        <w:tc>
          <w:tcPr>
            <w:tcW w:w="2238" w:type="dxa"/>
            <w:tcBorders>
              <w:top w:val="single" w:sz="4" w:space="0" w:color="auto"/>
              <w:left w:val="single" w:sz="4" w:space="0" w:color="auto"/>
              <w:bottom w:val="single" w:sz="4" w:space="0" w:color="auto"/>
              <w:right w:val="single" w:sz="4" w:space="0" w:color="auto"/>
            </w:tcBorders>
            <w:hideMark/>
          </w:tcPr>
          <w:p w14:paraId="501D4EBE" w14:textId="77777777" w:rsidR="009A1A2E" w:rsidRPr="00082A22" w:rsidRDefault="009A1A2E">
            <w:pPr>
              <w:rPr>
                <w:rFonts w:ascii="Arial" w:hAnsi="Arial" w:cs="Arial"/>
              </w:rPr>
            </w:pPr>
            <w:r w:rsidRPr="00082A22">
              <w:rPr>
                <w:rFonts w:ascii="Arial" w:hAnsi="Arial" w:cs="Arial"/>
              </w:rPr>
              <w:t>£8.50</w:t>
            </w:r>
          </w:p>
        </w:tc>
      </w:tr>
      <w:tr w:rsidR="00082A22" w:rsidRPr="00082A22" w14:paraId="3D60D3C6" w14:textId="77777777" w:rsidTr="009A1A2E">
        <w:trPr>
          <w:trHeight w:val="243"/>
        </w:trPr>
        <w:tc>
          <w:tcPr>
            <w:tcW w:w="2581" w:type="dxa"/>
            <w:tcBorders>
              <w:top w:val="single" w:sz="4" w:space="0" w:color="auto"/>
              <w:left w:val="single" w:sz="4" w:space="0" w:color="auto"/>
              <w:bottom w:val="single" w:sz="4" w:space="0" w:color="auto"/>
              <w:right w:val="single" w:sz="4" w:space="0" w:color="auto"/>
            </w:tcBorders>
            <w:vAlign w:val="bottom"/>
            <w:hideMark/>
          </w:tcPr>
          <w:p w14:paraId="59D7B6B8" w14:textId="77777777" w:rsidR="009A1A2E" w:rsidRPr="00082A22" w:rsidRDefault="009A1A2E">
            <w:pPr>
              <w:autoSpaceDE w:val="0"/>
              <w:autoSpaceDN w:val="0"/>
              <w:adjustRightInd w:val="0"/>
              <w:rPr>
                <w:rFonts w:ascii="Arial" w:hAnsi="Arial" w:cs="Arial"/>
              </w:rPr>
            </w:pPr>
            <w:r w:rsidRPr="00082A22">
              <w:rPr>
                <w:rFonts w:ascii="Arial" w:hAnsi="Arial" w:cs="Arial"/>
              </w:rPr>
              <w:t>Oxycodone SR tablets (Longtec)</w:t>
            </w:r>
          </w:p>
        </w:tc>
        <w:tc>
          <w:tcPr>
            <w:tcW w:w="2552" w:type="dxa"/>
            <w:tcBorders>
              <w:top w:val="single" w:sz="4" w:space="0" w:color="auto"/>
              <w:left w:val="single" w:sz="4" w:space="0" w:color="auto"/>
              <w:bottom w:val="single" w:sz="4" w:space="0" w:color="auto"/>
              <w:right w:val="single" w:sz="4" w:space="0" w:color="auto"/>
            </w:tcBorders>
            <w:vAlign w:val="bottom"/>
            <w:hideMark/>
          </w:tcPr>
          <w:p w14:paraId="4389994B" w14:textId="77777777" w:rsidR="009A1A2E" w:rsidRPr="00082A22" w:rsidRDefault="009A1A2E">
            <w:pPr>
              <w:rPr>
                <w:rFonts w:ascii="Arial" w:hAnsi="Arial" w:cs="Arial"/>
              </w:rPr>
            </w:pPr>
            <w:r w:rsidRPr="00082A22">
              <w:rPr>
                <w:rFonts w:ascii="Arial" w:hAnsi="Arial" w:cs="Arial"/>
              </w:rPr>
              <w:t>5mg</w:t>
            </w:r>
          </w:p>
          <w:p w14:paraId="10CAB408" w14:textId="77777777" w:rsidR="009A1A2E" w:rsidRPr="00082A22" w:rsidRDefault="009A1A2E">
            <w:pPr>
              <w:rPr>
                <w:rFonts w:ascii="Arial" w:hAnsi="Arial" w:cs="Arial"/>
              </w:rPr>
            </w:pPr>
            <w:r w:rsidRPr="00082A22">
              <w:rPr>
                <w:rFonts w:ascii="Arial" w:hAnsi="Arial" w:cs="Arial"/>
              </w:rPr>
              <w:t>10mg</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B694BF5" w14:textId="77777777" w:rsidR="009A1A2E" w:rsidRPr="00082A22" w:rsidRDefault="009A1A2E">
            <w:pPr>
              <w:rPr>
                <w:rFonts w:ascii="Arial" w:hAnsi="Arial" w:cs="Arial"/>
              </w:rPr>
            </w:pPr>
            <w:r w:rsidRPr="00082A22">
              <w:rPr>
                <w:rFonts w:ascii="Arial" w:hAnsi="Arial" w:cs="Arial"/>
              </w:rPr>
              <w:t>1x28 &amp; 1x56</w:t>
            </w:r>
          </w:p>
        </w:tc>
        <w:tc>
          <w:tcPr>
            <w:tcW w:w="2238" w:type="dxa"/>
            <w:tcBorders>
              <w:top w:val="single" w:sz="4" w:space="0" w:color="auto"/>
              <w:left w:val="single" w:sz="4" w:space="0" w:color="auto"/>
              <w:bottom w:val="single" w:sz="4" w:space="0" w:color="auto"/>
              <w:right w:val="single" w:sz="4" w:space="0" w:color="auto"/>
            </w:tcBorders>
            <w:hideMark/>
          </w:tcPr>
          <w:p w14:paraId="2193C08F" w14:textId="77777777" w:rsidR="009A1A2E" w:rsidRPr="00082A22" w:rsidRDefault="009A1A2E">
            <w:pPr>
              <w:rPr>
                <w:rFonts w:ascii="Arial" w:hAnsi="Arial" w:cs="Arial"/>
              </w:rPr>
            </w:pPr>
            <w:r w:rsidRPr="00082A22">
              <w:rPr>
                <w:rFonts w:ascii="Arial" w:hAnsi="Arial" w:cs="Arial"/>
              </w:rPr>
              <w:t>£6.26</w:t>
            </w:r>
          </w:p>
          <w:p w14:paraId="3C4EFD86" w14:textId="77777777" w:rsidR="009A1A2E" w:rsidRPr="00082A22" w:rsidRDefault="009A1A2E">
            <w:pPr>
              <w:rPr>
                <w:rFonts w:ascii="Arial" w:hAnsi="Arial" w:cs="Arial"/>
              </w:rPr>
            </w:pPr>
            <w:r w:rsidRPr="00082A22">
              <w:rPr>
                <w:rFonts w:ascii="Arial" w:hAnsi="Arial" w:cs="Arial"/>
              </w:rPr>
              <w:t>£12.52</w:t>
            </w:r>
          </w:p>
        </w:tc>
      </w:tr>
      <w:tr w:rsidR="00082A22" w:rsidRPr="00082A22" w14:paraId="6BB615E2" w14:textId="77777777" w:rsidTr="009A1A2E">
        <w:trPr>
          <w:trHeight w:val="243"/>
        </w:trPr>
        <w:tc>
          <w:tcPr>
            <w:tcW w:w="2581" w:type="dxa"/>
            <w:tcBorders>
              <w:top w:val="single" w:sz="4" w:space="0" w:color="auto"/>
              <w:left w:val="single" w:sz="4" w:space="0" w:color="auto"/>
              <w:bottom w:val="single" w:sz="4" w:space="0" w:color="auto"/>
              <w:right w:val="single" w:sz="4" w:space="0" w:color="auto"/>
            </w:tcBorders>
            <w:vAlign w:val="bottom"/>
          </w:tcPr>
          <w:p w14:paraId="46A92174" w14:textId="77777777" w:rsidR="009A1A2E" w:rsidRPr="00082A22" w:rsidRDefault="009A1A2E">
            <w:pPr>
              <w:autoSpaceDE w:val="0"/>
              <w:autoSpaceDN w:val="0"/>
              <w:adjustRightInd w:val="0"/>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vAlign w:val="bottom"/>
          </w:tcPr>
          <w:p w14:paraId="617546C4" w14:textId="77777777" w:rsidR="009A1A2E" w:rsidRPr="00082A22" w:rsidRDefault="009A1A2E">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bottom"/>
          </w:tcPr>
          <w:p w14:paraId="6B28AF0F" w14:textId="77777777" w:rsidR="009A1A2E" w:rsidRPr="00082A22" w:rsidRDefault="009A1A2E">
            <w:pPr>
              <w:rPr>
                <w:rFonts w:ascii="Arial" w:hAnsi="Arial" w:cs="Arial"/>
              </w:rPr>
            </w:pPr>
          </w:p>
        </w:tc>
        <w:tc>
          <w:tcPr>
            <w:tcW w:w="2238" w:type="dxa"/>
            <w:tcBorders>
              <w:top w:val="single" w:sz="4" w:space="0" w:color="auto"/>
              <w:left w:val="single" w:sz="4" w:space="0" w:color="auto"/>
              <w:bottom w:val="single" w:sz="4" w:space="0" w:color="auto"/>
              <w:right w:val="single" w:sz="4" w:space="0" w:color="auto"/>
            </w:tcBorders>
            <w:hideMark/>
          </w:tcPr>
          <w:p w14:paraId="12D0B4D5" w14:textId="77777777" w:rsidR="009A1A2E" w:rsidRPr="00082A22" w:rsidRDefault="009A1A2E">
            <w:pPr>
              <w:rPr>
                <w:rFonts w:ascii="Arial" w:hAnsi="Arial" w:cs="Arial"/>
                <w:b/>
                <w:bCs/>
                <w:sz w:val="24"/>
                <w:szCs w:val="24"/>
              </w:rPr>
            </w:pPr>
            <w:r w:rsidRPr="00082A22">
              <w:rPr>
                <w:rFonts w:ascii="Arial" w:hAnsi="Arial" w:cs="Arial"/>
                <w:b/>
                <w:bCs/>
                <w:sz w:val="24"/>
                <w:szCs w:val="24"/>
              </w:rPr>
              <w:t>£252.56</w:t>
            </w:r>
          </w:p>
        </w:tc>
      </w:tr>
    </w:tbl>
    <w:p w14:paraId="43727C62" w14:textId="77777777" w:rsidR="009A1A2E" w:rsidRPr="00082A22" w:rsidRDefault="009A1A2E" w:rsidP="009A1A2E">
      <w:pPr>
        <w:spacing w:after="0" w:line="360" w:lineRule="auto"/>
        <w:rPr>
          <w:rFonts w:ascii="Arial" w:hAnsi="Arial" w:cs="Arial"/>
          <w:bCs/>
        </w:rPr>
      </w:pPr>
    </w:p>
    <w:p w14:paraId="1A1A8A0E" w14:textId="77777777" w:rsidR="009A1A2E" w:rsidRPr="00082A22" w:rsidRDefault="009A1A2E" w:rsidP="009A1A2E">
      <w:pPr>
        <w:spacing w:after="120" w:line="240" w:lineRule="auto"/>
        <w:rPr>
          <w:rFonts w:cstheme="minorHAnsi"/>
          <w:b/>
        </w:rPr>
      </w:pPr>
      <w:r w:rsidRPr="00082A22">
        <w:rPr>
          <w:rFonts w:cstheme="minorHAnsi"/>
          <w:b/>
          <w:sz w:val="24"/>
          <w:szCs w:val="24"/>
        </w:rPr>
        <w:t>Table B</w:t>
      </w:r>
      <w:r w:rsidRPr="00082A22">
        <w:rPr>
          <w:rFonts w:cstheme="minorHAnsi"/>
          <w:b/>
        </w:rPr>
        <w:t xml:space="preserve">.   </w:t>
      </w:r>
      <w:r w:rsidRPr="00082A22">
        <w:rPr>
          <w:rFonts w:cstheme="minorHAnsi"/>
          <w:b/>
          <w:sz w:val="24"/>
          <w:szCs w:val="24"/>
        </w:rPr>
        <w:t xml:space="preserve">New items </w:t>
      </w:r>
      <w:r w:rsidRPr="00082A22">
        <w:rPr>
          <w:rFonts w:cstheme="minorHAnsi"/>
          <w:b/>
          <w:sz w:val="24"/>
          <w:szCs w:val="24"/>
          <w:u w:val="single"/>
        </w:rPr>
        <w:t>added</w:t>
      </w:r>
      <w:r w:rsidRPr="00082A22">
        <w:rPr>
          <w:rFonts w:cstheme="minorHAnsi"/>
          <w:b/>
          <w:sz w:val="24"/>
          <w:szCs w:val="24"/>
        </w:rPr>
        <w:t xml:space="preserve"> during the Covid-19 pandemic Spring/Summer 2020; </w:t>
      </w:r>
      <w:r w:rsidRPr="00082A22">
        <w:rPr>
          <w:rFonts w:cstheme="minorHAnsi"/>
          <w:b/>
          <w:sz w:val="24"/>
          <w:szCs w:val="24"/>
          <w:u w:val="single"/>
        </w:rPr>
        <w:t>please order</w:t>
      </w:r>
      <w:r w:rsidRPr="00082A22">
        <w:rPr>
          <w:rFonts w:cstheme="minorHAnsi"/>
          <w:b/>
          <w:sz w:val="24"/>
          <w:szCs w:val="24"/>
        </w:rPr>
        <w:t xml:space="preserve"> and keep in stock</w:t>
      </w:r>
      <w:r w:rsidRPr="00082A22">
        <w:rPr>
          <w:rFonts w:cstheme="minorHAnsi"/>
          <w:b/>
        </w:rPr>
        <w:t xml:space="preserve"> (to be reviewed in April 2021):</w:t>
      </w:r>
    </w:p>
    <w:tbl>
      <w:tblPr>
        <w:tblStyle w:val="TableGrid1"/>
        <w:tblW w:w="9810" w:type="dxa"/>
        <w:tblInd w:w="-5" w:type="dxa"/>
        <w:tblLayout w:type="fixed"/>
        <w:tblLook w:val="04A0" w:firstRow="1" w:lastRow="0" w:firstColumn="1" w:lastColumn="0" w:noHBand="0" w:noVBand="1"/>
      </w:tblPr>
      <w:tblGrid>
        <w:gridCol w:w="2864"/>
        <w:gridCol w:w="2551"/>
        <w:gridCol w:w="2127"/>
        <w:gridCol w:w="2268"/>
      </w:tblGrid>
      <w:tr w:rsidR="00082A22" w:rsidRPr="00082A22" w14:paraId="6D3A58CD" w14:textId="77777777" w:rsidTr="009A1A2E">
        <w:trPr>
          <w:trHeight w:val="410"/>
        </w:trPr>
        <w:tc>
          <w:tcPr>
            <w:tcW w:w="2865" w:type="dxa"/>
            <w:tcBorders>
              <w:top w:val="single" w:sz="4" w:space="0" w:color="auto"/>
              <w:left w:val="single" w:sz="4" w:space="0" w:color="auto"/>
              <w:bottom w:val="single" w:sz="4" w:space="0" w:color="auto"/>
              <w:right w:val="single" w:sz="4" w:space="0" w:color="auto"/>
            </w:tcBorders>
            <w:hideMark/>
          </w:tcPr>
          <w:p w14:paraId="072EF562" w14:textId="77777777" w:rsidR="009A1A2E" w:rsidRPr="00082A22" w:rsidRDefault="009A1A2E">
            <w:pPr>
              <w:rPr>
                <w:rFonts w:ascii="Arial" w:eastAsia="Calibri" w:hAnsi="Arial" w:cs="Arial"/>
                <w:b/>
              </w:rPr>
            </w:pPr>
            <w:r w:rsidRPr="00082A22">
              <w:rPr>
                <w:rFonts w:ascii="Arial" w:eastAsia="Calibri" w:hAnsi="Arial" w:cs="Arial"/>
                <w:b/>
              </w:rPr>
              <w:t>Medicine</w:t>
            </w:r>
          </w:p>
        </w:tc>
        <w:tc>
          <w:tcPr>
            <w:tcW w:w="2551" w:type="dxa"/>
            <w:tcBorders>
              <w:top w:val="single" w:sz="4" w:space="0" w:color="auto"/>
              <w:left w:val="single" w:sz="4" w:space="0" w:color="auto"/>
              <w:bottom w:val="single" w:sz="4" w:space="0" w:color="auto"/>
              <w:right w:val="single" w:sz="4" w:space="0" w:color="auto"/>
            </w:tcBorders>
            <w:hideMark/>
          </w:tcPr>
          <w:p w14:paraId="2F887038" w14:textId="77777777" w:rsidR="009A1A2E" w:rsidRPr="00082A22" w:rsidRDefault="009A1A2E">
            <w:pPr>
              <w:rPr>
                <w:rFonts w:ascii="Arial" w:eastAsia="Calibri" w:hAnsi="Arial" w:cs="Arial"/>
                <w:b/>
              </w:rPr>
            </w:pPr>
            <w:r w:rsidRPr="00082A22">
              <w:rPr>
                <w:rFonts w:ascii="Arial" w:eastAsia="Calibri" w:hAnsi="Arial" w:cs="Arial"/>
                <w:b/>
              </w:rPr>
              <w:t>Strength</w:t>
            </w:r>
          </w:p>
        </w:tc>
        <w:tc>
          <w:tcPr>
            <w:tcW w:w="2127" w:type="dxa"/>
            <w:tcBorders>
              <w:top w:val="single" w:sz="4" w:space="0" w:color="auto"/>
              <w:left w:val="single" w:sz="4" w:space="0" w:color="auto"/>
              <w:bottom w:val="single" w:sz="4" w:space="0" w:color="auto"/>
              <w:right w:val="single" w:sz="4" w:space="0" w:color="auto"/>
            </w:tcBorders>
            <w:hideMark/>
          </w:tcPr>
          <w:p w14:paraId="2045CFFD" w14:textId="77777777" w:rsidR="009A1A2E" w:rsidRPr="00082A22" w:rsidRDefault="009A1A2E">
            <w:pPr>
              <w:rPr>
                <w:rFonts w:ascii="Arial" w:eastAsia="Calibri" w:hAnsi="Arial" w:cs="Arial"/>
                <w:b/>
              </w:rPr>
            </w:pPr>
            <w:r w:rsidRPr="00082A22">
              <w:rPr>
                <w:rFonts w:ascii="Arial" w:eastAsia="Calibri" w:hAnsi="Arial" w:cs="Arial"/>
                <w:b/>
              </w:rPr>
              <w:t>Quantity</w:t>
            </w:r>
          </w:p>
        </w:tc>
        <w:tc>
          <w:tcPr>
            <w:tcW w:w="2268" w:type="dxa"/>
            <w:tcBorders>
              <w:top w:val="single" w:sz="4" w:space="0" w:color="auto"/>
              <w:left w:val="single" w:sz="4" w:space="0" w:color="auto"/>
              <w:bottom w:val="single" w:sz="4" w:space="0" w:color="auto"/>
              <w:right w:val="single" w:sz="4" w:space="0" w:color="auto"/>
            </w:tcBorders>
            <w:hideMark/>
          </w:tcPr>
          <w:p w14:paraId="3148E6DE" w14:textId="77777777" w:rsidR="009A1A2E" w:rsidRPr="00082A22" w:rsidRDefault="009A1A2E">
            <w:pPr>
              <w:rPr>
                <w:rFonts w:ascii="Arial" w:eastAsia="Calibri" w:hAnsi="Arial" w:cs="Arial"/>
                <w:b/>
              </w:rPr>
            </w:pPr>
            <w:r w:rsidRPr="00082A22">
              <w:rPr>
                <w:rFonts w:ascii="Arial" w:eastAsia="Calibri" w:hAnsi="Arial" w:cs="Arial"/>
                <w:b/>
              </w:rPr>
              <w:t xml:space="preserve">Total Cost </w:t>
            </w:r>
          </w:p>
          <w:p w14:paraId="54CD90D7" w14:textId="7FBD5AC9" w:rsidR="009A1A2E" w:rsidRPr="00082A22" w:rsidRDefault="009A1A2E">
            <w:pPr>
              <w:rPr>
                <w:rFonts w:ascii="Arial" w:eastAsia="Calibri" w:hAnsi="Arial" w:cs="Arial"/>
                <w:b/>
              </w:rPr>
            </w:pPr>
            <w:r w:rsidRPr="00082A22">
              <w:rPr>
                <w:rFonts w:ascii="Arial" w:eastAsia="Calibri" w:hAnsi="Arial" w:cs="Arial"/>
                <w:b/>
                <w:sz w:val="20"/>
                <w:szCs w:val="20"/>
              </w:rPr>
              <w:t>(DT June 2020)</w:t>
            </w:r>
          </w:p>
        </w:tc>
      </w:tr>
      <w:tr w:rsidR="00082A22" w:rsidRPr="00082A22" w14:paraId="5368A336" w14:textId="77777777" w:rsidTr="009A1A2E">
        <w:trPr>
          <w:trHeight w:val="432"/>
        </w:trPr>
        <w:tc>
          <w:tcPr>
            <w:tcW w:w="2865" w:type="dxa"/>
            <w:tcBorders>
              <w:top w:val="single" w:sz="4" w:space="0" w:color="auto"/>
              <w:left w:val="single" w:sz="4" w:space="0" w:color="auto"/>
              <w:bottom w:val="single" w:sz="4" w:space="0" w:color="auto"/>
              <w:right w:val="single" w:sz="4" w:space="0" w:color="auto"/>
            </w:tcBorders>
            <w:vAlign w:val="bottom"/>
            <w:hideMark/>
          </w:tcPr>
          <w:p w14:paraId="726DA25C" w14:textId="77777777" w:rsidR="009A1A2E" w:rsidRPr="00082A22" w:rsidRDefault="009A1A2E">
            <w:pPr>
              <w:rPr>
                <w:rFonts w:ascii="Arial" w:eastAsia="Calibri" w:hAnsi="Arial" w:cs="Arial"/>
              </w:rPr>
            </w:pPr>
            <w:r w:rsidRPr="00082A22">
              <w:rPr>
                <w:rFonts w:ascii="Arial" w:hAnsi="Arial" w:cs="Arial"/>
              </w:rPr>
              <w:t>Buprenorphine transdermal patch (</w:t>
            </w:r>
            <w:r w:rsidRPr="00082A22">
              <w:rPr>
                <w:rFonts w:ascii="Arial" w:hAnsi="Arial" w:cs="Arial"/>
                <w:highlight w:val="yellow"/>
              </w:rPr>
              <w:t>Butec</w:t>
            </w:r>
            <w:r w:rsidRPr="00082A22">
              <w:rPr>
                <w:rFonts w:ascii="Arial" w:hAnsi="Arial" w:cs="Arial"/>
              </w:rPr>
              <w:t>)</w:t>
            </w:r>
          </w:p>
        </w:tc>
        <w:tc>
          <w:tcPr>
            <w:tcW w:w="2551" w:type="dxa"/>
            <w:tcBorders>
              <w:top w:val="single" w:sz="4" w:space="0" w:color="auto"/>
              <w:left w:val="single" w:sz="4" w:space="0" w:color="auto"/>
              <w:bottom w:val="single" w:sz="4" w:space="0" w:color="auto"/>
              <w:right w:val="single" w:sz="4" w:space="0" w:color="auto"/>
            </w:tcBorders>
            <w:vAlign w:val="bottom"/>
            <w:hideMark/>
          </w:tcPr>
          <w:p w14:paraId="72FAA738" w14:textId="77777777" w:rsidR="009A1A2E" w:rsidRPr="00082A22" w:rsidRDefault="009A1A2E">
            <w:pPr>
              <w:autoSpaceDE w:val="0"/>
              <w:autoSpaceDN w:val="0"/>
              <w:adjustRightInd w:val="0"/>
              <w:rPr>
                <w:rFonts w:ascii="Arial" w:hAnsi="Arial" w:cs="Arial"/>
              </w:rPr>
            </w:pPr>
            <w:r w:rsidRPr="00082A22">
              <w:rPr>
                <w:rFonts w:ascii="Arial" w:hAnsi="Arial" w:cs="Arial"/>
              </w:rPr>
              <w:t>10microgram per hour</w:t>
            </w:r>
          </w:p>
          <w:p w14:paraId="14EDFCAB" w14:textId="77777777" w:rsidR="009A1A2E" w:rsidRPr="00082A22" w:rsidRDefault="009A1A2E">
            <w:pPr>
              <w:autoSpaceDE w:val="0"/>
              <w:autoSpaceDN w:val="0"/>
              <w:adjustRightInd w:val="0"/>
              <w:rPr>
                <w:rFonts w:ascii="Arial" w:hAnsi="Arial" w:cs="Arial"/>
              </w:rPr>
            </w:pPr>
            <w:r w:rsidRPr="00082A22">
              <w:rPr>
                <w:rFonts w:ascii="Arial" w:hAnsi="Arial" w:cs="Arial"/>
              </w:rPr>
              <w:t>&amp;15microgram per hour</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902E033" w14:textId="77777777" w:rsidR="009A1A2E" w:rsidRPr="00082A22" w:rsidRDefault="009A1A2E">
            <w:pPr>
              <w:rPr>
                <w:rFonts w:ascii="Arial" w:hAnsi="Arial" w:cs="Arial"/>
              </w:rPr>
            </w:pPr>
            <w:r w:rsidRPr="00082A22">
              <w:rPr>
                <w:rFonts w:ascii="Arial" w:hAnsi="Arial" w:cs="Arial"/>
              </w:rPr>
              <w:t>1 x 4 of each strength</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E5FC138" w14:textId="77777777" w:rsidR="009A1A2E" w:rsidRPr="00082A22" w:rsidRDefault="009A1A2E">
            <w:pPr>
              <w:autoSpaceDE w:val="0"/>
              <w:autoSpaceDN w:val="0"/>
              <w:adjustRightInd w:val="0"/>
              <w:rPr>
                <w:rFonts w:ascii="Arial" w:eastAsia="Calibri" w:hAnsi="Arial" w:cs="Arial"/>
              </w:rPr>
            </w:pPr>
            <w:r w:rsidRPr="00082A22">
              <w:rPr>
                <w:rFonts w:ascii="Arial" w:eastAsia="Calibri" w:hAnsi="Arial" w:cs="Arial"/>
              </w:rPr>
              <w:t>£14.20</w:t>
            </w:r>
          </w:p>
          <w:p w14:paraId="4A846021" w14:textId="77777777" w:rsidR="009A1A2E" w:rsidRPr="00082A22" w:rsidRDefault="009A1A2E">
            <w:pPr>
              <w:rPr>
                <w:rFonts w:ascii="Arial" w:hAnsi="Arial" w:cs="Arial"/>
              </w:rPr>
            </w:pPr>
            <w:r w:rsidRPr="00082A22">
              <w:rPr>
                <w:rFonts w:ascii="Arial" w:eastAsia="Calibri" w:hAnsi="Arial" w:cs="Arial"/>
              </w:rPr>
              <w:t>£22.12</w:t>
            </w:r>
          </w:p>
        </w:tc>
      </w:tr>
      <w:tr w:rsidR="00082A22" w:rsidRPr="00082A22" w14:paraId="68277DCF" w14:textId="77777777" w:rsidTr="009A1A2E">
        <w:tc>
          <w:tcPr>
            <w:tcW w:w="2865" w:type="dxa"/>
            <w:tcBorders>
              <w:top w:val="single" w:sz="4" w:space="0" w:color="auto"/>
              <w:left w:val="single" w:sz="4" w:space="0" w:color="auto"/>
              <w:bottom w:val="single" w:sz="4" w:space="0" w:color="auto"/>
              <w:right w:val="single" w:sz="4" w:space="0" w:color="auto"/>
            </w:tcBorders>
            <w:vAlign w:val="bottom"/>
            <w:hideMark/>
          </w:tcPr>
          <w:p w14:paraId="704A248F" w14:textId="77777777" w:rsidR="009A1A2E" w:rsidRPr="00082A22" w:rsidRDefault="009A1A2E">
            <w:pPr>
              <w:rPr>
                <w:rFonts w:ascii="Arial" w:eastAsia="Calibri" w:hAnsi="Arial" w:cs="Arial"/>
              </w:rPr>
            </w:pPr>
            <w:r w:rsidRPr="00082A22">
              <w:rPr>
                <w:rFonts w:ascii="Arial" w:hAnsi="Arial" w:cs="Arial"/>
              </w:rPr>
              <w:t>Dexamethasone injection</w:t>
            </w:r>
          </w:p>
        </w:tc>
        <w:tc>
          <w:tcPr>
            <w:tcW w:w="2551" w:type="dxa"/>
            <w:tcBorders>
              <w:top w:val="single" w:sz="4" w:space="0" w:color="auto"/>
              <w:left w:val="single" w:sz="4" w:space="0" w:color="auto"/>
              <w:bottom w:val="single" w:sz="4" w:space="0" w:color="auto"/>
              <w:right w:val="single" w:sz="4" w:space="0" w:color="auto"/>
            </w:tcBorders>
            <w:vAlign w:val="bottom"/>
            <w:hideMark/>
          </w:tcPr>
          <w:p w14:paraId="676968E6" w14:textId="77777777" w:rsidR="009A1A2E" w:rsidRPr="00082A22" w:rsidRDefault="009A1A2E">
            <w:pPr>
              <w:rPr>
                <w:rFonts w:ascii="Arial" w:eastAsia="Calibri" w:hAnsi="Arial" w:cs="Arial"/>
              </w:rPr>
            </w:pPr>
            <w:r w:rsidRPr="00082A22">
              <w:rPr>
                <w:rFonts w:ascii="Arial" w:hAnsi="Arial" w:cs="Arial"/>
              </w:rPr>
              <w:t>3.3mg in 1ml</w:t>
            </w:r>
          </w:p>
        </w:tc>
        <w:tc>
          <w:tcPr>
            <w:tcW w:w="2127" w:type="dxa"/>
            <w:tcBorders>
              <w:top w:val="single" w:sz="4" w:space="0" w:color="auto"/>
              <w:left w:val="single" w:sz="4" w:space="0" w:color="auto"/>
              <w:bottom w:val="single" w:sz="4" w:space="0" w:color="auto"/>
              <w:right w:val="single" w:sz="4" w:space="0" w:color="auto"/>
            </w:tcBorders>
            <w:vAlign w:val="bottom"/>
            <w:hideMark/>
          </w:tcPr>
          <w:p w14:paraId="51EA2F92" w14:textId="77777777" w:rsidR="009A1A2E" w:rsidRPr="00082A22" w:rsidRDefault="009A1A2E">
            <w:pPr>
              <w:rPr>
                <w:rFonts w:ascii="Arial" w:eastAsia="Calibri" w:hAnsi="Arial" w:cs="Arial"/>
              </w:rPr>
            </w:pPr>
            <w:r w:rsidRPr="00082A22">
              <w:rPr>
                <w:rFonts w:ascii="Arial" w:hAnsi="Arial" w:cs="Arial"/>
              </w:rPr>
              <w:t>2 x 10 x 1ml</w:t>
            </w:r>
          </w:p>
        </w:tc>
        <w:tc>
          <w:tcPr>
            <w:tcW w:w="2268" w:type="dxa"/>
            <w:tcBorders>
              <w:top w:val="single" w:sz="4" w:space="0" w:color="auto"/>
              <w:left w:val="single" w:sz="4" w:space="0" w:color="auto"/>
              <w:bottom w:val="single" w:sz="4" w:space="0" w:color="auto"/>
              <w:right w:val="single" w:sz="4" w:space="0" w:color="auto"/>
            </w:tcBorders>
            <w:hideMark/>
          </w:tcPr>
          <w:p w14:paraId="202FE316" w14:textId="7C5EEFCF" w:rsidR="009A1A2E" w:rsidRPr="00082A22" w:rsidRDefault="009A1A2E">
            <w:pPr>
              <w:rPr>
                <w:rFonts w:ascii="Arial" w:hAnsi="Arial" w:cs="Arial"/>
              </w:rPr>
            </w:pPr>
            <w:r w:rsidRPr="00082A22">
              <w:rPr>
                <w:rFonts w:ascii="Arial" w:eastAsia="Calibri" w:hAnsi="Arial" w:cs="Arial"/>
              </w:rPr>
              <w:t>£47.46 (2x</w:t>
            </w:r>
            <w:r w:rsidR="0052709D">
              <w:rPr>
                <w:rFonts w:ascii="Arial" w:eastAsia="Calibri" w:hAnsi="Arial" w:cs="Arial"/>
              </w:rPr>
              <w:t xml:space="preserve"> </w:t>
            </w:r>
            <w:r w:rsidRPr="00082A22">
              <w:rPr>
                <w:rFonts w:ascii="Arial" w:eastAsia="Calibri" w:hAnsi="Arial" w:cs="Arial"/>
              </w:rPr>
              <w:t>£23.73)</w:t>
            </w:r>
          </w:p>
        </w:tc>
      </w:tr>
      <w:tr w:rsidR="00082A22" w:rsidRPr="00082A22" w14:paraId="799A5EED" w14:textId="77777777" w:rsidTr="009A1A2E">
        <w:tc>
          <w:tcPr>
            <w:tcW w:w="2865" w:type="dxa"/>
            <w:tcBorders>
              <w:top w:val="single" w:sz="4" w:space="0" w:color="auto"/>
              <w:left w:val="single" w:sz="4" w:space="0" w:color="auto"/>
              <w:bottom w:val="single" w:sz="4" w:space="0" w:color="auto"/>
              <w:right w:val="single" w:sz="4" w:space="0" w:color="auto"/>
            </w:tcBorders>
            <w:vAlign w:val="bottom"/>
            <w:hideMark/>
          </w:tcPr>
          <w:p w14:paraId="4E125E97" w14:textId="77777777" w:rsidR="009A1A2E" w:rsidRPr="00082A22" w:rsidRDefault="009A1A2E">
            <w:pPr>
              <w:rPr>
                <w:rFonts w:ascii="Arial" w:eastAsia="Calibri" w:hAnsi="Arial" w:cs="Arial"/>
              </w:rPr>
            </w:pPr>
            <w:r w:rsidRPr="00082A22">
              <w:rPr>
                <w:rFonts w:ascii="Arial" w:hAnsi="Arial" w:cs="Arial"/>
              </w:rPr>
              <w:t>Diazepam rectal solution</w:t>
            </w:r>
          </w:p>
        </w:tc>
        <w:tc>
          <w:tcPr>
            <w:tcW w:w="2551" w:type="dxa"/>
            <w:tcBorders>
              <w:top w:val="single" w:sz="4" w:space="0" w:color="auto"/>
              <w:left w:val="single" w:sz="4" w:space="0" w:color="auto"/>
              <w:bottom w:val="single" w:sz="4" w:space="0" w:color="auto"/>
              <w:right w:val="single" w:sz="4" w:space="0" w:color="auto"/>
            </w:tcBorders>
            <w:vAlign w:val="bottom"/>
            <w:hideMark/>
          </w:tcPr>
          <w:p w14:paraId="31C3B261" w14:textId="77777777" w:rsidR="009A1A2E" w:rsidRPr="00082A22" w:rsidRDefault="009A1A2E">
            <w:pPr>
              <w:rPr>
                <w:rFonts w:ascii="Arial" w:eastAsia="Calibri" w:hAnsi="Arial" w:cs="Arial"/>
              </w:rPr>
            </w:pPr>
            <w:r w:rsidRPr="00082A22">
              <w:rPr>
                <w:rFonts w:ascii="Arial" w:hAnsi="Arial" w:cs="Arial"/>
              </w:rPr>
              <w:t>5mg in 2.5ml</w:t>
            </w:r>
          </w:p>
        </w:tc>
        <w:tc>
          <w:tcPr>
            <w:tcW w:w="2127" w:type="dxa"/>
            <w:tcBorders>
              <w:top w:val="single" w:sz="4" w:space="0" w:color="auto"/>
              <w:left w:val="single" w:sz="4" w:space="0" w:color="auto"/>
              <w:bottom w:val="single" w:sz="4" w:space="0" w:color="auto"/>
              <w:right w:val="single" w:sz="4" w:space="0" w:color="auto"/>
            </w:tcBorders>
            <w:vAlign w:val="bottom"/>
            <w:hideMark/>
          </w:tcPr>
          <w:p w14:paraId="3B9EFFD1" w14:textId="77777777" w:rsidR="009A1A2E" w:rsidRPr="00082A22" w:rsidRDefault="009A1A2E">
            <w:pPr>
              <w:rPr>
                <w:rFonts w:ascii="Arial" w:eastAsia="Calibri" w:hAnsi="Arial" w:cs="Arial"/>
              </w:rPr>
            </w:pPr>
            <w:r w:rsidRPr="00082A22">
              <w:rPr>
                <w:rFonts w:ascii="Arial" w:hAnsi="Arial" w:cs="Arial"/>
              </w:rPr>
              <w:t>1 x 5</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DC8C0D4" w14:textId="77777777" w:rsidR="009A1A2E" w:rsidRPr="00082A22" w:rsidRDefault="009A1A2E">
            <w:pPr>
              <w:rPr>
                <w:rFonts w:ascii="Arial" w:hAnsi="Arial" w:cs="Arial"/>
              </w:rPr>
            </w:pPr>
            <w:r w:rsidRPr="00082A22">
              <w:rPr>
                <w:rFonts w:ascii="Arial" w:eastAsia="Calibri" w:hAnsi="Arial" w:cs="Arial"/>
              </w:rPr>
              <w:t>£6.49</w:t>
            </w:r>
          </w:p>
        </w:tc>
      </w:tr>
      <w:tr w:rsidR="00082A22" w:rsidRPr="00082A22" w14:paraId="2E7B2CDD" w14:textId="77777777" w:rsidTr="009A1A2E">
        <w:tc>
          <w:tcPr>
            <w:tcW w:w="2865" w:type="dxa"/>
            <w:tcBorders>
              <w:top w:val="single" w:sz="4" w:space="0" w:color="auto"/>
              <w:left w:val="single" w:sz="4" w:space="0" w:color="auto"/>
              <w:bottom w:val="single" w:sz="4" w:space="0" w:color="auto"/>
              <w:right w:val="single" w:sz="4" w:space="0" w:color="auto"/>
            </w:tcBorders>
            <w:vAlign w:val="bottom"/>
            <w:hideMark/>
          </w:tcPr>
          <w:p w14:paraId="3238A91A" w14:textId="77777777" w:rsidR="009A1A2E" w:rsidRPr="00082A22" w:rsidRDefault="009A1A2E">
            <w:pPr>
              <w:rPr>
                <w:rFonts w:ascii="Arial" w:hAnsi="Arial" w:cs="Arial"/>
              </w:rPr>
            </w:pPr>
            <w:r w:rsidRPr="00082A22">
              <w:rPr>
                <w:rFonts w:ascii="Arial" w:hAnsi="Arial" w:cs="Arial"/>
              </w:rPr>
              <w:t xml:space="preserve">Morphine </w:t>
            </w:r>
            <w:r w:rsidRPr="00082A22">
              <w:rPr>
                <w:rFonts w:ascii="Arial" w:hAnsi="Arial" w:cs="Arial"/>
                <w:b/>
              </w:rPr>
              <w:t>MR</w:t>
            </w:r>
            <w:r w:rsidRPr="00082A22">
              <w:rPr>
                <w:rFonts w:ascii="Arial" w:hAnsi="Arial" w:cs="Arial"/>
              </w:rPr>
              <w:t xml:space="preserve"> </w:t>
            </w:r>
            <w:r w:rsidRPr="00082A22">
              <w:rPr>
                <w:rFonts w:ascii="Arial" w:hAnsi="Arial" w:cs="Arial"/>
                <w:b/>
              </w:rPr>
              <w:t xml:space="preserve">tab </w:t>
            </w:r>
            <w:r w:rsidRPr="00082A22">
              <w:rPr>
                <w:rFonts w:ascii="Arial" w:hAnsi="Arial" w:cs="Arial"/>
                <w:bCs/>
                <w:highlight w:val="yellow"/>
              </w:rPr>
              <w:t>(MST)</w:t>
            </w:r>
          </w:p>
        </w:tc>
        <w:tc>
          <w:tcPr>
            <w:tcW w:w="2551" w:type="dxa"/>
            <w:tcBorders>
              <w:top w:val="single" w:sz="4" w:space="0" w:color="auto"/>
              <w:left w:val="single" w:sz="4" w:space="0" w:color="auto"/>
              <w:bottom w:val="single" w:sz="4" w:space="0" w:color="auto"/>
              <w:right w:val="single" w:sz="4" w:space="0" w:color="auto"/>
            </w:tcBorders>
            <w:vAlign w:val="bottom"/>
            <w:hideMark/>
          </w:tcPr>
          <w:p w14:paraId="42BC1FCA" w14:textId="77777777" w:rsidR="009A1A2E" w:rsidRPr="00082A22" w:rsidRDefault="009A1A2E">
            <w:pPr>
              <w:rPr>
                <w:rFonts w:ascii="Arial" w:hAnsi="Arial" w:cs="Arial"/>
              </w:rPr>
            </w:pPr>
            <w:r w:rsidRPr="00082A22">
              <w:rPr>
                <w:rFonts w:ascii="Arial" w:hAnsi="Arial" w:cs="Arial"/>
              </w:rPr>
              <w:t>10mg</w:t>
            </w:r>
          </w:p>
        </w:tc>
        <w:tc>
          <w:tcPr>
            <w:tcW w:w="2127" w:type="dxa"/>
            <w:tcBorders>
              <w:top w:val="single" w:sz="4" w:space="0" w:color="auto"/>
              <w:left w:val="single" w:sz="4" w:space="0" w:color="auto"/>
              <w:bottom w:val="single" w:sz="4" w:space="0" w:color="auto"/>
              <w:right w:val="single" w:sz="4" w:space="0" w:color="auto"/>
            </w:tcBorders>
            <w:vAlign w:val="bottom"/>
            <w:hideMark/>
          </w:tcPr>
          <w:p w14:paraId="461C5DF3" w14:textId="77777777" w:rsidR="009A1A2E" w:rsidRPr="00082A22" w:rsidRDefault="009A1A2E">
            <w:pPr>
              <w:rPr>
                <w:rFonts w:ascii="Arial" w:hAnsi="Arial" w:cs="Arial"/>
              </w:rPr>
            </w:pPr>
            <w:r w:rsidRPr="00082A22">
              <w:rPr>
                <w:rFonts w:ascii="Arial" w:hAnsi="Arial" w:cs="Arial"/>
              </w:rPr>
              <w:t>1 x 60</w:t>
            </w:r>
          </w:p>
        </w:tc>
        <w:tc>
          <w:tcPr>
            <w:tcW w:w="2268" w:type="dxa"/>
            <w:tcBorders>
              <w:top w:val="single" w:sz="4" w:space="0" w:color="auto"/>
              <w:left w:val="single" w:sz="4" w:space="0" w:color="auto"/>
              <w:bottom w:val="single" w:sz="4" w:space="0" w:color="auto"/>
              <w:right w:val="single" w:sz="4" w:space="0" w:color="auto"/>
            </w:tcBorders>
            <w:hideMark/>
          </w:tcPr>
          <w:p w14:paraId="494D1DC0" w14:textId="77777777" w:rsidR="009A1A2E" w:rsidRPr="00082A22" w:rsidRDefault="009A1A2E">
            <w:pPr>
              <w:rPr>
                <w:rFonts w:ascii="Arial" w:hAnsi="Arial" w:cs="Arial"/>
              </w:rPr>
            </w:pPr>
            <w:r w:rsidRPr="00082A22">
              <w:rPr>
                <w:rFonts w:ascii="Arial" w:eastAsia="Calibri" w:hAnsi="Arial" w:cs="Arial"/>
              </w:rPr>
              <w:t>£5.20</w:t>
            </w:r>
          </w:p>
        </w:tc>
      </w:tr>
      <w:tr w:rsidR="00082A22" w:rsidRPr="00082A22" w14:paraId="18E677CC" w14:textId="77777777" w:rsidTr="009A1A2E">
        <w:trPr>
          <w:trHeight w:val="476"/>
        </w:trPr>
        <w:tc>
          <w:tcPr>
            <w:tcW w:w="2865" w:type="dxa"/>
            <w:tcBorders>
              <w:top w:val="single" w:sz="4" w:space="0" w:color="auto"/>
              <w:left w:val="single" w:sz="4" w:space="0" w:color="auto"/>
              <w:bottom w:val="single" w:sz="4" w:space="0" w:color="auto"/>
              <w:right w:val="single" w:sz="4" w:space="0" w:color="auto"/>
            </w:tcBorders>
            <w:vAlign w:val="bottom"/>
            <w:hideMark/>
          </w:tcPr>
          <w:p w14:paraId="4674D328" w14:textId="77777777" w:rsidR="009A1A2E" w:rsidRPr="00082A22" w:rsidRDefault="009A1A2E">
            <w:pPr>
              <w:autoSpaceDE w:val="0"/>
              <w:autoSpaceDN w:val="0"/>
              <w:adjustRightInd w:val="0"/>
              <w:rPr>
                <w:rFonts w:ascii="Arial" w:hAnsi="Arial" w:cs="Arial"/>
              </w:rPr>
            </w:pPr>
            <w:r w:rsidRPr="00082A22">
              <w:rPr>
                <w:rFonts w:ascii="Arial" w:hAnsi="Arial" w:cs="Arial"/>
              </w:rPr>
              <w:t xml:space="preserve">Olanzapine orodispersible tablets </w:t>
            </w:r>
            <w:r w:rsidRPr="00082A22">
              <w:rPr>
                <w:rFonts w:ascii="Arial" w:hAnsi="Arial" w:cs="Arial"/>
                <w:highlight w:val="yellow"/>
              </w:rPr>
              <w:t>(sugar-free)</w:t>
            </w:r>
          </w:p>
        </w:tc>
        <w:tc>
          <w:tcPr>
            <w:tcW w:w="2551" w:type="dxa"/>
            <w:tcBorders>
              <w:top w:val="single" w:sz="4" w:space="0" w:color="auto"/>
              <w:left w:val="single" w:sz="4" w:space="0" w:color="auto"/>
              <w:bottom w:val="single" w:sz="4" w:space="0" w:color="auto"/>
              <w:right w:val="single" w:sz="4" w:space="0" w:color="auto"/>
            </w:tcBorders>
            <w:vAlign w:val="bottom"/>
            <w:hideMark/>
          </w:tcPr>
          <w:p w14:paraId="0AD57A34" w14:textId="77777777" w:rsidR="009A1A2E" w:rsidRPr="00082A22" w:rsidRDefault="009A1A2E">
            <w:pPr>
              <w:rPr>
                <w:rFonts w:ascii="Arial" w:hAnsi="Arial" w:cs="Arial"/>
              </w:rPr>
            </w:pPr>
            <w:r w:rsidRPr="00082A22">
              <w:rPr>
                <w:rFonts w:ascii="Arial" w:hAnsi="Arial" w:cs="Arial"/>
              </w:rPr>
              <w:t>5mg</w:t>
            </w:r>
          </w:p>
        </w:tc>
        <w:tc>
          <w:tcPr>
            <w:tcW w:w="2127" w:type="dxa"/>
            <w:tcBorders>
              <w:top w:val="single" w:sz="4" w:space="0" w:color="auto"/>
              <w:left w:val="single" w:sz="4" w:space="0" w:color="auto"/>
              <w:bottom w:val="single" w:sz="4" w:space="0" w:color="auto"/>
              <w:right w:val="single" w:sz="4" w:space="0" w:color="auto"/>
            </w:tcBorders>
            <w:vAlign w:val="bottom"/>
            <w:hideMark/>
          </w:tcPr>
          <w:p w14:paraId="3ABDDA1C" w14:textId="77777777" w:rsidR="009A1A2E" w:rsidRPr="00082A22" w:rsidRDefault="009A1A2E">
            <w:pPr>
              <w:rPr>
                <w:rFonts w:ascii="Arial" w:hAnsi="Arial" w:cs="Arial"/>
              </w:rPr>
            </w:pPr>
            <w:r w:rsidRPr="00082A22">
              <w:rPr>
                <w:rFonts w:ascii="Arial" w:hAnsi="Arial" w:cs="Arial"/>
              </w:rPr>
              <w:t>1 x 28</w:t>
            </w:r>
          </w:p>
        </w:tc>
        <w:tc>
          <w:tcPr>
            <w:tcW w:w="2268" w:type="dxa"/>
            <w:tcBorders>
              <w:top w:val="single" w:sz="4" w:space="0" w:color="auto"/>
              <w:left w:val="single" w:sz="4" w:space="0" w:color="auto"/>
              <w:bottom w:val="single" w:sz="4" w:space="0" w:color="auto"/>
              <w:right w:val="single" w:sz="4" w:space="0" w:color="auto"/>
            </w:tcBorders>
          </w:tcPr>
          <w:p w14:paraId="20652703" w14:textId="77777777" w:rsidR="009A1A2E" w:rsidRPr="00082A22" w:rsidRDefault="009A1A2E">
            <w:pPr>
              <w:rPr>
                <w:rFonts w:ascii="Arial" w:eastAsia="Calibri" w:hAnsi="Arial" w:cs="Arial"/>
              </w:rPr>
            </w:pPr>
          </w:p>
          <w:p w14:paraId="63965276" w14:textId="77777777" w:rsidR="009A1A2E" w:rsidRPr="00082A22" w:rsidRDefault="009A1A2E">
            <w:pPr>
              <w:rPr>
                <w:rFonts w:ascii="Arial" w:hAnsi="Arial" w:cs="Arial"/>
              </w:rPr>
            </w:pPr>
            <w:r w:rsidRPr="00082A22">
              <w:rPr>
                <w:rFonts w:ascii="Arial" w:eastAsia="Calibri" w:hAnsi="Arial" w:cs="Arial"/>
              </w:rPr>
              <w:t>£6.86</w:t>
            </w:r>
          </w:p>
        </w:tc>
      </w:tr>
      <w:tr w:rsidR="00082A22" w:rsidRPr="00082A22" w14:paraId="6EACB860" w14:textId="77777777" w:rsidTr="009A1A2E">
        <w:trPr>
          <w:trHeight w:val="259"/>
        </w:trPr>
        <w:tc>
          <w:tcPr>
            <w:tcW w:w="2865" w:type="dxa"/>
            <w:tcBorders>
              <w:top w:val="single" w:sz="4" w:space="0" w:color="auto"/>
              <w:left w:val="single" w:sz="4" w:space="0" w:color="auto"/>
              <w:bottom w:val="single" w:sz="4" w:space="0" w:color="auto"/>
              <w:right w:val="single" w:sz="4" w:space="0" w:color="auto"/>
            </w:tcBorders>
            <w:vAlign w:val="bottom"/>
            <w:hideMark/>
          </w:tcPr>
          <w:p w14:paraId="5C8E9B68" w14:textId="77777777" w:rsidR="009A1A2E" w:rsidRPr="00082A22" w:rsidRDefault="009A1A2E">
            <w:pPr>
              <w:autoSpaceDE w:val="0"/>
              <w:autoSpaceDN w:val="0"/>
              <w:adjustRightInd w:val="0"/>
              <w:rPr>
                <w:rFonts w:ascii="Arial" w:hAnsi="Arial" w:cs="Arial"/>
              </w:rPr>
            </w:pPr>
            <w:r w:rsidRPr="00082A22">
              <w:rPr>
                <w:rFonts w:ascii="Arial" w:hAnsi="Arial" w:cs="Arial"/>
              </w:rPr>
              <w:lastRenderedPageBreak/>
              <w:t>Hyoscine patch</w:t>
            </w:r>
          </w:p>
        </w:tc>
        <w:tc>
          <w:tcPr>
            <w:tcW w:w="2551" w:type="dxa"/>
            <w:tcBorders>
              <w:top w:val="single" w:sz="4" w:space="0" w:color="auto"/>
              <w:left w:val="single" w:sz="4" w:space="0" w:color="auto"/>
              <w:bottom w:val="single" w:sz="4" w:space="0" w:color="auto"/>
              <w:right w:val="single" w:sz="4" w:space="0" w:color="auto"/>
            </w:tcBorders>
            <w:vAlign w:val="bottom"/>
            <w:hideMark/>
          </w:tcPr>
          <w:p w14:paraId="65ECDDDD" w14:textId="77777777" w:rsidR="009A1A2E" w:rsidRPr="00082A22" w:rsidRDefault="009A1A2E">
            <w:pPr>
              <w:rPr>
                <w:rFonts w:ascii="Arial" w:hAnsi="Arial" w:cs="Arial"/>
              </w:rPr>
            </w:pPr>
            <w:r w:rsidRPr="00082A22">
              <w:rPr>
                <w:rFonts w:ascii="Arial" w:hAnsi="Arial" w:cs="Arial"/>
              </w:rPr>
              <w:t>1mg/72hours transdermal patches</w:t>
            </w:r>
          </w:p>
        </w:tc>
        <w:tc>
          <w:tcPr>
            <w:tcW w:w="2127" w:type="dxa"/>
            <w:tcBorders>
              <w:top w:val="single" w:sz="4" w:space="0" w:color="auto"/>
              <w:left w:val="single" w:sz="4" w:space="0" w:color="auto"/>
              <w:bottom w:val="single" w:sz="4" w:space="0" w:color="auto"/>
              <w:right w:val="single" w:sz="4" w:space="0" w:color="auto"/>
            </w:tcBorders>
            <w:vAlign w:val="bottom"/>
            <w:hideMark/>
          </w:tcPr>
          <w:p w14:paraId="4B085581" w14:textId="77777777" w:rsidR="009A1A2E" w:rsidRPr="00082A22" w:rsidRDefault="009A1A2E">
            <w:pPr>
              <w:rPr>
                <w:rFonts w:ascii="Arial" w:hAnsi="Arial" w:cs="Arial"/>
              </w:rPr>
            </w:pPr>
            <w:r w:rsidRPr="00082A22">
              <w:rPr>
                <w:rFonts w:ascii="Arial" w:hAnsi="Arial" w:cs="Arial"/>
              </w:rPr>
              <w:t>1 x 2</w:t>
            </w:r>
          </w:p>
        </w:tc>
        <w:tc>
          <w:tcPr>
            <w:tcW w:w="2268" w:type="dxa"/>
            <w:tcBorders>
              <w:top w:val="single" w:sz="4" w:space="0" w:color="auto"/>
              <w:left w:val="single" w:sz="4" w:space="0" w:color="auto"/>
              <w:bottom w:val="single" w:sz="4" w:space="0" w:color="auto"/>
              <w:right w:val="single" w:sz="4" w:space="0" w:color="auto"/>
            </w:tcBorders>
          </w:tcPr>
          <w:p w14:paraId="19C5171F" w14:textId="77777777" w:rsidR="009A1A2E" w:rsidRPr="00082A22" w:rsidRDefault="009A1A2E">
            <w:pPr>
              <w:rPr>
                <w:rFonts w:ascii="Arial" w:eastAsia="Calibri" w:hAnsi="Arial" w:cs="Arial"/>
              </w:rPr>
            </w:pPr>
          </w:p>
          <w:p w14:paraId="3914D143" w14:textId="77777777" w:rsidR="009A1A2E" w:rsidRPr="00082A22" w:rsidRDefault="009A1A2E">
            <w:pPr>
              <w:rPr>
                <w:rFonts w:ascii="Arial" w:hAnsi="Arial" w:cs="Arial"/>
              </w:rPr>
            </w:pPr>
            <w:r w:rsidRPr="00082A22">
              <w:rPr>
                <w:rFonts w:ascii="Arial" w:eastAsia="Calibri" w:hAnsi="Arial" w:cs="Arial"/>
              </w:rPr>
              <w:t>£12.87</w:t>
            </w:r>
          </w:p>
        </w:tc>
      </w:tr>
      <w:tr w:rsidR="00082A22" w:rsidRPr="00082A22" w14:paraId="6D959CA6" w14:textId="77777777" w:rsidTr="009A1A2E">
        <w:trPr>
          <w:trHeight w:val="259"/>
        </w:trPr>
        <w:tc>
          <w:tcPr>
            <w:tcW w:w="2865" w:type="dxa"/>
            <w:tcBorders>
              <w:top w:val="single" w:sz="4" w:space="0" w:color="auto"/>
              <w:left w:val="single" w:sz="4" w:space="0" w:color="auto"/>
              <w:bottom w:val="single" w:sz="4" w:space="0" w:color="auto"/>
              <w:right w:val="single" w:sz="4" w:space="0" w:color="auto"/>
            </w:tcBorders>
            <w:vAlign w:val="bottom"/>
          </w:tcPr>
          <w:p w14:paraId="732A2E30" w14:textId="77777777" w:rsidR="009A1A2E" w:rsidRPr="00082A22" w:rsidRDefault="009A1A2E">
            <w:pPr>
              <w:autoSpaceDE w:val="0"/>
              <w:autoSpaceDN w:val="0"/>
              <w:adjustRightInd w:val="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vAlign w:val="bottom"/>
          </w:tcPr>
          <w:p w14:paraId="343AD642" w14:textId="77777777" w:rsidR="009A1A2E" w:rsidRPr="00082A22" w:rsidRDefault="009A1A2E">
            <w:pP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vAlign w:val="bottom"/>
          </w:tcPr>
          <w:p w14:paraId="503A6E54" w14:textId="77777777" w:rsidR="009A1A2E" w:rsidRPr="00082A22" w:rsidRDefault="009A1A2E">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6CA769E0" w14:textId="77777777" w:rsidR="009A1A2E" w:rsidRPr="00082A22" w:rsidRDefault="009A1A2E">
            <w:pPr>
              <w:rPr>
                <w:rFonts w:ascii="Arial" w:eastAsia="Calibri" w:hAnsi="Arial" w:cs="Arial"/>
                <w:b/>
                <w:bCs/>
                <w:sz w:val="24"/>
                <w:szCs w:val="24"/>
              </w:rPr>
            </w:pPr>
            <w:r w:rsidRPr="00082A22">
              <w:rPr>
                <w:rFonts w:ascii="Arial" w:eastAsia="Calibri" w:hAnsi="Arial" w:cs="Arial"/>
                <w:b/>
                <w:bCs/>
                <w:sz w:val="24"/>
                <w:szCs w:val="24"/>
              </w:rPr>
              <w:t>£115.20</w:t>
            </w:r>
          </w:p>
        </w:tc>
      </w:tr>
    </w:tbl>
    <w:p w14:paraId="1FA78A43" w14:textId="77777777" w:rsidR="009A1A2E" w:rsidRPr="00082A22" w:rsidRDefault="009A1A2E" w:rsidP="009A1A2E">
      <w:pPr>
        <w:spacing w:after="0" w:line="360" w:lineRule="auto"/>
        <w:rPr>
          <w:rFonts w:ascii="Arial" w:hAnsi="Arial" w:cs="Arial"/>
          <w:b/>
        </w:rPr>
      </w:pPr>
    </w:p>
    <w:p w14:paraId="796FECDA" w14:textId="77777777" w:rsidR="009A1A2E" w:rsidRPr="00082A22" w:rsidRDefault="009A1A2E" w:rsidP="009A1A2E">
      <w:pPr>
        <w:spacing w:after="120" w:line="240" w:lineRule="auto"/>
        <w:rPr>
          <w:rFonts w:cstheme="minorHAnsi"/>
          <w:b/>
          <w:sz w:val="24"/>
          <w:szCs w:val="24"/>
        </w:rPr>
      </w:pPr>
      <w:r w:rsidRPr="00082A22">
        <w:rPr>
          <w:rFonts w:cstheme="minorHAnsi"/>
          <w:b/>
          <w:sz w:val="24"/>
          <w:szCs w:val="24"/>
        </w:rPr>
        <w:t xml:space="preserve">Table C.   Additional cost of </w:t>
      </w:r>
      <w:r w:rsidRPr="00082A22">
        <w:rPr>
          <w:rFonts w:cstheme="minorHAnsi"/>
          <w:b/>
          <w:sz w:val="24"/>
          <w:szCs w:val="24"/>
          <w:u w:val="single"/>
        </w:rPr>
        <w:t>doubling/tripling</w:t>
      </w:r>
      <w:r w:rsidRPr="00082A22">
        <w:rPr>
          <w:rFonts w:cstheme="minorHAnsi"/>
          <w:b/>
          <w:sz w:val="24"/>
          <w:szCs w:val="24"/>
        </w:rPr>
        <w:t xml:space="preserve"> of some items during the Covid-19 pandemic – please </w:t>
      </w:r>
      <w:r w:rsidRPr="00082A22">
        <w:rPr>
          <w:rFonts w:cstheme="minorHAnsi"/>
          <w:b/>
          <w:sz w:val="24"/>
          <w:szCs w:val="24"/>
          <w:u w:val="single"/>
        </w:rPr>
        <w:t>increase the stock</w:t>
      </w:r>
      <w:r w:rsidRPr="00082A22">
        <w:rPr>
          <w:rFonts w:cstheme="minorHAnsi"/>
          <w:b/>
          <w:sz w:val="24"/>
          <w:szCs w:val="24"/>
        </w:rPr>
        <w:t xml:space="preserve"> levels of the following items: </w:t>
      </w:r>
    </w:p>
    <w:tbl>
      <w:tblPr>
        <w:tblStyle w:val="TableGrid1"/>
        <w:tblW w:w="9780" w:type="dxa"/>
        <w:tblInd w:w="-5" w:type="dxa"/>
        <w:tblLayout w:type="fixed"/>
        <w:tblLook w:val="04A0" w:firstRow="1" w:lastRow="0" w:firstColumn="1" w:lastColumn="0" w:noHBand="0" w:noVBand="1"/>
      </w:tblPr>
      <w:tblGrid>
        <w:gridCol w:w="5386"/>
        <w:gridCol w:w="2126"/>
        <w:gridCol w:w="2268"/>
      </w:tblGrid>
      <w:tr w:rsidR="00082A22" w:rsidRPr="00082A22" w14:paraId="58DB1F36" w14:textId="77777777" w:rsidTr="009A1A2E">
        <w:trPr>
          <w:trHeight w:val="410"/>
        </w:trPr>
        <w:tc>
          <w:tcPr>
            <w:tcW w:w="5387" w:type="dxa"/>
            <w:tcBorders>
              <w:top w:val="single" w:sz="4" w:space="0" w:color="auto"/>
              <w:left w:val="single" w:sz="4" w:space="0" w:color="auto"/>
              <w:bottom w:val="single" w:sz="4" w:space="0" w:color="auto"/>
              <w:right w:val="single" w:sz="4" w:space="0" w:color="auto"/>
            </w:tcBorders>
            <w:hideMark/>
          </w:tcPr>
          <w:p w14:paraId="55DE5018" w14:textId="77777777" w:rsidR="009A1A2E" w:rsidRPr="00082A22" w:rsidRDefault="009A1A2E">
            <w:pPr>
              <w:rPr>
                <w:rFonts w:ascii="Arial" w:eastAsia="Calibri" w:hAnsi="Arial" w:cs="Arial"/>
                <w:b/>
              </w:rPr>
            </w:pPr>
            <w:r w:rsidRPr="00082A22">
              <w:rPr>
                <w:rFonts w:ascii="Arial" w:eastAsia="Calibri" w:hAnsi="Arial" w:cs="Arial"/>
                <w:b/>
              </w:rPr>
              <w:t>Medicine</w:t>
            </w:r>
          </w:p>
        </w:tc>
        <w:tc>
          <w:tcPr>
            <w:tcW w:w="2126" w:type="dxa"/>
            <w:tcBorders>
              <w:top w:val="single" w:sz="4" w:space="0" w:color="auto"/>
              <w:left w:val="single" w:sz="4" w:space="0" w:color="auto"/>
              <w:bottom w:val="single" w:sz="4" w:space="0" w:color="auto"/>
              <w:right w:val="single" w:sz="4" w:space="0" w:color="auto"/>
            </w:tcBorders>
            <w:hideMark/>
          </w:tcPr>
          <w:p w14:paraId="4CB38DF2" w14:textId="77777777" w:rsidR="009A1A2E" w:rsidRPr="00082A22" w:rsidRDefault="009A1A2E">
            <w:pPr>
              <w:rPr>
                <w:rFonts w:ascii="Arial" w:eastAsia="Calibri" w:hAnsi="Arial" w:cs="Arial"/>
                <w:b/>
              </w:rPr>
            </w:pPr>
            <w:r w:rsidRPr="00082A22">
              <w:rPr>
                <w:rFonts w:ascii="Arial" w:eastAsia="Calibri" w:hAnsi="Arial" w:cs="Arial"/>
                <w:b/>
                <w:u w:val="single"/>
              </w:rPr>
              <w:t>Total</w:t>
            </w:r>
            <w:r w:rsidRPr="00082A22">
              <w:rPr>
                <w:rFonts w:ascii="Arial" w:eastAsia="Calibri" w:hAnsi="Arial" w:cs="Arial"/>
                <w:b/>
              </w:rPr>
              <w:t xml:space="preserve"> number of packs to be kept</w:t>
            </w:r>
          </w:p>
        </w:tc>
        <w:tc>
          <w:tcPr>
            <w:tcW w:w="2268" w:type="dxa"/>
            <w:tcBorders>
              <w:top w:val="single" w:sz="4" w:space="0" w:color="auto"/>
              <w:left w:val="single" w:sz="4" w:space="0" w:color="auto"/>
              <w:bottom w:val="single" w:sz="4" w:space="0" w:color="auto"/>
              <w:right w:val="single" w:sz="4" w:space="0" w:color="auto"/>
            </w:tcBorders>
            <w:hideMark/>
          </w:tcPr>
          <w:p w14:paraId="1F5965F7" w14:textId="77777777" w:rsidR="009A1A2E" w:rsidRPr="00082A22" w:rsidRDefault="009A1A2E">
            <w:pPr>
              <w:rPr>
                <w:rFonts w:ascii="Arial" w:eastAsia="Calibri" w:hAnsi="Arial" w:cs="Arial"/>
                <w:b/>
              </w:rPr>
            </w:pPr>
            <w:r w:rsidRPr="00082A22">
              <w:rPr>
                <w:rFonts w:ascii="Arial" w:eastAsia="Calibri" w:hAnsi="Arial" w:cs="Arial"/>
                <w:b/>
              </w:rPr>
              <w:t xml:space="preserve">Additional Cost </w:t>
            </w:r>
          </w:p>
          <w:p w14:paraId="43A98188" w14:textId="18D50624" w:rsidR="009A1A2E" w:rsidRPr="00082A22" w:rsidRDefault="009A1A2E">
            <w:pPr>
              <w:rPr>
                <w:rFonts w:ascii="Arial" w:eastAsia="Calibri" w:hAnsi="Arial" w:cs="Arial"/>
                <w:b/>
                <w:sz w:val="20"/>
                <w:szCs w:val="20"/>
              </w:rPr>
            </w:pPr>
            <w:r w:rsidRPr="00082A22">
              <w:rPr>
                <w:rFonts w:ascii="Arial" w:eastAsia="Calibri" w:hAnsi="Arial" w:cs="Arial"/>
                <w:b/>
                <w:sz w:val="20"/>
                <w:szCs w:val="20"/>
              </w:rPr>
              <w:t>(DT June 2020)</w:t>
            </w:r>
          </w:p>
        </w:tc>
      </w:tr>
      <w:tr w:rsidR="00082A22" w:rsidRPr="00082A22" w14:paraId="49C2B073" w14:textId="77777777" w:rsidTr="009A1A2E">
        <w:tc>
          <w:tcPr>
            <w:tcW w:w="5387" w:type="dxa"/>
            <w:tcBorders>
              <w:top w:val="single" w:sz="4" w:space="0" w:color="auto"/>
              <w:left w:val="single" w:sz="4" w:space="0" w:color="auto"/>
              <w:bottom w:val="single" w:sz="4" w:space="0" w:color="auto"/>
              <w:right w:val="single" w:sz="4" w:space="0" w:color="auto"/>
            </w:tcBorders>
            <w:vAlign w:val="bottom"/>
            <w:hideMark/>
          </w:tcPr>
          <w:p w14:paraId="69494E87" w14:textId="77777777" w:rsidR="009A1A2E" w:rsidRPr="00082A22" w:rsidRDefault="009A1A2E">
            <w:pPr>
              <w:rPr>
                <w:rFonts w:ascii="Arial" w:eastAsia="Calibri" w:hAnsi="Arial" w:cs="Arial"/>
              </w:rPr>
            </w:pPr>
            <w:r w:rsidRPr="00082A22">
              <w:rPr>
                <w:rFonts w:ascii="Arial" w:eastAsia="Calibri" w:hAnsi="Arial" w:cs="Arial"/>
              </w:rPr>
              <w:t>Hyoscine butylbromide injection</w:t>
            </w:r>
          </w:p>
        </w:tc>
        <w:tc>
          <w:tcPr>
            <w:tcW w:w="2126" w:type="dxa"/>
            <w:tcBorders>
              <w:top w:val="single" w:sz="4" w:space="0" w:color="auto"/>
              <w:left w:val="single" w:sz="4" w:space="0" w:color="auto"/>
              <w:bottom w:val="single" w:sz="4" w:space="0" w:color="auto"/>
              <w:right w:val="single" w:sz="4" w:space="0" w:color="auto"/>
            </w:tcBorders>
            <w:hideMark/>
          </w:tcPr>
          <w:p w14:paraId="3C56912C" w14:textId="77777777" w:rsidR="009A1A2E" w:rsidRPr="00082A22" w:rsidRDefault="009A1A2E">
            <w:pPr>
              <w:rPr>
                <w:rFonts w:ascii="Arial" w:hAnsi="Arial" w:cs="Arial"/>
              </w:rPr>
            </w:pPr>
            <w:r w:rsidRPr="00082A22">
              <w:rPr>
                <w:rFonts w:ascii="Arial" w:hAnsi="Arial" w:cs="Arial"/>
              </w:rPr>
              <w:t xml:space="preserve">3 packs </w:t>
            </w:r>
          </w:p>
        </w:tc>
        <w:tc>
          <w:tcPr>
            <w:tcW w:w="2268" w:type="dxa"/>
            <w:tcBorders>
              <w:top w:val="single" w:sz="4" w:space="0" w:color="auto"/>
              <w:left w:val="single" w:sz="4" w:space="0" w:color="auto"/>
              <w:bottom w:val="single" w:sz="4" w:space="0" w:color="auto"/>
              <w:right w:val="single" w:sz="4" w:space="0" w:color="auto"/>
            </w:tcBorders>
            <w:hideMark/>
          </w:tcPr>
          <w:p w14:paraId="600C0FB0" w14:textId="77777777" w:rsidR="009A1A2E" w:rsidRPr="00082A22" w:rsidRDefault="009A1A2E">
            <w:pPr>
              <w:rPr>
                <w:rFonts w:ascii="Arial" w:hAnsi="Arial" w:cs="Arial"/>
              </w:rPr>
            </w:pPr>
            <w:r w:rsidRPr="00082A22">
              <w:rPr>
                <w:rFonts w:ascii="Arial" w:hAnsi="Arial" w:cs="Arial"/>
              </w:rPr>
              <w:t>£5.84</w:t>
            </w:r>
          </w:p>
        </w:tc>
      </w:tr>
      <w:tr w:rsidR="00082A22" w:rsidRPr="00082A22" w14:paraId="14F0A73F" w14:textId="77777777" w:rsidTr="009A1A2E">
        <w:trPr>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14:paraId="4CF7F9A1" w14:textId="77777777" w:rsidR="009A1A2E" w:rsidRPr="00082A22" w:rsidRDefault="009A1A2E">
            <w:pPr>
              <w:rPr>
                <w:rFonts w:ascii="Arial" w:eastAsia="Calibri" w:hAnsi="Arial" w:cs="Arial"/>
              </w:rPr>
            </w:pPr>
            <w:r w:rsidRPr="00082A22">
              <w:rPr>
                <w:rFonts w:ascii="Arial" w:eastAsia="Calibri" w:hAnsi="Arial" w:cs="Arial"/>
              </w:rPr>
              <w:t>Levomepromazine injection</w:t>
            </w:r>
          </w:p>
        </w:tc>
        <w:tc>
          <w:tcPr>
            <w:tcW w:w="2126" w:type="dxa"/>
            <w:tcBorders>
              <w:top w:val="single" w:sz="4" w:space="0" w:color="auto"/>
              <w:left w:val="single" w:sz="4" w:space="0" w:color="auto"/>
              <w:bottom w:val="single" w:sz="4" w:space="0" w:color="auto"/>
              <w:right w:val="single" w:sz="4" w:space="0" w:color="auto"/>
            </w:tcBorders>
            <w:hideMark/>
          </w:tcPr>
          <w:p w14:paraId="603064C3" w14:textId="77777777" w:rsidR="009A1A2E" w:rsidRPr="00082A22" w:rsidRDefault="009A1A2E">
            <w:pPr>
              <w:rPr>
                <w:rFonts w:ascii="Arial" w:hAnsi="Arial" w:cs="Arial"/>
              </w:rPr>
            </w:pPr>
            <w:r w:rsidRPr="00082A22">
              <w:rPr>
                <w:rFonts w:ascii="Arial" w:hAnsi="Arial" w:cs="Arial"/>
              </w:rPr>
              <w:t>3 packs</w:t>
            </w:r>
          </w:p>
        </w:tc>
        <w:tc>
          <w:tcPr>
            <w:tcW w:w="2268" w:type="dxa"/>
            <w:tcBorders>
              <w:top w:val="single" w:sz="4" w:space="0" w:color="auto"/>
              <w:left w:val="single" w:sz="4" w:space="0" w:color="auto"/>
              <w:bottom w:val="single" w:sz="4" w:space="0" w:color="auto"/>
              <w:right w:val="single" w:sz="4" w:space="0" w:color="auto"/>
            </w:tcBorders>
            <w:hideMark/>
          </w:tcPr>
          <w:p w14:paraId="3B966D6C" w14:textId="77777777" w:rsidR="009A1A2E" w:rsidRPr="00082A22" w:rsidRDefault="009A1A2E">
            <w:pPr>
              <w:rPr>
                <w:rFonts w:ascii="Arial" w:hAnsi="Arial" w:cs="Arial"/>
              </w:rPr>
            </w:pPr>
            <w:r w:rsidRPr="00082A22">
              <w:rPr>
                <w:rFonts w:ascii="Arial" w:hAnsi="Arial" w:cs="Arial"/>
              </w:rPr>
              <w:t>£40.26</w:t>
            </w:r>
          </w:p>
        </w:tc>
      </w:tr>
      <w:tr w:rsidR="00082A22" w:rsidRPr="00082A22" w14:paraId="673E117C" w14:textId="77777777" w:rsidTr="009A1A2E">
        <w:tc>
          <w:tcPr>
            <w:tcW w:w="5387" w:type="dxa"/>
            <w:tcBorders>
              <w:top w:val="single" w:sz="4" w:space="0" w:color="auto"/>
              <w:left w:val="single" w:sz="4" w:space="0" w:color="auto"/>
              <w:bottom w:val="single" w:sz="4" w:space="0" w:color="auto"/>
              <w:right w:val="single" w:sz="4" w:space="0" w:color="auto"/>
            </w:tcBorders>
            <w:vAlign w:val="bottom"/>
            <w:hideMark/>
          </w:tcPr>
          <w:p w14:paraId="6F4CDBA6" w14:textId="77777777" w:rsidR="009A1A2E" w:rsidRPr="00082A22" w:rsidRDefault="009A1A2E">
            <w:pPr>
              <w:rPr>
                <w:rFonts w:ascii="Arial" w:eastAsia="Calibri" w:hAnsi="Arial" w:cs="Arial"/>
              </w:rPr>
            </w:pPr>
            <w:r w:rsidRPr="00082A22">
              <w:rPr>
                <w:rFonts w:ascii="Arial" w:eastAsia="Calibri" w:hAnsi="Arial" w:cs="Arial"/>
              </w:rPr>
              <w:t xml:space="preserve">Midazolam injection </w:t>
            </w:r>
          </w:p>
        </w:tc>
        <w:tc>
          <w:tcPr>
            <w:tcW w:w="2126" w:type="dxa"/>
            <w:tcBorders>
              <w:top w:val="single" w:sz="4" w:space="0" w:color="auto"/>
              <w:left w:val="single" w:sz="4" w:space="0" w:color="auto"/>
              <w:bottom w:val="single" w:sz="4" w:space="0" w:color="auto"/>
              <w:right w:val="single" w:sz="4" w:space="0" w:color="auto"/>
            </w:tcBorders>
            <w:hideMark/>
          </w:tcPr>
          <w:p w14:paraId="72935F3F" w14:textId="77777777" w:rsidR="009A1A2E" w:rsidRPr="00082A22" w:rsidRDefault="009A1A2E">
            <w:pPr>
              <w:rPr>
                <w:rFonts w:ascii="Arial" w:hAnsi="Arial" w:cs="Arial"/>
              </w:rPr>
            </w:pPr>
            <w:r w:rsidRPr="00082A22">
              <w:rPr>
                <w:rFonts w:ascii="Arial" w:hAnsi="Arial" w:cs="Arial"/>
              </w:rPr>
              <w:t>3 packs</w:t>
            </w:r>
          </w:p>
        </w:tc>
        <w:tc>
          <w:tcPr>
            <w:tcW w:w="2268" w:type="dxa"/>
            <w:tcBorders>
              <w:top w:val="single" w:sz="4" w:space="0" w:color="auto"/>
              <w:left w:val="single" w:sz="4" w:space="0" w:color="auto"/>
              <w:bottom w:val="single" w:sz="4" w:space="0" w:color="auto"/>
              <w:right w:val="single" w:sz="4" w:space="0" w:color="auto"/>
            </w:tcBorders>
            <w:hideMark/>
          </w:tcPr>
          <w:p w14:paraId="1AB9DC1D" w14:textId="77777777" w:rsidR="009A1A2E" w:rsidRPr="00082A22" w:rsidRDefault="009A1A2E">
            <w:pPr>
              <w:rPr>
                <w:rFonts w:ascii="Arial" w:hAnsi="Arial" w:cs="Arial"/>
              </w:rPr>
            </w:pPr>
            <w:r w:rsidRPr="00082A22">
              <w:rPr>
                <w:rFonts w:ascii="Arial" w:hAnsi="Arial" w:cs="Arial"/>
              </w:rPr>
              <w:t>£15.72</w:t>
            </w:r>
          </w:p>
        </w:tc>
      </w:tr>
      <w:tr w:rsidR="00082A22" w:rsidRPr="00082A22" w14:paraId="7033079A" w14:textId="77777777" w:rsidTr="009A1A2E">
        <w:tc>
          <w:tcPr>
            <w:tcW w:w="5387" w:type="dxa"/>
            <w:tcBorders>
              <w:top w:val="single" w:sz="4" w:space="0" w:color="auto"/>
              <w:left w:val="single" w:sz="4" w:space="0" w:color="auto"/>
              <w:bottom w:val="single" w:sz="4" w:space="0" w:color="auto"/>
              <w:right w:val="single" w:sz="4" w:space="0" w:color="auto"/>
            </w:tcBorders>
            <w:vAlign w:val="bottom"/>
            <w:hideMark/>
          </w:tcPr>
          <w:p w14:paraId="5331B0CA" w14:textId="77777777" w:rsidR="009A1A2E" w:rsidRPr="00082A22" w:rsidRDefault="009A1A2E">
            <w:pPr>
              <w:rPr>
                <w:rFonts w:ascii="Arial" w:eastAsia="Calibri" w:hAnsi="Arial" w:cs="Arial"/>
              </w:rPr>
            </w:pPr>
            <w:r w:rsidRPr="00082A22">
              <w:rPr>
                <w:rFonts w:ascii="Arial" w:eastAsia="Calibri" w:hAnsi="Arial" w:cs="Arial"/>
              </w:rPr>
              <w:t>Morphine sulphate injection (10mg/ml)</w:t>
            </w:r>
          </w:p>
        </w:tc>
        <w:tc>
          <w:tcPr>
            <w:tcW w:w="2126" w:type="dxa"/>
            <w:tcBorders>
              <w:top w:val="single" w:sz="4" w:space="0" w:color="auto"/>
              <w:left w:val="single" w:sz="4" w:space="0" w:color="auto"/>
              <w:bottom w:val="single" w:sz="4" w:space="0" w:color="auto"/>
              <w:right w:val="single" w:sz="4" w:space="0" w:color="auto"/>
            </w:tcBorders>
            <w:hideMark/>
          </w:tcPr>
          <w:p w14:paraId="3458210E" w14:textId="77777777" w:rsidR="009A1A2E" w:rsidRPr="00082A22" w:rsidRDefault="009A1A2E">
            <w:pPr>
              <w:rPr>
                <w:rFonts w:ascii="Arial" w:hAnsi="Arial" w:cs="Arial"/>
              </w:rPr>
            </w:pPr>
            <w:r w:rsidRPr="00082A22">
              <w:rPr>
                <w:rFonts w:ascii="Arial" w:hAnsi="Arial" w:cs="Arial"/>
              </w:rPr>
              <w:t>3 packs</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3F8F09A" w14:textId="77777777" w:rsidR="009A1A2E" w:rsidRPr="00082A22" w:rsidRDefault="009A1A2E">
            <w:pPr>
              <w:rPr>
                <w:rFonts w:ascii="Arial" w:hAnsi="Arial" w:cs="Arial"/>
              </w:rPr>
            </w:pPr>
            <w:r w:rsidRPr="00082A22">
              <w:rPr>
                <w:rFonts w:ascii="Arial" w:hAnsi="Arial" w:cs="Arial"/>
              </w:rPr>
              <w:t>£22.90</w:t>
            </w:r>
          </w:p>
        </w:tc>
      </w:tr>
      <w:tr w:rsidR="00082A22" w:rsidRPr="00082A22" w14:paraId="73422D39" w14:textId="77777777" w:rsidTr="009A1A2E">
        <w:tc>
          <w:tcPr>
            <w:tcW w:w="5387" w:type="dxa"/>
            <w:tcBorders>
              <w:top w:val="single" w:sz="4" w:space="0" w:color="auto"/>
              <w:left w:val="single" w:sz="4" w:space="0" w:color="auto"/>
              <w:bottom w:val="single" w:sz="4" w:space="0" w:color="auto"/>
              <w:right w:val="single" w:sz="4" w:space="0" w:color="auto"/>
            </w:tcBorders>
            <w:vAlign w:val="bottom"/>
            <w:hideMark/>
          </w:tcPr>
          <w:p w14:paraId="70B79FF8" w14:textId="77777777" w:rsidR="009A1A2E" w:rsidRPr="00082A22" w:rsidRDefault="009A1A2E">
            <w:pPr>
              <w:rPr>
                <w:rFonts w:ascii="Arial" w:hAnsi="Arial" w:cs="Arial"/>
              </w:rPr>
            </w:pPr>
            <w:r w:rsidRPr="00082A22">
              <w:rPr>
                <w:rFonts w:ascii="Arial" w:eastAsia="Calibri" w:hAnsi="Arial" w:cs="Arial"/>
              </w:rPr>
              <w:t xml:space="preserve">Oxycodone liquid </w:t>
            </w:r>
            <w:r w:rsidRPr="00082A22">
              <w:rPr>
                <w:rFonts w:ascii="Arial" w:eastAsia="Calibri" w:hAnsi="Arial" w:cs="Arial"/>
                <w:highlight w:val="yellow"/>
              </w:rPr>
              <w:t>(sugar-free)</w:t>
            </w:r>
            <w:r w:rsidRPr="00082A22">
              <w:rPr>
                <w:rFonts w:ascii="Arial" w:eastAsia="Calibri" w:hAnsi="Arial" w:cs="Arial"/>
              </w:rPr>
              <w:t xml:space="preserve"> 5mg/5ml</w:t>
            </w:r>
          </w:p>
        </w:tc>
        <w:tc>
          <w:tcPr>
            <w:tcW w:w="2126" w:type="dxa"/>
            <w:tcBorders>
              <w:top w:val="single" w:sz="4" w:space="0" w:color="auto"/>
              <w:left w:val="single" w:sz="4" w:space="0" w:color="auto"/>
              <w:bottom w:val="single" w:sz="4" w:space="0" w:color="auto"/>
              <w:right w:val="single" w:sz="4" w:space="0" w:color="auto"/>
            </w:tcBorders>
            <w:hideMark/>
          </w:tcPr>
          <w:p w14:paraId="4F80E534" w14:textId="77777777" w:rsidR="009A1A2E" w:rsidRPr="00082A22" w:rsidRDefault="009A1A2E">
            <w:pPr>
              <w:rPr>
                <w:rFonts w:ascii="Arial" w:hAnsi="Arial" w:cs="Arial"/>
              </w:rPr>
            </w:pPr>
            <w:r w:rsidRPr="00082A22">
              <w:rPr>
                <w:rFonts w:ascii="Arial" w:hAnsi="Arial" w:cs="Arial"/>
              </w:rPr>
              <w:t>2 packs</w:t>
            </w:r>
          </w:p>
        </w:tc>
        <w:tc>
          <w:tcPr>
            <w:tcW w:w="2268" w:type="dxa"/>
            <w:tcBorders>
              <w:top w:val="single" w:sz="4" w:space="0" w:color="auto"/>
              <w:left w:val="single" w:sz="4" w:space="0" w:color="auto"/>
              <w:bottom w:val="single" w:sz="4" w:space="0" w:color="auto"/>
              <w:right w:val="single" w:sz="4" w:space="0" w:color="auto"/>
            </w:tcBorders>
            <w:hideMark/>
          </w:tcPr>
          <w:p w14:paraId="1EE5DC53" w14:textId="77777777" w:rsidR="009A1A2E" w:rsidRPr="00082A22" w:rsidRDefault="009A1A2E">
            <w:pPr>
              <w:rPr>
                <w:rFonts w:ascii="Arial" w:hAnsi="Arial" w:cs="Arial"/>
              </w:rPr>
            </w:pPr>
            <w:r w:rsidRPr="00082A22">
              <w:rPr>
                <w:rFonts w:ascii="Arial" w:hAnsi="Arial" w:cs="Arial"/>
              </w:rPr>
              <w:t>£9.71</w:t>
            </w:r>
          </w:p>
        </w:tc>
      </w:tr>
      <w:tr w:rsidR="00082A22" w:rsidRPr="00082A22" w14:paraId="529F90C8" w14:textId="77777777" w:rsidTr="009A1A2E">
        <w:trPr>
          <w:trHeight w:val="70"/>
        </w:trPr>
        <w:tc>
          <w:tcPr>
            <w:tcW w:w="5387" w:type="dxa"/>
            <w:tcBorders>
              <w:top w:val="single" w:sz="4" w:space="0" w:color="auto"/>
              <w:left w:val="single" w:sz="4" w:space="0" w:color="auto"/>
              <w:bottom w:val="single" w:sz="4" w:space="0" w:color="auto"/>
              <w:right w:val="single" w:sz="4" w:space="0" w:color="auto"/>
            </w:tcBorders>
            <w:vAlign w:val="bottom"/>
          </w:tcPr>
          <w:p w14:paraId="4CCDD213" w14:textId="77777777" w:rsidR="009A1A2E" w:rsidRPr="00082A22" w:rsidRDefault="009A1A2E">
            <w:pP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14:paraId="0F01122D" w14:textId="77777777" w:rsidR="009A1A2E" w:rsidRPr="00082A22" w:rsidRDefault="009A1A2E">
            <w:pPr>
              <w:rPr>
                <w:rFonts w:ascii="Arial" w:hAnsi="Arial" w:cs="Arial"/>
                <w:b/>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722F1B5" w14:textId="77777777" w:rsidR="009A1A2E" w:rsidRPr="00082A22" w:rsidRDefault="009A1A2E">
            <w:pPr>
              <w:tabs>
                <w:tab w:val="right" w:pos="2335"/>
              </w:tabs>
              <w:rPr>
                <w:rFonts w:ascii="Arial" w:hAnsi="Arial" w:cs="Arial"/>
                <w:b/>
                <w:bCs/>
              </w:rPr>
            </w:pPr>
            <w:r w:rsidRPr="00082A22">
              <w:rPr>
                <w:rFonts w:ascii="Arial" w:hAnsi="Arial" w:cs="Arial"/>
                <w:b/>
                <w:bCs/>
                <w:sz w:val="24"/>
                <w:szCs w:val="24"/>
              </w:rPr>
              <w:t>£94.43</w:t>
            </w:r>
            <w:r w:rsidRPr="00082A22">
              <w:rPr>
                <w:rFonts w:ascii="Arial" w:hAnsi="Arial" w:cs="Arial"/>
                <w:b/>
                <w:bCs/>
                <w:sz w:val="24"/>
                <w:szCs w:val="24"/>
              </w:rPr>
              <w:tab/>
            </w:r>
          </w:p>
        </w:tc>
      </w:tr>
    </w:tbl>
    <w:p w14:paraId="4E82354D" w14:textId="77777777" w:rsidR="009A1A2E" w:rsidRPr="00082A22" w:rsidRDefault="009A1A2E" w:rsidP="009A1A2E">
      <w:pPr>
        <w:pStyle w:val="ListParagraph"/>
        <w:ind w:left="0"/>
        <w:rPr>
          <w:rFonts w:ascii="Calibri" w:hAnsi="Calibri" w:cs="Calibri"/>
          <w:sz w:val="24"/>
          <w:szCs w:val="24"/>
        </w:rPr>
      </w:pPr>
    </w:p>
    <w:p w14:paraId="50EDB940" w14:textId="77777777" w:rsidR="009A1A2E" w:rsidRDefault="009A1A2E" w:rsidP="009163F2"/>
    <w:sectPr w:rsidR="009A1A2E" w:rsidSect="009467A1">
      <w:headerReference w:type="default" r:id="rId10"/>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5080F" w14:textId="77777777" w:rsidR="00FC6D35" w:rsidRDefault="00FC6D35" w:rsidP="00976447">
      <w:pPr>
        <w:spacing w:after="0" w:line="240" w:lineRule="auto"/>
      </w:pPr>
      <w:r>
        <w:separator/>
      </w:r>
    </w:p>
  </w:endnote>
  <w:endnote w:type="continuationSeparator" w:id="0">
    <w:p w14:paraId="6A3FD26E" w14:textId="77777777" w:rsidR="00FC6D35" w:rsidRDefault="00FC6D35"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D6909" w14:textId="77777777" w:rsidR="00FC6D35" w:rsidRDefault="00FC6D35" w:rsidP="00976447">
      <w:pPr>
        <w:spacing w:after="0" w:line="240" w:lineRule="auto"/>
      </w:pPr>
      <w:r>
        <w:separator/>
      </w:r>
    </w:p>
  </w:footnote>
  <w:footnote w:type="continuationSeparator" w:id="0">
    <w:p w14:paraId="6E6B839A" w14:textId="77777777" w:rsidR="00FC6D35" w:rsidRDefault="00FC6D35"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16E05"/>
    <w:multiLevelType w:val="hybridMultilevel"/>
    <w:tmpl w:val="F8741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53DE"/>
    <w:rsid w:val="00012220"/>
    <w:rsid w:val="00045F43"/>
    <w:rsid w:val="0007423A"/>
    <w:rsid w:val="00082A22"/>
    <w:rsid w:val="000A34AA"/>
    <w:rsid w:val="000C0217"/>
    <w:rsid w:val="000C6B08"/>
    <w:rsid w:val="000D39CA"/>
    <w:rsid w:val="000D51A7"/>
    <w:rsid w:val="000D6178"/>
    <w:rsid w:val="000F4BE3"/>
    <w:rsid w:val="000F52D3"/>
    <w:rsid w:val="00100477"/>
    <w:rsid w:val="00120B8B"/>
    <w:rsid w:val="001404CF"/>
    <w:rsid w:val="001535B4"/>
    <w:rsid w:val="001879AF"/>
    <w:rsid w:val="001B06EC"/>
    <w:rsid w:val="001F3EB7"/>
    <w:rsid w:val="00244002"/>
    <w:rsid w:val="00252529"/>
    <w:rsid w:val="0028001F"/>
    <w:rsid w:val="002851C4"/>
    <w:rsid w:val="002859DC"/>
    <w:rsid w:val="002A4146"/>
    <w:rsid w:val="00332C98"/>
    <w:rsid w:val="003876C0"/>
    <w:rsid w:val="003C5097"/>
    <w:rsid w:val="0041049D"/>
    <w:rsid w:val="00446565"/>
    <w:rsid w:val="00452E65"/>
    <w:rsid w:val="00460CB9"/>
    <w:rsid w:val="00492B31"/>
    <w:rsid w:val="004A4DA0"/>
    <w:rsid w:val="004B0D0D"/>
    <w:rsid w:val="004B345B"/>
    <w:rsid w:val="004D464F"/>
    <w:rsid w:val="004D51CB"/>
    <w:rsid w:val="004F2991"/>
    <w:rsid w:val="0052709D"/>
    <w:rsid w:val="0053198F"/>
    <w:rsid w:val="005622DD"/>
    <w:rsid w:val="005859B7"/>
    <w:rsid w:val="005A1E13"/>
    <w:rsid w:val="005B08F0"/>
    <w:rsid w:val="005C2560"/>
    <w:rsid w:val="005D13F5"/>
    <w:rsid w:val="005F25A9"/>
    <w:rsid w:val="00612645"/>
    <w:rsid w:val="00614EA0"/>
    <w:rsid w:val="00643981"/>
    <w:rsid w:val="00674853"/>
    <w:rsid w:val="0068698C"/>
    <w:rsid w:val="00697410"/>
    <w:rsid w:val="006A4876"/>
    <w:rsid w:val="006A7667"/>
    <w:rsid w:val="006B2BB8"/>
    <w:rsid w:val="006C043A"/>
    <w:rsid w:val="0070050F"/>
    <w:rsid w:val="0071140F"/>
    <w:rsid w:val="0073541F"/>
    <w:rsid w:val="00742AAF"/>
    <w:rsid w:val="00771CB7"/>
    <w:rsid w:val="00790210"/>
    <w:rsid w:val="007D5A8A"/>
    <w:rsid w:val="007E0BB9"/>
    <w:rsid w:val="007F001C"/>
    <w:rsid w:val="008138B5"/>
    <w:rsid w:val="00835D38"/>
    <w:rsid w:val="008442C7"/>
    <w:rsid w:val="00862910"/>
    <w:rsid w:val="008A3C57"/>
    <w:rsid w:val="008A4AAB"/>
    <w:rsid w:val="008B0DB7"/>
    <w:rsid w:val="008B64CE"/>
    <w:rsid w:val="008D5CB8"/>
    <w:rsid w:val="008F185C"/>
    <w:rsid w:val="008F22ED"/>
    <w:rsid w:val="00907ABE"/>
    <w:rsid w:val="009163F2"/>
    <w:rsid w:val="00935A10"/>
    <w:rsid w:val="009467A1"/>
    <w:rsid w:val="00976447"/>
    <w:rsid w:val="009863B1"/>
    <w:rsid w:val="00996E1D"/>
    <w:rsid w:val="009A1A2E"/>
    <w:rsid w:val="009A4336"/>
    <w:rsid w:val="00A0305C"/>
    <w:rsid w:val="00A46B9D"/>
    <w:rsid w:val="00A60403"/>
    <w:rsid w:val="00A60449"/>
    <w:rsid w:val="00A70906"/>
    <w:rsid w:val="00A81782"/>
    <w:rsid w:val="00A8629B"/>
    <w:rsid w:val="00A92A98"/>
    <w:rsid w:val="00AA6E8D"/>
    <w:rsid w:val="00AC2ACA"/>
    <w:rsid w:val="00AC31A4"/>
    <w:rsid w:val="00AF2E5C"/>
    <w:rsid w:val="00AF3F85"/>
    <w:rsid w:val="00B05F7B"/>
    <w:rsid w:val="00B27B12"/>
    <w:rsid w:val="00B3219E"/>
    <w:rsid w:val="00B511A9"/>
    <w:rsid w:val="00BA142A"/>
    <w:rsid w:val="00BF58FB"/>
    <w:rsid w:val="00C1018B"/>
    <w:rsid w:val="00C231AC"/>
    <w:rsid w:val="00C36F20"/>
    <w:rsid w:val="00C8050F"/>
    <w:rsid w:val="00CA5410"/>
    <w:rsid w:val="00CA780A"/>
    <w:rsid w:val="00CD5FA8"/>
    <w:rsid w:val="00CE5827"/>
    <w:rsid w:val="00CF09FC"/>
    <w:rsid w:val="00CF5535"/>
    <w:rsid w:val="00D01E8F"/>
    <w:rsid w:val="00D24915"/>
    <w:rsid w:val="00D56752"/>
    <w:rsid w:val="00D86168"/>
    <w:rsid w:val="00DA6A3F"/>
    <w:rsid w:val="00DB403D"/>
    <w:rsid w:val="00DC68B2"/>
    <w:rsid w:val="00DD6A9B"/>
    <w:rsid w:val="00DE149E"/>
    <w:rsid w:val="00DE4DBE"/>
    <w:rsid w:val="00DF6367"/>
    <w:rsid w:val="00E12F94"/>
    <w:rsid w:val="00E17E31"/>
    <w:rsid w:val="00E220A4"/>
    <w:rsid w:val="00E46D93"/>
    <w:rsid w:val="00E50D55"/>
    <w:rsid w:val="00E62A33"/>
    <w:rsid w:val="00E82621"/>
    <w:rsid w:val="00E8310F"/>
    <w:rsid w:val="00E90D5D"/>
    <w:rsid w:val="00EA3183"/>
    <w:rsid w:val="00EA42B3"/>
    <w:rsid w:val="00EC1F49"/>
    <w:rsid w:val="00ED6AAF"/>
    <w:rsid w:val="00EE04D5"/>
    <w:rsid w:val="00EF07DA"/>
    <w:rsid w:val="00F02A57"/>
    <w:rsid w:val="00F063FE"/>
    <w:rsid w:val="00F1435C"/>
    <w:rsid w:val="00F259B9"/>
    <w:rsid w:val="00F36A8C"/>
    <w:rsid w:val="00F46C00"/>
    <w:rsid w:val="00F804E5"/>
    <w:rsid w:val="00F901A7"/>
    <w:rsid w:val="00F91BB1"/>
    <w:rsid w:val="00F92359"/>
    <w:rsid w:val="00FC2CED"/>
    <w:rsid w:val="00FC6D3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99"/>
    <w:locked/>
    <w:rsid w:val="00CA780A"/>
  </w:style>
  <w:style w:type="table" w:customStyle="1" w:styleId="TableGrid1">
    <w:name w:val="Table Grid1"/>
    <w:basedOn w:val="TableNormal"/>
    <w:uiPriority w:val="59"/>
    <w:rsid w:val="009A1A2E"/>
    <w:pPr>
      <w:spacing w:after="0" w:line="240" w:lineRule="auto"/>
    </w:pPr>
    <w:rPr>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565389">
      <w:bodyDiv w:val="1"/>
      <w:marLeft w:val="0"/>
      <w:marRight w:val="0"/>
      <w:marTop w:val="0"/>
      <w:marBottom w:val="0"/>
      <w:divBdr>
        <w:top w:val="none" w:sz="0" w:space="0" w:color="auto"/>
        <w:left w:val="none" w:sz="0" w:space="0" w:color="auto"/>
        <w:bottom w:val="none" w:sz="0" w:space="0" w:color="auto"/>
        <w:right w:val="none" w:sz="0" w:space="0" w:color="auto"/>
      </w:divBdr>
    </w:div>
    <w:div w:id="1010763682">
      <w:bodyDiv w:val="1"/>
      <w:marLeft w:val="0"/>
      <w:marRight w:val="0"/>
      <w:marTop w:val="0"/>
      <w:marBottom w:val="0"/>
      <w:divBdr>
        <w:top w:val="none" w:sz="0" w:space="0" w:color="auto"/>
        <w:left w:val="none" w:sz="0" w:space="0" w:color="auto"/>
        <w:bottom w:val="none" w:sz="0" w:space="0" w:color="auto"/>
        <w:right w:val="none" w:sz="0" w:space="0" w:color="auto"/>
      </w:divBdr>
    </w:div>
    <w:div w:id="1677926579">
      <w:bodyDiv w:val="1"/>
      <w:marLeft w:val="0"/>
      <w:marRight w:val="0"/>
      <w:marTop w:val="0"/>
      <w:marBottom w:val="0"/>
      <w:divBdr>
        <w:top w:val="none" w:sz="0" w:space="0" w:color="auto"/>
        <w:left w:val="none" w:sz="0" w:space="0" w:color="auto"/>
        <w:bottom w:val="none" w:sz="0" w:space="0" w:color="auto"/>
        <w:right w:val="none" w:sz="0" w:space="0" w:color="auto"/>
      </w:divBdr>
    </w:div>
    <w:div w:id="169865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learningpharmacy.com/content/programme.asp?topic=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435F78"/>
    <w:rsid w:val="005C5096"/>
    <w:rsid w:val="00611F4C"/>
    <w:rsid w:val="00662075"/>
    <w:rsid w:val="006903CA"/>
    <w:rsid w:val="006C29D5"/>
    <w:rsid w:val="00757C33"/>
    <w:rsid w:val="0078091B"/>
    <w:rsid w:val="00814374"/>
    <w:rsid w:val="008D082A"/>
    <w:rsid w:val="00920ADB"/>
    <w:rsid w:val="009C08D5"/>
    <w:rsid w:val="009C475E"/>
    <w:rsid w:val="00A9210F"/>
    <w:rsid w:val="00B85C87"/>
    <w:rsid w:val="00BE002D"/>
    <w:rsid w:val="00BE5435"/>
    <w:rsid w:val="00BE79E2"/>
    <w:rsid w:val="00C57FAF"/>
    <w:rsid w:val="00CD53A4"/>
    <w:rsid w:val="00E44B78"/>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9B0E48-5446-4877-8B6B-9AE036E0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39</cp:revision>
  <dcterms:created xsi:type="dcterms:W3CDTF">2020-07-09T07:20:00Z</dcterms:created>
  <dcterms:modified xsi:type="dcterms:W3CDTF">2020-07-09T10:11:00Z</dcterms:modified>
</cp:coreProperties>
</file>