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DA871" w14:textId="0F447655" w:rsidR="00DA7560" w:rsidRDefault="00DA7560" w:rsidP="00AC3130">
      <w:pPr>
        <w:spacing w:line="360" w:lineRule="auto"/>
        <w:rPr>
          <w:rFonts w:ascii="Arial Bold" w:hAnsi="Arial Bold"/>
          <w:b/>
          <w:caps/>
        </w:rPr>
      </w:pPr>
    </w:p>
    <w:p w14:paraId="6A48A304" w14:textId="14EE2259" w:rsidR="007B4E20" w:rsidRDefault="007B4E20" w:rsidP="00DA7560">
      <w:pPr>
        <w:spacing w:line="360" w:lineRule="auto"/>
        <w:ind w:left="851" w:hanging="851"/>
        <w:jc w:val="center"/>
        <w:rPr>
          <w:rFonts w:ascii="Arial Bold" w:hAnsi="Arial Bold"/>
          <w:b/>
          <w:caps/>
        </w:rPr>
      </w:pPr>
    </w:p>
    <w:p w14:paraId="231DBF5C" w14:textId="77777777" w:rsidR="00C4304F" w:rsidRDefault="00C4304F" w:rsidP="00DA7560">
      <w:pPr>
        <w:spacing w:line="360" w:lineRule="auto"/>
        <w:ind w:left="851" w:hanging="851"/>
        <w:jc w:val="center"/>
        <w:rPr>
          <w:rFonts w:ascii="Arial Bold" w:hAnsi="Arial Bold"/>
          <w:b/>
          <w:caps/>
        </w:rPr>
      </w:pPr>
    </w:p>
    <w:p w14:paraId="4742ED16" w14:textId="77777777" w:rsidR="00C4304F" w:rsidRDefault="00C4304F" w:rsidP="00DA7560">
      <w:pPr>
        <w:spacing w:line="360" w:lineRule="auto"/>
        <w:ind w:left="851" w:hanging="851"/>
        <w:jc w:val="center"/>
        <w:rPr>
          <w:rFonts w:ascii="Arial Bold" w:hAnsi="Arial Bold"/>
          <w:b/>
          <w:caps/>
        </w:rPr>
      </w:pPr>
    </w:p>
    <w:p w14:paraId="2F930F3C" w14:textId="77777777" w:rsidR="008143B8" w:rsidRDefault="008143B8" w:rsidP="00DA7560">
      <w:pPr>
        <w:spacing w:line="360" w:lineRule="auto"/>
        <w:ind w:left="851" w:hanging="851"/>
        <w:jc w:val="center"/>
        <w:rPr>
          <w:rFonts w:ascii="Arial Bold" w:hAnsi="Arial Bold"/>
          <w:b/>
          <w:caps/>
        </w:rPr>
      </w:pPr>
    </w:p>
    <w:p w14:paraId="18B943E9" w14:textId="77777777" w:rsidR="00DA7560" w:rsidRDefault="00DA7560" w:rsidP="00DA7560">
      <w:pPr>
        <w:spacing w:line="360" w:lineRule="auto"/>
        <w:ind w:left="851" w:hanging="851"/>
        <w:jc w:val="center"/>
        <w:rPr>
          <w:rFonts w:ascii="Arial Bold" w:hAnsi="Arial Bold"/>
          <w:b/>
          <w:caps/>
        </w:rPr>
      </w:pPr>
    </w:p>
    <w:p w14:paraId="59115AE2" w14:textId="4DC9DB35" w:rsidR="00DA7560" w:rsidRDefault="00DA7560" w:rsidP="00DA7560">
      <w:pPr>
        <w:spacing w:line="360" w:lineRule="auto"/>
        <w:ind w:left="851" w:hanging="851"/>
        <w:jc w:val="center"/>
        <w:rPr>
          <w:rFonts w:ascii="Arial Bold" w:hAnsi="Arial Bold"/>
          <w:b/>
          <w:caps/>
        </w:rPr>
      </w:pPr>
      <w:r>
        <w:rPr>
          <w:rFonts w:ascii="Arial Bold" w:hAnsi="Arial Bold"/>
          <w:b/>
          <w:caps/>
        </w:rPr>
        <w:t>LOCALLY COMMISSIONED SERVICES</w:t>
      </w:r>
    </w:p>
    <w:p w14:paraId="09D865E6" w14:textId="77777777" w:rsidR="00DA7560" w:rsidRDefault="00DA7560" w:rsidP="00DA7560">
      <w:pPr>
        <w:spacing w:line="360" w:lineRule="auto"/>
        <w:ind w:left="851" w:hanging="851"/>
        <w:jc w:val="center"/>
        <w:rPr>
          <w:rFonts w:ascii="Arial Bold" w:hAnsi="Arial Bold"/>
          <w:b/>
          <w:caps/>
        </w:rPr>
      </w:pPr>
    </w:p>
    <w:p w14:paraId="6D8E3576" w14:textId="77777777" w:rsidR="00C4304F" w:rsidRDefault="00C4304F" w:rsidP="00DA7560">
      <w:pPr>
        <w:spacing w:line="360" w:lineRule="auto"/>
        <w:ind w:left="851" w:hanging="851"/>
        <w:jc w:val="center"/>
        <w:rPr>
          <w:rFonts w:ascii="Arial Bold" w:hAnsi="Arial Bold"/>
          <w:b/>
          <w:caps/>
        </w:rPr>
      </w:pPr>
    </w:p>
    <w:p w14:paraId="03A5F338" w14:textId="77777777" w:rsidR="00C4304F" w:rsidRDefault="00C4304F" w:rsidP="00DA7560">
      <w:pPr>
        <w:spacing w:line="360" w:lineRule="auto"/>
        <w:ind w:left="851" w:hanging="851"/>
        <w:jc w:val="center"/>
        <w:rPr>
          <w:rFonts w:ascii="Arial Bold" w:hAnsi="Arial Bold"/>
          <w:b/>
          <w:caps/>
        </w:rPr>
      </w:pPr>
    </w:p>
    <w:p w14:paraId="10706EDB" w14:textId="77777777" w:rsidR="00C4304F" w:rsidRDefault="00C4304F" w:rsidP="00DA7560">
      <w:pPr>
        <w:spacing w:line="360" w:lineRule="auto"/>
        <w:ind w:left="851" w:hanging="851"/>
        <w:jc w:val="center"/>
        <w:rPr>
          <w:rFonts w:ascii="Arial Bold" w:hAnsi="Arial Bold"/>
          <w:b/>
          <w:caps/>
        </w:rPr>
      </w:pPr>
    </w:p>
    <w:p w14:paraId="38C7AF06" w14:textId="2F220698" w:rsidR="00DA7560" w:rsidRPr="001D17A2" w:rsidRDefault="00DA7560" w:rsidP="00DA7560">
      <w:pPr>
        <w:spacing w:line="360" w:lineRule="auto"/>
        <w:ind w:left="851" w:hanging="851"/>
        <w:jc w:val="center"/>
        <w:rPr>
          <w:rFonts w:ascii="Arial" w:hAnsi="Arial" w:cs="Arial"/>
          <w:b/>
          <w:u w:val="single"/>
        </w:rPr>
      </w:pPr>
      <w:r w:rsidRPr="001D17A2">
        <w:rPr>
          <w:rFonts w:ascii="Arial" w:hAnsi="Arial" w:cs="Arial"/>
          <w:b/>
          <w:u w:val="single"/>
        </w:rPr>
        <w:t xml:space="preserve">A G R E </w:t>
      </w:r>
      <w:proofErr w:type="spellStart"/>
      <w:r w:rsidRPr="001D17A2">
        <w:rPr>
          <w:rFonts w:ascii="Arial" w:hAnsi="Arial" w:cs="Arial"/>
          <w:b/>
          <w:u w:val="single"/>
        </w:rPr>
        <w:t>E</w:t>
      </w:r>
      <w:proofErr w:type="spellEnd"/>
      <w:r w:rsidRPr="001D17A2">
        <w:rPr>
          <w:rFonts w:ascii="Arial" w:hAnsi="Arial" w:cs="Arial"/>
          <w:b/>
          <w:u w:val="single"/>
        </w:rPr>
        <w:t xml:space="preserve"> M E N T</w:t>
      </w:r>
    </w:p>
    <w:p w14:paraId="5F9257D0" w14:textId="77777777" w:rsidR="00DA7560" w:rsidRPr="001D17A2" w:rsidRDefault="00DA7560" w:rsidP="00DA7560">
      <w:pPr>
        <w:spacing w:line="360" w:lineRule="auto"/>
        <w:ind w:left="851" w:hanging="851"/>
        <w:rPr>
          <w:rFonts w:ascii="Arial" w:hAnsi="Arial" w:cs="Arial"/>
          <w:b/>
        </w:rPr>
      </w:pPr>
    </w:p>
    <w:p w14:paraId="18C14DA5" w14:textId="77777777" w:rsidR="00DA7560" w:rsidRPr="001D17A2" w:rsidRDefault="00DA7560" w:rsidP="00DA7560">
      <w:pPr>
        <w:spacing w:line="360" w:lineRule="auto"/>
        <w:ind w:left="851" w:hanging="851"/>
        <w:jc w:val="center"/>
        <w:rPr>
          <w:rFonts w:ascii="Arial" w:hAnsi="Arial" w:cs="Arial"/>
          <w:b/>
        </w:rPr>
      </w:pPr>
    </w:p>
    <w:p w14:paraId="21CE4A8E" w14:textId="77777777" w:rsidR="00DA7560" w:rsidRPr="001D17A2" w:rsidRDefault="00DA7560" w:rsidP="00DA7560">
      <w:pPr>
        <w:spacing w:line="360" w:lineRule="auto"/>
        <w:ind w:left="851" w:hanging="851"/>
        <w:jc w:val="center"/>
        <w:rPr>
          <w:rFonts w:ascii="Arial" w:hAnsi="Arial" w:cs="Arial"/>
        </w:rPr>
      </w:pPr>
    </w:p>
    <w:p w14:paraId="3A99B274" w14:textId="77777777" w:rsidR="00DA7560" w:rsidRPr="001D17A2" w:rsidRDefault="00DA7560" w:rsidP="00DA7560">
      <w:pPr>
        <w:spacing w:line="360" w:lineRule="auto"/>
        <w:ind w:left="851" w:hanging="851"/>
        <w:rPr>
          <w:rFonts w:ascii="Arial" w:hAnsi="Arial" w:cs="Arial"/>
        </w:rPr>
      </w:pPr>
    </w:p>
    <w:p w14:paraId="355FCCE1" w14:textId="77777777" w:rsidR="00DA7560" w:rsidRPr="001D17A2" w:rsidRDefault="00DA7560" w:rsidP="00DA7560">
      <w:pPr>
        <w:spacing w:line="360" w:lineRule="auto"/>
        <w:ind w:left="851" w:hanging="851"/>
        <w:rPr>
          <w:rFonts w:ascii="Arial" w:hAnsi="Arial" w:cs="Arial"/>
        </w:rPr>
      </w:pPr>
    </w:p>
    <w:p w14:paraId="3743AB2E" w14:textId="77777777" w:rsidR="00DA7560" w:rsidRPr="001D17A2" w:rsidRDefault="00DA7560" w:rsidP="00DA7560">
      <w:pPr>
        <w:spacing w:line="360" w:lineRule="auto"/>
        <w:ind w:left="851" w:hanging="851"/>
        <w:rPr>
          <w:rFonts w:ascii="Arial" w:hAnsi="Arial" w:cs="Arial"/>
        </w:rPr>
      </w:pPr>
    </w:p>
    <w:p w14:paraId="3A0ADC94" w14:textId="77777777" w:rsidR="00DA7560" w:rsidRPr="001D17A2" w:rsidRDefault="00DA7560" w:rsidP="00DA7560">
      <w:pPr>
        <w:spacing w:line="360" w:lineRule="auto"/>
        <w:ind w:left="851" w:hanging="851"/>
        <w:jc w:val="center"/>
        <w:rPr>
          <w:rFonts w:ascii="Arial" w:hAnsi="Arial" w:cs="Arial"/>
          <w:b/>
        </w:rPr>
      </w:pPr>
    </w:p>
    <w:p w14:paraId="4DBCDD93" w14:textId="77777777" w:rsidR="00DA7560" w:rsidRPr="001D17A2" w:rsidRDefault="00DA7560" w:rsidP="00DA7560">
      <w:pPr>
        <w:spacing w:line="360" w:lineRule="auto"/>
        <w:ind w:left="851" w:hanging="851"/>
        <w:jc w:val="center"/>
        <w:rPr>
          <w:rFonts w:ascii="Arial" w:hAnsi="Arial" w:cs="Arial"/>
        </w:rPr>
      </w:pPr>
    </w:p>
    <w:p w14:paraId="618D3900" w14:textId="77777777" w:rsidR="00DA7560" w:rsidRPr="001D17A2" w:rsidRDefault="00DA7560" w:rsidP="00DA7560">
      <w:pPr>
        <w:spacing w:line="360" w:lineRule="auto"/>
        <w:ind w:left="851" w:hanging="851"/>
        <w:rPr>
          <w:rFonts w:ascii="Arial" w:hAnsi="Arial" w:cs="Arial"/>
        </w:rPr>
      </w:pPr>
    </w:p>
    <w:p w14:paraId="01D0A4B9" w14:textId="77777777" w:rsidR="00DA7560" w:rsidRPr="001D17A2" w:rsidRDefault="00DA7560" w:rsidP="007B4E20">
      <w:pPr>
        <w:spacing w:after="0" w:line="240" w:lineRule="auto"/>
        <w:ind w:left="851" w:hanging="851"/>
        <w:jc w:val="center"/>
        <w:rPr>
          <w:rFonts w:ascii="Arial" w:hAnsi="Arial" w:cs="Arial"/>
        </w:rPr>
      </w:pPr>
      <w:r w:rsidRPr="001D17A2">
        <w:rPr>
          <w:rFonts w:ascii="Arial" w:hAnsi="Arial" w:cs="Arial"/>
        </w:rPr>
        <w:t>Southampton City Council</w:t>
      </w:r>
    </w:p>
    <w:p w14:paraId="3C4BFA04" w14:textId="77777777" w:rsidR="00DA7560" w:rsidRPr="001D17A2" w:rsidRDefault="00DA7560" w:rsidP="007B4E20">
      <w:pPr>
        <w:spacing w:after="0" w:line="240" w:lineRule="auto"/>
        <w:ind w:left="851" w:hanging="851"/>
        <w:jc w:val="center"/>
        <w:rPr>
          <w:rFonts w:ascii="Arial" w:hAnsi="Arial" w:cs="Arial"/>
        </w:rPr>
      </w:pPr>
      <w:r w:rsidRPr="001D17A2">
        <w:rPr>
          <w:rFonts w:ascii="Arial" w:hAnsi="Arial" w:cs="Arial"/>
        </w:rPr>
        <w:t>Civic Centre</w:t>
      </w:r>
    </w:p>
    <w:p w14:paraId="49C336C2" w14:textId="77777777" w:rsidR="00DA7560" w:rsidRPr="001D17A2" w:rsidRDefault="00DA7560" w:rsidP="007B4E20">
      <w:pPr>
        <w:spacing w:after="0" w:line="240" w:lineRule="auto"/>
        <w:ind w:left="851" w:hanging="851"/>
        <w:jc w:val="center"/>
        <w:rPr>
          <w:rFonts w:ascii="Arial" w:hAnsi="Arial" w:cs="Arial"/>
        </w:rPr>
      </w:pPr>
      <w:r w:rsidRPr="001D17A2">
        <w:rPr>
          <w:rFonts w:ascii="Arial" w:hAnsi="Arial" w:cs="Arial"/>
        </w:rPr>
        <w:t>Civic Centre Road</w:t>
      </w:r>
    </w:p>
    <w:p w14:paraId="61189002" w14:textId="77777777" w:rsidR="00DA7560" w:rsidRPr="001D17A2" w:rsidRDefault="00DA7560" w:rsidP="007B4E20">
      <w:pPr>
        <w:spacing w:after="0" w:line="240" w:lineRule="auto"/>
        <w:ind w:left="851" w:hanging="851"/>
        <w:jc w:val="center"/>
        <w:rPr>
          <w:rFonts w:ascii="Arial" w:hAnsi="Arial" w:cs="Arial"/>
        </w:rPr>
      </w:pPr>
      <w:r w:rsidRPr="001D17A2">
        <w:rPr>
          <w:rFonts w:ascii="Arial" w:hAnsi="Arial" w:cs="Arial"/>
        </w:rPr>
        <w:t>Southampton</w:t>
      </w:r>
    </w:p>
    <w:p w14:paraId="06598D46" w14:textId="77777777" w:rsidR="00DA7560" w:rsidRDefault="00DA7560" w:rsidP="007B4E20">
      <w:pPr>
        <w:spacing w:after="0" w:line="240" w:lineRule="auto"/>
        <w:ind w:left="851" w:hanging="851"/>
        <w:jc w:val="center"/>
        <w:rPr>
          <w:rFonts w:ascii="Arial" w:hAnsi="Arial" w:cs="Arial"/>
        </w:rPr>
      </w:pPr>
      <w:r w:rsidRPr="001D17A2">
        <w:rPr>
          <w:rFonts w:ascii="Arial" w:hAnsi="Arial" w:cs="Arial"/>
        </w:rPr>
        <w:t>SO14 7LY</w:t>
      </w:r>
    </w:p>
    <w:p w14:paraId="69C3D28D" w14:textId="0876300D" w:rsidR="00DA7560" w:rsidRDefault="00DA7560">
      <w:pPr>
        <w:spacing w:after="0" w:line="240" w:lineRule="auto"/>
        <w:rPr>
          <w:rFonts w:ascii="Arial" w:hAnsi="Arial" w:cs="Arial"/>
        </w:rPr>
      </w:pPr>
    </w:p>
    <w:p w14:paraId="2E8C161D" w14:textId="77777777" w:rsidR="00DA7560" w:rsidRPr="001D17A2" w:rsidRDefault="00DA7560" w:rsidP="00DA7560">
      <w:pPr>
        <w:spacing w:line="360" w:lineRule="auto"/>
        <w:ind w:left="851" w:hanging="851"/>
        <w:jc w:val="center"/>
        <w:rPr>
          <w:rFonts w:ascii="Arial" w:hAnsi="Arial" w:cs="Arial"/>
          <w:b/>
        </w:rPr>
      </w:pPr>
      <w:r>
        <w:rPr>
          <w:rFonts w:ascii="Arial" w:hAnsi="Arial" w:cs="Arial"/>
        </w:rPr>
        <w:br w:type="page"/>
      </w:r>
      <w:r w:rsidRPr="001D17A2">
        <w:rPr>
          <w:rFonts w:ascii="Arial" w:hAnsi="Arial" w:cs="Arial"/>
          <w:b/>
        </w:rPr>
        <w:lastRenderedPageBreak/>
        <w:t>Contents</w:t>
      </w:r>
    </w:p>
    <w:p w14:paraId="4F392536" w14:textId="77777777" w:rsidR="00DA7560" w:rsidRPr="001D17A2" w:rsidRDefault="00DA7560" w:rsidP="007B4E20">
      <w:pPr>
        <w:spacing w:after="0" w:line="480" w:lineRule="auto"/>
        <w:ind w:left="851" w:hanging="851"/>
        <w:jc w:val="center"/>
        <w:rPr>
          <w:rFonts w:ascii="Arial" w:hAnsi="Arial" w:cs="Arial"/>
        </w:rPr>
      </w:pPr>
    </w:p>
    <w:p w14:paraId="0B16C68B" w14:textId="0D98B951" w:rsidR="00DA7560" w:rsidRPr="007B4E20" w:rsidRDefault="00DA7560"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Commencement and Duration</w:t>
      </w:r>
    </w:p>
    <w:p w14:paraId="3F82B3FC" w14:textId="6327DEDC" w:rsidR="00732416" w:rsidRPr="007B4E20" w:rsidRDefault="00732416"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Relationship between the Parties</w:t>
      </w:r>
    </w:p>
    <w:p w14:paraId="7881EF77" w14:textId="6B2266C5" w:rsidR="00732416" w:rsidRPr="007B4E20" w:rsidRDefault="00732416"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Confidentiality and Obligations under the Freedom of Information Act 2000 and other Legislation</w:t>
      </w:r>
    </w:p>
    <w:p w14:paraId="427D4FC3" w14:textId="771DD7C5" w:rsidR="00FC450F" w:rsidRPr="007B4E20" w:rsidRDefault="00FC450F"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Service Provider’s Personnel</w:t>
      </w:r>
    </w:p>
    <w:p w14:paraId="565454AE" w14:textId="77777777" w:rsidR="00D7504D" w:rsidRDefault="00D7504D" w:rsidP="00641CDC">
      <w:pPr>
        <w:pStyle w:val="ListParagraph"/>
        <w:numPr>
          <w:ilvl w:val="0"/>
          <w:numId w:val="6"/>
        </w:numPr>
        <w:tabs>
          <w:tab w:val="left" w:pos="0"/>
        </w:tabs>
        <w:spacing w:after="0" w:line="480" w:lineRule="auto"/>
        <w:ind w:left="714" w:hanging="714"/>
        <w:rPr>
          <w:rFonts w:ascii="Arial" w:hAnsi="Arial" w:cs="Arial"/>
        </w:rPr>
      </w:pPr>
      <w:r>
        <w:rPr>
          <w:rFonts w:ascii="Arial" w:hAnsi="Arial" w:cs="Arial"/>
        </w:rPr>
        <w:t>Location</w:t>
      </w:r>
    </w:p>
    <w:p w14:paraId="5E82EA9B" w14:textId="7C4174B8" w:rsidR="00DA7560" w:rsidRDefault="00DA7560" w:rsidP="00641CDC">
      <w:pPr>
        <w:pStyle w:val="ListParagraph"/>
        <w:numPr>
          <w:ilvl w:val="0"/>
          <w:numId w:val="6"/>
        </w:numPr>
        <w:tabs>
          <w:tab w:val="left" w:pos="0"/>
        </w:tabs>
        <w:spacing w:after="0" w:line="480" w:lineRule="auto"/>
        <w:ind w:left="714" w:hanging="714"/>
        <w:rPr>
          <w:rFonts w:ascii="Arial" w:hAnsi="Arial" w:cs="Arial"/>
        </w:rPr>
      </w:pPr>
      <w:r w:rsidRPr="007B4E20">
        <w:rPr>
          <w:rFonts w:ascii="Arial" w:hAnsi="Arial" w:cs="Arial"/>
        </w:rPr>
        <w:t>Payment</w:t>
      </w:r>
    </w:p>
    <w:p w14:paraId="11404874" w14:textId="6710B2B2" w:rsidR="003F717B" w:rsidRPr="003F717B" w:rsidRDefault="003F717B"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Clinical Governance</w:t>
      </w:r>
    </w:p>
    <w:p w14:paraId="1921DC75" w14:textId="21DD10E0" w:rsidR="00614D46" w:rsidRPr="007B4E20" w:rsidRDefault="00614D4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Additional Resources and Risk Sharing</w:t>
      </w:r>
    </w:p>
    <w:p w14:paraId="53DA185C" w14:textId="5721E62E" w:rsidR="00614D46" w:rsidRPr="007B4E20" w:rsidRDefault="00614D4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Review</w:t>
      </w:r>
    </w:p>
    <w:p w14:paraId="36A99DEC" w14:textId="77777777" w:rsidR="00732416" w:rsidRDefault="00732416"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Records, Audit and Inspection</w:t>
      </w:r>
    </w:p>
    <w:p w14:paraId="2ADF4005" w14:textId="241C3E1A" w:rsidR="00614D46" w:rsidRPr="007B4E20" w:rsidRDefault="00614D46" w:rsidP="00641CDC">
      <w:pPr>
        <w:pStyle w:val="ListParagraph"/>
        <w:numPr>
          <w:ilvl w:val="0"/>
          <w:numId w:val="6"/>
        </w:numPr>
        <w:spacing w:after="0" w:line="480" w:lineRule="auto"/>
        <w:ind w:left="714" w:hanging="714"/>
        <w:rPr>
          <w:rFonts w:ascii="Arial" w:hAnsi="Arial" w:cs="Arial"/>
        </w:rPr>
      </w:pPr>
      <w:r w:rsidRPr="007B4E20">
        <w:rPr>
          <w:rFonts w:ascii="Arial" w:hAnsi="Arial" w:cs="Arial"/>
        </w:rPr>
        <w:t>Variation to the Agreement</w:t>
      </w:r>
    </w:p>
    <w:p w14:paraId="595420E3" w14:textId="77777777" w:rsidR="00732416" w:rsidRPr="007B4E20" w:rsidRDefault="0073241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Complaints Procedure</w:t>
      </w:r>
    </w:p>
    <w:p w14:paraId="1416DC97" w14:textId="7EAC1B39" w:rsidR="00732416" w:rsidRPr="007B4E20" w:rsidRDefault="0073241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Indemnity and Insurance</w:t>
      </w:r>
    </w:p>
    <w:p w14:paraId="3EB30649" w14:textId="0B7E9922" w:rsidR="00614D46" w:rsidRPr="007B4E20" w:rsidRDefault="00614D4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Default and Termination of Agreement</w:t>
      </w:r>
    </w:p>
    <w:p w14:paraId="61EAB49F" w14:textId="613C60A4" w:rsidR="00614D46" w:rsidRPr="007B4E20" w:rsidRDefault="00401F39" w:rsidP="00641CDC">
      <w:pPr>
        <w:pStyle w:val="ListParagraph"/>
        <w:numPr>
          <w:ilvl w:val="0"/>
          <w:numId w:val="6"/>
        </w:numPr>
        <w:tabs>
          <w:tab w:val="left" w:pos="0"/>
          <w:tab w:val="left" w:pos="851"/>
        </w:tabs>
        <w:spacing w:after="0" w:line="480" w:lineRule="auto"/>
        <w:ind w:left="714" w:hanging="714"/>
        <w:rPr>
          <w:rFonts w:ascii="Arial" w:hAnsi="Arial" w:cs="Arial"/>
        </w:rPr>
      </w:pPr>
      <w:r>
        <w:rPr>
          <w:rFonts w:ascii="Arial" w:hAnsi="Arial" w:cs="Arial"/>
        </w:rPr>
        <w:t xml:space="preserve">Dispute </w:t>
      </w:r>
      <w:r w:rsidR="00614D46" w:rsidRPr="007B4E20">
        <w:rPr>
          <w:rFonts w:ascii="Arial" w:hAnsi="Arial" w:cs="Arial"/>
        </w:rPr>
        <w:t>Resolution</w:t>
      </w:r>
    </w:p>
    <w:p w14:paraId="629435F6" w14:textId="50315F40" w:rsidR="00614D46" w:rsidRPr="007B4E20" w:rsidRDefault="00614D46" w:rsidP="00641CDC">
      <w:pPr>
        <w:pStyle w:val="ListParagraph"/>
        <w:numPr>
          <w:ilvl w:val="0"/>
          <w:numId w:val="6"/>
        </w:numPr>
        <w:tabs>
          <w:tab w:val="left" w:pos="0"/>
          <w:tab w:val="left" w:pos="851"/>
        </w:tabs>
        <w:spacing w:after="0" w:line="480" w:lineRule="auto"/>
        <w:ind w:left="714" w:hanging="714"/>
        <w:rPr>
          <w:rFonts w:ascii="Arial" w:hAnsi="Arial" w:cs="Arial"/>
        </w:rPr>
      </w:pPr>
      <w:r w:rsidRPr="007B4E20">
        <w:rPr>
          <w:rFonts w:ascii="Arial" w:hAnsi="Arial" w:cs="Arial"/>
        </w:rPr>
        <w:t>Force Majeure</w:t>
      </w:r>
    </w:p>
    <w:p w14:paraId="7A82338E" w14:textId="4FAE41E2" w:rsidR="00614D46" w:rsidRDefault="00614D46" w:rsidP="007B4E20">
      <w:pPr>
        <w:tabs>
          <w:tab w:val="left" w:pos="0"/>
          <w:tab w:val="left" w:pos="851"/>
        </w:tabs>
        <w:spacing w:after="0" w:line="480" w:lineRule="auto"/>
        <w:ind w:left="851" w:hanging="851"/>
        <w:rPr>
          <w:rFonts w:ascii="Arial" w:hAnsi="Arial" w:cs="Arial"/>
        </w:rPr>
      </w:pPr>
    </w:p>
    <w:p w14:paraId="3AC1B07D" w14:textId="77777777" w:rsidR="00DA7560" w:rsidRPr="001D17A2" w:rsidRDefault="00DA7560" w:rsidP="00DA7560">
      <w:pPr>
        <w:spacing w:line="360" w:lineRule="auto"/>
        <w:ind w:left="851" w:hanging="851"/>
        <w:rPr>
          <w:rFonts w:ascii="Arial" w:hAnsi="Arial" w:cs="Arial"/>
        </w:rPr>
      </w:pPr>
    </w:p>
    <w:p w14:paraId="0E23BFED" w14:textId="0E0581C6" w:rsidR="00FC450F" w:rsidRDefault="00DA7560" w:rsidP="007B4E20">
      <w:pPr>
        <w:spacing w:line="360" w:lineRule="auto"/>
        <w:ind w:left="851" w:hanging="851"/>
        <w:rPr>
          <w:rFonts w:ascii="Arial" w:hAnsi="Arial" w:cs="Arial"/>
        </w:rPr>
      </w:pPr>
      <w:r w:rsidRPr="001D17A2">
        <w:rPr>
          <w:rFonts w:ascii="Arial" w:hAnsi="Arial" w:cs="Arial"/>
        </w:rPr>
        <w:t>SCHEDULE 1</w:t>
      </w:r>
      <w:r>
        <w:rPr>
          <w:rFonts w:ascii="Arial" w:hAnsi="Arial" w:cs="Arial"/>
        </w:rPr>
        <w:tab/>
      </w:r>
      <w:r>
        <w:rPr>
          <w:rFonts w:ascii="Arial" w:hAnsi="Arial" w:cs="Arial"/>
        </w:rPr>
        <w:tab/>
      </w:r>
      <w:r w:rsidR="00FC450F">
        <w:rPr>
          <w:rFonts w:ascii="Arial" w:hAnsi="Arial" w:cs="Arial"/>
        </w:rPr>
        <w:t>Service Specifications</w:t>
      </w:r>
    </w:p>
    <w:p w14:paraId="7D1DC50B" w14:textId="77777777" w:rsidR="00FC450F" w:rsidRPr="00661733" w:rsidRDefault="00FC450F" w:rsidP="00FC450F">
      <w:pPr>
        <w:spacing w:after="0" w:line="240" w:lineRule="auto"/>
        <w:jc w:val="right"/>
        <w:rPr>
          <w:b/>
          <w:caps/>
        </w:rPr>
      </w:pPr>
    </w:p>
    <w:p w14:paraId="51D70A68" w14:textId="5B98C3AB" w:rsidR="00FC450F" w:rsidRPr="00FC450F" w:rsidRDefault="00FC450F" w:rsidP="007B4E20">
      <w:pPr>
        <w:spacing w:line="360" w:lineRule="auto"/>
        <w:ind w:left="851" w:hanging="851"/>
        <w:rPr>
          <w:rFonts w:ascii="Arial" w:hAnsi="Arial" w:cs="Arial"/>
        </w:rPr>
      </w:pPr>
      <w:r w:rsidRPr="00FC450F">
        <w:rPr>
          <w:rFonts w:ascii="Arial" w:hAnsi="Arial" w:cs="Arial"/>
        </w:rPr>
        <w:br w:type="page"/>
      </w:r>
    </w:p>
    <w:p w14:paraId="6702F065" w14:textId="77777777" w:rsidR="00DA7560" w:rsidRDefault="00DA7560">
      <w:pPr>
        <w:spacing w:after="0" w:line="240" w:lineRule="auto"/>
        <w:rPr>
          <w:rFonts w:ascii="Arial" w:hAnsi="Arial" w:cs="Arial"/>
        </w:rPr>
      </w:pPr>
    </w:p>
    <w:p w14:paraId="299E763E" w14:textId="77777777" w:rsidR="00DA7560" w:rsidRPr="001D17A2" w:rsidRDefault="00DA7560" w:rsidP="00AC3130">
      <w:pPr>
        <w:spacing w:after="0" w:line="240" w:lineRule="auto"/>
        <w:ind w:left="851" w:hanging="851"/>
        <w:jc w:val="center"/>
        <w:rPr>
          <w:rFonts w:ascii="Arial" w:hAnsi="Arial" w:cs="Arial"/>
        </w:rPr>
      </w:pPr>
    </w:p>
    <w:p w14:paraId="2715F0D1" w14:textId="12735367" w:rsidR="00DC774C" w:rsidRPr="00B93232" w:rsidRDefault="00A42795" w:rsidP="00EB40BB">
      <w:pPr>
        <w:pStyle w:val="Default"/>
        <w:jc w:val="both"/>
        <w:rPr>
          <w:bCs/>
          <w:color w:val="auto"/>
          <w:sz w:val="22"/>
          <w:szCs w:val="22"/>
        </w:rPr>
      </w:pPr>
      <w:r w:rsidRPr="008143B8">
        <w:rPr>
          <w:rFonts w:ascii="Arial Bold" w:hAnsi="Arial Bold"/>
          <w:b/>
          <w:bCs/>
          <w:caps/>
          <w:color w:val="auto"/>
          <w:sz w:val="22"/>
          <w:szCs w:val="22"/>
        </w:rPr>
        <w:t xml:space="preserve">This </w:t>
      </w:r>
      <w:r w:rsidR="009A5BDD" w:rsidRPr="008143B8">
        <w:rPr>
          <w:rFonts w:ascii="Arial Bold" w:hAnsi="Arial Bold"/>
          <w:b/>
          <w:bCs/>
          <w:caps/>
          <w:color w:val="auto"/>
          <w:sz w:val="22"/>
          <w:szCs w:val="22"/>
        </w:rPr>
        <w:t>Agreement</w:t>
      </w:r>
      <w:r w:rsidRPr="00B93232">
        <w:rPr>
          <w:bCs/>
          <w:color w:val="auto"/>
          <w:sz w:val="22"/>
          <w:szCs w:val="22"/>
        </w:rPr>
        <w:t xml:space="preserve"> is made </w:t>
      </w:r>
      <w:proofErr w:type="gramStart"/>
      <w:r w:rsidR="00F927A3">
        <w:rPr>
          <w:bCs/>
          <w:color w:val="auto"/>
          <w:sz w:val="22"/>
          <w:szCs w:val="22"/>
        </w:rPr>
        <w:t xml:space="preserve">the  </w:t>
      </w:r>
      <w:r w:rsidR="00D41077" w:rsidRPr="00D41077">
        <w:rPr>
          <w:bCs/>
          <w:color w:val="auto"/>
          <w:sz w:val="22"/>
          <w:szCs w:val="22"/>
          <w:highlight w:val="yellow"/>
        </w:rPr>
        <w:t>[</w:t>
      </w:r>
      <w:proofErr w:type="gramEnd"/>
      <w:r w:rsidR="00D41077" w:rsidRPr="00D41077">
        <w:rPr>
          <w:bCs/>
          <w:color w:val="auto"/>
          <w:sz w:val="22"/>
          <w:szCs w:val="22"/>
          <w:highlight w:val="yellow"/>
        </w:rPr>
        <w:t xml:space="preserve">    ]</w:t>
      </w:r>
      <w:r w:rsidR="00F927A3">
        <w:rPr>
          <w:bCs/>
          <w:color w:val="auto"/>
          <w:sz w:val="22"/>
          <w:szCs w:val="22"/>
        </w:rPr>
        <w:t xml:space="preserve">  day of</w:t>
      </w:r>
      <w:r w:rsidR="00D41077">
        <w:rPr>
          <w:bCs/>
          <w:color w:val="auto"/>
          <w:sz w:val="22"/>
          <w:szCs w:val="22"/>
        </w:rPr>
        <w:t xml:space="preserve">   </w:t>
      </w:r>
      <w:r w:rsidR="00D00E46">
        <w:rPr>
          <w:bCs/>
          <w:color w:val="auto"/>
          <w:sz w:val="22"/>
          <w:szCs w:val="22"/>
        </w:rPr>
        <w:t>[month] 2020</w:t>
      </w:r>
    </w:p>
    <w:p w14:paraId="0FC45806" w14:textId="77777777" w:rsidR="00A202D3" w:rsidRPr="00B93232" w:rsidRDefault="00A202D3" w:rsidP="00EB40BB">
      <w:pPr>
        <w:pStyle w:val="Default"/>
        <w:jc w:val="both"/>
        <w:rPr>
          <w:b/>
          <w:bCs/>
          <w:color w:val="auto"/>
          <w:sz w:val="22"/>
          <w:szCs w:val="22"/>
        </w:rPr>
      </w:pPr>
    </w:p>
    <w:p w14:paraId="7A718657" w14:textId="77777777" w:rsidR="00DC774C" w:rsidRPr="00B93232" w:rsidRDefault="00DC774C" w:rsidP="00EB40BB">
      <w:pPr>
        <w:pStyle w:val="Default"/>
        <w:jc w:val="both"/>
        <w:rPr>
          <w:b/>
          <w:bCs/>
          <w:color w:val="auto"/>
          <w:sz w:val="22"/>
          <w:szCs w:val="22"/>
        </w:rPr>
      </w:pPr>
      <w:r w:rsidRPr="00B93232">
        <w:rPr>
          <w:b/>
          <w:bCs/>
          <w:color w:val="auto"/>
          <w:sz w:val="22"/>
          <w:szCs w:val="22"/>
        </w:rPr>
        <w:t xml:space="preserve">Between </w:t>
      </w:r>
    </w:p>
    <w:p w14:paraId="703B9F3B" w14:textId="77777777" w:rsidR="00DC774C" w:rsidRPr="00B93232" w:rsidRDefault="00DC774C" w:rsidP="00EB40BB">
      <w:pPr>
        <w:pStyle w:val="Default"/>
        <w:jc w:val="both"/>
        <w:rPr>
          <w:b/>
          <w:bCs/>
          <w:color w:val="auto"/>
          <w:sz w:val="22"/>
          <w:szCs w:val="22"/>
        </w:rPr>
      </w:pPr>
    </w:p>
    <w:p w14:paraId="3A587C5E" w14:textId="6AE624BD" w:rsidR="00DC774C" w:rsidRPr="00B93232" w:rsidRDefault="00DC774C" w:rsidP="00EB40BB">
      <w:pPr>
        <w:pStyle w:val="Default"/>
        <w:jc w:val="both"/>
        <w:rPr>
          <w:bCs/>
          <w:color w:val="auto"/>
          <w:sz w:val="22"/>
          <w:szCs w:val="22"/>
        </w:rPr>
      </w:pPr>
      <w:r w:rsidRPr="008143B8">
        <w:rPr>
          <w:rFonts w:ascii="Arial Bold" w:hAnsi="Arial Bold"/>
          <w:b/>
          <w:bCs/>
          <w:caps/>
          <w:color w:val="auto"/>
          <w:sz w:val="22"/>
          <w:szCs w:val="22"/>
        </w:rPr>
        <w:t>Southampton City Council</w:t>
      </w:r>
      <w:r w:rsidRPr="00B93232">
        <w:rPr>
          <w:b/>
          <w:bCs/>
          <w:color w:val="auto"/>
          <w:sz w:val="22"/>
          <w:szCs w:val="22"/>
        </w:rPr>
        <w:t xml:space="preserve"> of Civic Centre, Southampton, S</w:t>
      </w:r>
      <w:r w:rsidR="00D26916">
        <w:rPr>
          <w:b/>
          <w:bCs/>
          <w:color w:val="auto"/>
          <w:sz w:val="22"/>
          <w:szCs w:val="22"/>
        </w:rPr>
        <w:t>O</w:t>
      </w:r>
      <w:r w:rsidRPr="00B93232">
        <w:rPr>
          <w:b/>
          <w:bCs/>
          <w:color w:val="auto"/>
          <w:sz w:val="22"/>
          <w:szCs w:val="22"/>
        </w:rPr>
        <w:t xml:space="preserve">14 7LT </w:t>
      </w:r>
      <w:r w:rsidR="00A22070" w:rsidRPr="00B93232">
        <w:rPr>
          <w:bCs/>
          <w:color w:val="auto"/>
          <w:sz w:val="22"/>
          <w:szCs w:val="22"/>
        </w:rPr>
        <w:t>(</w:t>
      </w:r>
      <w:r w:rsidR="00A42795" w:rsidRPr="00B93232">
        <w:rPr>
          <w:bCs/>
          <w:color w:val="auto"/>
          <w:sz w:val="22"/>
          <w:szCs w:val="22"/>
        </w:rPr>
        <w:t>“</w:t>
      </w:r>
      <w:r w:rsidR="00C370B4" w:rsidRPr="00B93232">
        <w:rPr>
          <w:bCs/>
          <w:color w:val="auto"/>
          <w:sz w:val="22"/>
          <w:szCs w:val="22"/>
        </w:rPr>
        <w:t xml:space="preserve">the </w:t>
      </w:r>
      <w:r w:rsidR="00D17FD3" w:rsidRPr="00B93232">
        <w:rPr>
          <w:bCs/>
          <w:color w:val="auto"/>
          <w:sz w:val="22"/>
          <w:szCs w:val="22"/>
        </w:rPr>
        <w:t>Council</w:t>
      </w:r>
      <w:r w:rsidR="00A22070" w:rsidRPr="00B93232">
        <w:rPr>
          <w:bCs/>
          <w:color w:val="auto"/>
          <w:sz w:val="22"/>
          <w:szCs w:val="22"/>
        </w:rPr>
        <w:t xml:space="preserve">”) </w:t>
      </w:r>
    </w:p>
    <w:p w14:paraId="6FA7E535" w14:textId="77777777" w:rsidR="00DC774C" w:rsidRPr="00B93232" w:rsidRDefault="00DC774C" w:rsidP="00EB40BB">
      <w:pPr>
        <w:pStyle w:val="Default"/>
        <w:jc w:val="both"/>
        <w:rPr>
          <w:bCs/>
          <w:color w:val="auto"/>
          <w:sz w:val="22"/>
          <w:szCs w:val="22"/>
        </w:rPr>
      </w:pPr>
    </w:p>
    <w:p w14:paraId="25ABCAF3" w14:textId="6B8F324F" w:rsidR="00832C3F" w:rsidRDefault="00DC774C" w:rsidP="00D41077">
      <w:pPr>
        <w:pStyle w:val="Default"/>
        <w:jc w:val="both"/>
        <w:rPr>
          <w:b/>
          <w:bCs/>
          <w:color w:val="auto"/>
          <w:sz w:val="22"/>
          <w:szCs w:val="22"/>
        </w:rPr>
      </w:pPr>
      <w:r w:rsidRPr="00B93232">
        <w:rPr>
          <w:b/>
          <w:bCs/>
          <w:color w:val="auto"/>
          <w:sz w:val="22"/>
          <w:szCs w:val="22"/>
        </w:rPr>
        <w:t xml:space="preserve">And </w:t>
      </w:r>
    </w:p>
    <w:p w14:paraId="6F89F8BB" w14:textId="77777777" w:rsidR="00D41077" w:rsidRDefault="00D41077" w:rsidP="00D41077">
      <w:pPr>
        <w:pStyle w:val="Default"/>
        <w:jc w:val="both"/>
        <w:rPr>
          <w:b/>
          <w:bCs/>
          <w:color w:val="auto"/>
          <w:sz w:val="22"/>
          <w:szCs w:val="22"/>
        </w:rPr>
      </w:pPr>
    </w:p>
    <w:p w14:paraId="1B181DD7" w14:textId="660B41E7" w:rsidR="00D41077" w:rsidRDefault="00D41077" w:rsidP="00D41077">
      <w:pPr>
        <w:pStyle w:val="Default"/>
        <w:jc w:val="both"/>
        <w:rPr>
          <w:b/>
          <w:bCs/>
          <w:color w:val="auto"/>
          <w:sz w:val="22"/>
          <w:szCs w:val="22"/>
        </w:rPr>
      </w:pPr>
      <w:r w:rsidRPr="00D41077">
        <w:rPr>
          <w:b/>
          <w:bCs/>
          <w:color w:val="auto"/>
          <w:sz w:val="22"/>
          <w:szCs w:val="22"/>
          <w:highlight w:val="yellow"/>
        </w:rPr>
        <w:t>[INSERT NAME/BRANCH OF PHARMACY]</w:t>
      </w:r>
    </w:p>
    <w:p w14:paraId="073D76FC" w14:textId="77777777" w:rsidR="00D41077" w:rsidRDefault="00D41077" w:rsidP="00D41077">
      <w:pPr>
        <w:pStyle w:val="Default"/>
        <w:jc w:val="both"/>
        <w:rPr>
          <w:b/>
          <w:bCs/>
          <w:color w:val="auto"/>
          <w:sz w:val="22"/>
          <w:szCs w:val="22"/>
        </w:rPr>
      </w:pPr>
    </w:p>
    <w:p w14:paraId="5C0A45A9" w14:textId="77777777" w:rsidR="00D41077" w:rsidRDefault="00D41077" w:rsidP="00D41077">
      <w:pPr>
        <w:pStyle w:val="Default"/>
        <w:jc w:val="both"/>
        <w:rPr>
          <w:b/>
          <w:bCs/>
          <w:color w:val="auto"/>
          <w:sz w:val="22"/>
          <w:szCs w:val="22"/>
        </w:rPr>
      </w:pPr>
    </w:p>
    <w:p w14:paraId="111F535E" w14:textId="77777777" w:rsidR="00D41077" w:rsidRDefault="00D41077" w:rsidP="00D41077">
      <w:pPr>
        <w:pStyle w:val="Default"/>
        <w:jc w:val="both"/>
        <w:rPr>
          <w:bCs/>
        </w:rPr>
      </w:pPr>
    </w:p>
    <w:p w14:paraId="722F2446" w14:textId="0B25C600" w:rsidR="00D26916" w:rsidRPr="00B93232" w:rsidRDefault="00D26916" w:rsidP="00D26916">
      <w:pPr>
        <w:spacing w:after="0" w:line="240" w:lineRule="auto"/>
        <w:jc w:val="both"/>
        <w:rPr>
          <w:rFonts w:ascii="Arial" w:hAnsi="Arial" w:cs="Arial"/>
          <w:bCs/>
        </w:rPr>
      </w:pPr>
      <w:r>
        <w:rPr>
          <w:rFonts w:ascii="Arial" w:hAnsi="Arial" w:cs="Arial"/>
          <w:bCs/>
        </w:rPr>
        <w:t>Both a “Party” and together the “Parties”.</w:t>
      </w:r>
    </w:p>
    <w:p w14:paraId="1288E6DC" w14:textId="77777777" w:rsidR="00DC774C" w:rsidRPr="00B93232" w:rsidRDefault="00DC774C" w:rsidP="00EB40BB">
      <w:pPr>
        <w:pStyle w:val="Default"/>
        <w:jc w:val="both"/>
        <w:rPr>
          <w:b/>
          <w:bCs/>
          <w:color w:val="auto"/>
          <w:sz w:val="22"/>
          <w:szCs w:val="22"/>
        </w:rPr>
      </w:pPr>
    </w:p>
    <w:p w14:paraId="290D3714" w14:textId="277BC366" w:rsidR="00DC774C" w:rsidRDefault="00A22070" w:rsidP="00EB40BB">
      <w:pPr>
        <w:pStyle w:val="Default"/>
        <w:jc w:val="both"/>
        <w:rPr>
          <w:b/>
          <w:color w:val="auto"/>
          <w:sz w:val="22"/>
          <w:szCs w:val="22"/>
        </w:rPr>
      </w:pPr>
      <w:r w:rsidRPr="008143B8">
        <w:rPr>
          <w:rFonts w:ascii="Arial Bold" w:hAnsi="Arial Bold"/>
          <w:b/>
          <w:caps/>
          <w:color w:val="auto"/>
          <w:sz w:val="22"/>
          <w:szCs w:val="22"/>
        </w:rPr>
        <w:t>Where</w:t>
      </w:r>
      <w:r w:rsidR="00D26916" w:rsidRPr="008143B8">
        <w:rPr>
          <w:rFonts w:ascii="Arial Bold" w:hAnsi="Arial Bold"/>
          <w:b/>
          <w:caps/>
          <w:color w:val="auto"/>
          <w:sz w:val="22"/>
          <w:szCs w:val="22"/>
        </w:rPr>
        <w:t>as</w:t>
      </w:r>
      <w:r w:rsidRPr="00B93232">
        <w:rPr>
          <w:b/>
          <w:color w:val="auto"/>
          <w:sz w:val="22"/>
          <w:szCs w:val="22"/>
        </w:rPr>
        <w:t>:</w:t>
      </w:r>
    </w:p>
    <w:p w14:paraId="5203DC72" w14:textId="77777777" w:rsidR="00D26916" w:rsidRPr="00B93232" w:rsidRDefault="00D26916" w:rsidP="00EB40BB">
      <w:pPr>
        <w:pStyle w:val="Default"/>
        <w:jc w:val="both"/>
        <w:rPr>
          <w:b/>
          <w:color w:val="auto"/>
          <w:sz w:val="22"/>
          <w:szCs w:val="22"/>
        </w:rPr>
      </w:pPr>
    </w:p>
    <w:p w14:paraId="7B06B3BB" w14:textId="53733B8D" w:rsidR="00367883" w:rsidRPr="00B93232" w:rsidRDefault="00367883" w:rsidP="00641CDC">
      <w:pPr>
        <w:pStyle w:val="ListParagraph"/>
        <w:numPr>
          <w:ilvl w:val="0"/>
          <w:numId w:val="5"/>
        </w:numPr>
        <w:spacing w:after="0" w:line="240" w:lineRule="auto"/>
        <w:jc w:val="both"/>
        <w:rPr>
          <w:rFonts w:ascii="Arial" w:hAnsi="Arial" w:cs="Arial"/>
        </w:rPr>
      </w:pPr>
      <w:r w:rsidRPr="00B93232">
        <w:rPr>
          <w:rFonts w:ascii="Arial" w:hAnsi="Arial" w:cs="Arial"/>
        </w:rPr>
        <w:t xml:space="preserve">The Parties have agreed </w:t>
      </w:r>
      <w:r w:rsidR="00BC3B5C">
        <w:rPr>
          <w:rFonts w:ascii="Arial" w:hAnsi="Arial" w:cs="Arial"/>
        </w:rPr>
        <w:t>that</w:t>
      </w:r>
      <w:r w:rsidRPr="00B93232">
        <w:rPr>
          <w:rFonts w:ascii="Arial" w:hAnsi="Arial" w:cs="Arial"/>
        </w:rPr>
        <w:t xml:space="preserve"> the </w:t>
      </w:r>
      <w:r w:rsidR="007D3DED" w:rsidRPr="00B93232">
        <w:rPr>
          <w:rFonts w:ascii="Arial" w:hAnsi="Arial" w:cs="Arial"/>
        </w:rPr>
        <w:t>Service Provider</w:t>
      </w:r>
      <w:r w:rsidRPr="00B93232">
        <w:rPr>
          <w:rFonts w:ascii="Arial" w:hAnsi="Arial" w:cs="Arial"/>
        </w:rPr>
        <w:t xml:space="preserve"> </w:t>
      </w:r>
      <w:r w:rsidR="00BC3B5C">
        <w:rPr>
          <w:rFonts w:ascii="Arial" w:hAnsi="Arial" w:cs="Arial"/>
        </w:rPr>
        <w:t>shall</w:t>
      </w:r>
      <w:r w:rsidRPr="00B93232">
        <w:rPr>
          <w:rFonts w:ascii="Arial" w:hAnsi="Arial" w:cs="Arial"/>
        </w:rPr>
        <w:t xml:space="preserve"> provide the </w:t>
      </w:r>
      <w:r w:rsidR="00A42795" w:rsidRPr="00B93232">
        <w:rPr>
          <w:rFonts w:ascii="Arial" w:hAnsi="Arial" w:cs="Arial"/>
        </w:rPr>
        <w:t>s</w:t>
      </w:r>
      <w:r w:rsidRPr="00B93232">
        <w:rPr>
          <w:rFonts w:ascii="Arial" w:hAnsi="Arial" w:cs="Arial"/>
        </w:rPr>
        <w:t>ervices</w:t>
      </w:r>
      <w:r w:rsidR="00A42795" w:rsidRPr="00B93232">
        <w:rPr>
          <w:rFonts w:ascii="Arial" w:hAnsi="Arial" w:cs="Arial"/>
        </w:rPr>
        <w:t xml:space="preserve"> as detailed in Schedule 1</w:t>
      </w:r>
      <w:r w:rsidR="00A2541B">
        <w:rPr>
          <w:rFonts w:ascii="Arial" w:hAnsi="Arial" w:cs="Arial"/>
        </w:rPr>
        <w:t xml:space="preserve"> </w:t>
      </w:r>
      <w:r w:rsidR="00876F73">
        <w:rPr>
          <w:rFonts w:ascii="Arial" w:hAnsi="Arial" w:cs="Arial"/>
        </w:rPr>
        <w:t>(</w:t>
      </w:r>
      <w:r w:rsidR="00A2541B">
        <w:rPr>
          <w:rFonts w:ascii="Arial" w:hAnsi="Arial" w:cs="Arial"/>
        </w:rPr>
        <w:t>Service Specification</w:t>
      </w:r>
      <w:r w:rsidR="00835A46">
        <w:rPr>
          <w:rFonts w:ascii="Arial" w:hAnsi="Arial" w:cs="Arial"/>
        </w:rPr>
        <w:t>s</w:t>
      </w:r>
      <w:r w:rsidR="00876F73">
        <w:rPr>
          <w:rFonts w:ascii="Arial" w:hAnsi="Arial" w:cs="Arial"/>
        </w:rPr>
        <w:t>)</w:t>
      </w:r>
      <w:r w:rsidRPr="00B93232">
        <w:rPr>
          <w:rFonts w:ascii="Arial" w:hAnsi="Arial" w:cs="Arial"/>
        </w:rPr>
        <w:t xml:space="preserve"> in accordance with the terms and conditions of this </w:t>
      </w:r>
      <w:r w:rsidR="009A5BDD">
        <w:rPr>
          <w:rFonts w:ascii="Arial" w:hAnsi="Arial" w:cs="Arial"/>
        </w:rPr>
        <w:t>Agreement</w:t>
      </w:r>
      <w:r w:rsidRPr="00B93232">
        <w:rPr>
          <w:rFonts w:ascii="Arial" w:hAnsi="Arial" w:cs="Arial"/>
        </w:rPr>
        <w:t>.</w:t>
      </w:r>
    </w:p>
    <w:p w14:paraId="4B2A1959" w14:textId="77777777" w:rsidR="00367883" w:rsidRPr="00B93232" w:rsidRDefault="00367883" w:rsidP="00367883">
      <w:pPr>
        <w:pStyle w:val="ListParagraph"/>
        <w:spacing w:after="0" w:line="240" w:lineRule="auto"/>
        <w:jc w:val="both"/>
        <w:rPr>
          <w:rFonts w:ascii="Arial" w:hAnsi="Arial" w:cs="Arial"/>
        </w:rPr>
      </w:pPr>
    </w:p>
    <w:p w14:paraId="291B5475" w14:textId="32D0E16A" w:rsidR="00A22070" w:rsidRPr="00B93232" w:rsidRDefault="00A22070" w:rsidP="00641CDC">
      <w:pPr>
        <w:pStyle w:val="ListParagraph"/>
        <w:numPr>
          <w:ilvl w:val="0"/>
          <w:numId w:val="5"/>
        </w:numPr>
        <w:spacing w:after="0" w:line="240" w:lineRule="auto"/>
        <w:jc w:val="both"/>
        <w:rPr>
          <w:rFonts w:ascii="Arial" w:hAnsi="Arial" w:cs="Arial"/>
        </w:rPr>
      </w:pPr>
      <w:r w:rsidRPr="00B93232">
        <w:rPr>
          <w:rFonts w:ascii="Arial" w:hAnsi="Arial" w:cs="Arial"/>
        </w:rPr>
        <w:t xml:space="preserve">The </w:t>
      </w:r>
      <w:r w:rsidR="007D3DED" w:rsidRPr="00B93232">
        <w:rPr>
          <w:rFonts w:ascii="Arial" w:hAnsi="Arial" w:cs="Arial"/>
        </w:rPr>
        <w:t>Service Provider</w:t>
      </w:r>
      <w:r w:rsidRPr="00B93232">
        <w:rPr>
          <w:rFonts w:ascii="Arial" w:hAnsi="Arial" w:cs="Arial"/>
        </w:rPr>
        <w:t xml:space="preserve"> referred to in this Locally Commissioned Service</w:t>
      </w:r>
      <w:r w:rsidR="00D26916">
        <w:rPr>
          <w:rFonts w:ascii="Arial" w:hAnsi="Arial" w:cs="Arial"/>
        </w:rPr>
        <w:t xml:space="preserve"> (LCS)</w:t>
      </w:r>
      <w:r w:rsidRPr="00B93232">
        <w:rPr>
          <w:rFonts w:ascii="Arial" w:hAnsi="Arial" w:cs="Arial"/>
        </w:rPr>
        <w:t xml:space="preserve"> </w:t>
      </w:r>
      <w:r w:rsidR="009A5BDD">
        <w:rPr>
          <w:rFonts w:ascii="Arial" w:hAnsi="Arial" w:cs="Arial"/>
        </w:rPr>
        <w:t>Agreement</w:t>
      </w:r>
      <w:r w:rsidRPr="00B93232">
        <w:rPr>
          <w:rFonts w:ascii="Arial" w:hAnsi="Arial" w:cs="Arial"/>
        </w:rPr>
        <w:t xml:space="preserve"> is deemed to </w:t>
      </w:r>
      <w:r w:rsidR="009A5BDD">
        <w:rPr>
          <w:rFonts w:ascii="Arial" w:hAnsi="Arial" w:cs="Arial"/>
        </w:rPr>
        <w:t>employ</w:t>
      </w:r>
      <w:r w:rsidRPr="00B93232">
        <w:rPr>
          <w:rFonts w:ascii="Arial" w:hAnsi="Arial" w:cs="Arial"/>
        </w:rPr>
        <w:t xml:space="preserve"> appropriately trained staff working under the direction of the </w:t>
      </w:r>
      <w:r w:rsidR="007D3DED" w:rsidRPr="00B93232">
        <w:rPr>
          <w:rFonts w:ascii="Arial" w:hAnsi="Arial" w:cs="Arial"/>
        </w:rPr>
        <w:t>Service Provider</w:t>
      </w:r>
      <w:r w:rsidRPr="00B93232">
        <w:rPr>
          <w:rFonts w:ascii="Arial" w:hAnsi="Arial" w:cs="Arial"/>
        </w:rPr>
        <w:t xml:space="preserve"> who has been </w:t>
      </w:r>
      <w:r w:rsidR="00C370B4" w:rsidRPr="00B93232">
        <w:rPr>
          <w:rFonts w:ascii="Arial" w:hAnsi="Arial" w:cs="Arial"/>
        </w:rPr>
        <w:t>engaged</w:t>
      </w:r>
      <w:r w:rsidRPr="00B93232">
        <w:rPr>
          <w:rFonts w:ascii="Arial" w:hAnsi="Arial" w:cs="Arial"/>
        </w:rPr>
        <w:t xml:space="preserve"> to provide the service.</w:t>
      </w:r>
    </w:p>
    <w:p w14:paraId="1883E047" w14:textId="77777777" w:rsidR="00485D82" w:rsidRPr="00B93232" w:rsidRDefault="00485D82" w:rsidP="00EB40BB">
      <w:pPr>
        <w:pStyle w:val="ListParagraph"/>
        <w:spacing w:after="0" w:line="240" w:lineRule="auto"/>
        <w:jc w:val="both"/>
        <w:rPr>
          <w:rFonts w:ascii="Arial" w:hAnsi="Arial" w:cs="Arial"/>
        </w:rPr>
      </w:pPr>
    </w:p>
    <w:p w14:paraId="163FBA1E" w14:textId="0AB65217" w:rsidR="009C2B07" w:rsidRPr="00B93232" w:rsidRDefault="00C677CB" w:rsidP="00641CDC">
      <w:pPr>
        <w:pStyle w:val="ListParagraph"/>
        <w:numPr>
          <w:ilvl w:val="0"/>
          <w:numId w:val="5"/>
        </w:numPr>
        <w:spacing w:after="240" w:line="240" w:lineRule="auto"/>
        <w:jc w:val="both"/>
        <w:rPr>
          <w:rFonts w:ascii="Arial" w:hAnsi="Arial" w:cs="Arial"/>
        </w:rPr>
      </w:pPr>
      <w:r w:rsidRPr="00B93232">
        <w:rPr>
          <w:rFonts w:ascii="Arial" w:eastAsia="Calibri" w:hAnsi="Arial" w:cs="Arial"/>
          <w:lang w:eastAsia="en-GB"/>
        </w:rPr>
        <w:t xml:space="preserve">The </w:t>
      </w:r>
      <w:r w:rsidR="00A2541B">
        <w:rPr>
          <w:rFonts w:ascii="Arial" w:eastAsia="Calibri" w:hAnsi="Arial" w:cs="Arial"/>
          <w:lang w:eastAsia="en-GB"/>
        </w:rPr>
        <w:t>S</w:t>
      </w:r>
      <w:r w:rsidRPr="00B93232">
        <w:rPr>
          <w:rFonts w:ascii="Arial" w:eastAsia="Calibri" w:hAnsi="Arial" w:cs="Arial"/>
          <w:lang w:eastAsia="en-GB"/>
        </w:rPr>
        <w:t xml:space="preserve">ervice </w:t>
      </w:r>
      <w:r w:rsidR="00A2541B">
        <w:rPr>
          <w:rFonts w:ascii="Arial" w:eastAsia="Calibri" w:hAnsi="Arial" w:cs="Arial"/>
          <w:lang w:eastAsia="en-GB"/>
        </w:rPr>
        <w:t>S</w:t>
      </w:r>
      <w:r w:rsidRPr="00B93232">
        <w:rPr>
          <w:rFonts w:ascii="Arial" w:eastAsia="Calibri" w:hAnsi="Arial" w:cs="Arial"/>
          <w:lang w:eastAsia="en-GB"/>
        </w:rPr>
        <w:t xml:space="preserve">pecifications included at </w:t>
      </w:r>
      <w:r w:rsidR="00A2541B">
        <w:rPr>
          <w:rFonts w:ascii="Arial" w:eastAsia="Calibri" w:hAnsi="Arial" w:cs="Arial"/>
          <w:lang w:eastAsia="en-GB"/>
        </w:rPr>
        <w:t>Schedule 1</w:t>
      </w:r>
      <w:r w:rsidRPr="00B93232">
        <w:rPr>
          <w:rFonts w:ascii="Arial" w:eastAsia="Calibri" w:hAnsi="Arial" w:cs="Arial"/>
          <w:lang w:eastAsia="en-GB"/>
        </w:rPr>
        <w:t xml:space="preserve"> form</w:t>
      </w:r>
      <w:r w:rsidR="00A42795" w:rsidRPr="00B93232">
        <w:rPr>
          <w:rFonts w:ascii="Arial" w:eastAsia="Calibri" w:hAnsi="Arial" w:cs="Arial"/>
          <w:lang w:eastAsia="en-GB"/>
        </w:rPr>
        <w:t xml:space="preserve"> the basis</w:t>
      </w:r>
      <w:r w:rsidR="00D26916">
        <w:rPr>
          <w:rFonts w:ascii="Arial" w:eastAsia="Calibri" w:hAnsi="Arial" w:cs="Arial"/>
          <w:lang w:eastAsia="en-GB"/>
        </w:rPr>
        <w:t xml:space="preserve"> for the delivery</w:t>
      </w:r>
      <w:r w:rsidR="00A42795" w:rsidRPr="00B93232">
        <w:rPr>
          <w:rFonts w:ascii="Arial" w:eastAsia="Calibri" w:hAnsi="Arial" w:cs="Arial"/>
          <w:lang w:eastAsia="en-GB"/>
        </w:rPr>
        <w:t xml:space="preserve"> of </w:t>
      </w:r>
      <w:proofErr w:type="gramStart"/>
      <w:r w:rsidR="00A42795" w:rsidRPr="00B93232">
        <w:rPr>
          <w:rFonts w:ascii="Arial" w:eastAsia="Calibri" w:hAnsi="Arial" w:cs="Arial"/>
          <w:lang w:eastAsia="en-GB"/>
        </w:rPr>
        <w:t>a</w:t>
      </w:r>
      <w:r w:rsidR="00D26916">
        <w:rPr>
          <w:rFonts w:ascii="Arial" w:eastAsia="Calibri" w:hAnsi="Arial" w:cs="Arial"/>
          <w:lang w:eastAsia="en-GB"/>
        </w:rPr>
        <w:t xml:space="preserve"> </w:t>
      </w:r>
      <w:r w:rsidR="00A22070" w:rsidRPr="00B93232">
        <w:rPr>
          <w:rFonts w:ascii="Arial" w:eastAsia="Calibri" w:hAnsi="Arial" w:cs="Arial"/>
          <w:lang w:eastAsia="en-GB"/>
        </w:rPr>
        <w:t xml:space="preserve"> </w:t>
      </w:r>
      <w:r w:rsidRPr="00B93232">
        <w:rPr>
          <w:rFonts w:ascii="Arial" w:eastAsia="Calibri" w:hAnsi="Arial" w:cs="Arial"/>
          <w:lang w:eastAsia="en-GB"/>
        </w:rPr>
        <w:t>locally</w:t>
      </w:r>
      <w:proofErr w:type="gramEnd"/>
      <w:r w:rsidRPr="00B93232">
        <w:rPr>
          <w:rFonts w:ascii="Arial" w:eastAsia="Calibri" w:hAnsi="Arial" w:cs="Arial"/>
          <w:lang w:eastAsia="en-GB"/>
        </w:rPr>
        <w:t xml:space="preserve"> commissioned service</w:t>
      </w:r>
      <w:r w:rsidR="00A22070" w:rsidRPr="00B93232">
        <w:rPr>
          <w:rFonts w:ascii="Arial" w:eastAsia="Calibri" w:hAnsi="Arial" w:cs="Arial"/>
          <w:lang w:eastAsia="en-GB"/>
        </w:rPr>
        <w:t>.</w:t>
      </w:r>
    </w:p>
    <w:p w14:paraId="25D3DED3" w14:textId="77777777" w:rsidR="00DC774C" w:rsidRPr="008143B8" w:rsidRDefault="00DC774C" w:rsidP="00EB40BB">
      <w:pPr>
        <w:pStyle w:val="Default"/>
        <w:spacing w:after="240"/>
        <w:jc w:val="both"/>
        <w:rPr>
          <w:rFonts w:ascii="Arial Bold" w:hAnsi="Arial Bold"/>
          <w:b/>
          <w:caps/>
          <w:color w:val="auto"/>
          <w:sz w:val="22"/>
          <w:szCs w:val="22"/>
        </w:rPr>
      </w:pPr>
      <w:r w:rsidRPr="008143B8">
        <w:rPr>
          <w:rFonts w:ascii="Arial Bold" w:hAnsi="Arial Bold"/>
          <w:b/>
          <w:caps/>
          <w:color w:val="auto"/>
          <w:sz w:val="22"/>
          <w:szCs w:val="22"/>
        </w:rPr>
        <w:t xml:space="preserve">It is hereby agreed as follows: </w:t>
      </w:r>
    </w:p>
    <w:p w14:paraId="4C181AE5" w14:textId="56566152" w:rsidR="00485D82" w:rsidRPr="009C5396" w:rsidRDefault="00BC3B5C" w:rsidP="00641CDC">
      <w:pPr>
        <w:pStyle w:val="Default"/>
        <w:numPr>
          <w:ilvl w:val="0"/>
          <w:numId w:val="1"/>
        </w:numPr>
        <w:spacing w:after="240"/>
        <w:ind w:left="284" w:hanging="284"/>
        <w:jc w:val="both"/>
        <w:rPr>
          <w:rFonts w:ascii="Arial Bold" w:hAnsi="Arial Bold"/>
          <w:b/>
          <w:caps/>
          <w:color w:val="auto"/>
          <w:sz w:val="22"/>
          <w:szCs w:val="22"/>
        </w:rPr>
      </w:pPr>
      <w:r w:rsidRPr="008143B8">
        <w:rPr>
          <w:rFonts w:ascii="Arial Bold" w:hAnsi="Arial Bold"/>
          <w:b/>
          <w:caps/>
          <w:color w:val="auto"/>
          <w:sz w:val="22"/>
          <w:szCs w:val="22"/>
        </w:rPr>
        <w:t xml:space="preserve">Commencement and </w:t>
      </w:r>
      <w:r w:rsidR="00DC774C" w:rsidRPr="009C5396">
        <w:rPr>
          <w:rFonts w:ascii="Arial Bold" w:hAnsi="Arial Bold"/>
          <w:b/>
          <w:caps/>
          <w:color w:val="auto"/>
          <w:sz w:val="22"/>
          <w:szCs w:val="22"/>
        </w:rPr>
        <w:t>Duration</w:t>
      </w:r>
    </w:p>
    <w:p w14:paraId="53CC9FA7" w14:textId="5F8F8327" w:rsidR="00485D82" w:rsidRPr="00B93232" w:rsidRDefault="00DC774C" w:rsidP="00641CDC">
      <w:pPr>
        <w:pStyle w:val="Default"/>
        <w:numPr>
          <w:ilvl w:val="1"/>
          <w:numId w:val="1"/>
        </w:numPr>
        <w:spacing w:after="240"/>
        <w:ind w:left="851" w:hanging="567"/>
        <w:jc w:val="both"/>
        <w:rPr>
          <w:b/>
          <w:color w:val="auto"/>
          <w:sz w:val="22"/>
          <w:szCs w:val="22"/>
        </w:rPr>
      </w:pPr>
      <w:r w:rsidRPr="009C5396">
        <w:rPr>
          <w:color w:val="auto"/>
          <w:sz w:val="22"/>
          <w:szCs w:val="22"/>
        </w:rPr>
        <w:t xml:space="preserve">This </w:t>
      </w:r>
      <w:r w:rsidR="009A5BDD" w:rsidRPr="009C5396">
        <w:rPr>
          <w:color w:val="auto"/>
          <w:sz w:val="22"/>
          <w:szCs w:val="22"/>
        </w:rPr>
        <w:t>Agreement</w:t>
      </w:r>
      <w:r w:rsidRPr="009C5396">
        <w:rPr>
          <w:color w:val="auto"/>
          <w:sz w:val="22"/>
          <w:szCs w:val="22"/>
        </w:rPr>
        <w:t xml:space="preserve"> shall take effect on </w:t>
      </w:r>
      <w:r w:rsidR="001E7BF2" w:rsidRPr="009C5396">
        <w:rPr>
          <w:color w:val="auto"/>
          <w:sz w:val="22"/>
          <w:szCs w:val="22"/>
        </w:rPr>
        <w:t>(</w:t>
      </w:r>
      <w:r w:rsidR="00451D2D">
        <w:rPr>
          <w:color w:val="auto"/>
          <w:sz w:val="22"/>
          <w:szCs w:val="22"/>
        </w:rPr>
        <w:t>1/04/2020</w:t>
      </w:r>
      <w:r w:rsidR="001E7BF2" w:rsidRPr="009C5396">
        <w:rPr>
          <w:color w:val="auto"/>
          <w:sz w:val="22"/>
          <w:szCs w:val="22"/>
        </w:rPr>
        <w:t xml:space="preserve">) (the </w:t>
      </w:r>
      <w:r w:rsidR="008143B8" w:rsidRPr="009C5396">
        <w:rPr>
          <w:color w:val="auto"/>
          <w:sz w:val="22"/>
          <w:szCs w:val="22"/>
        </w:rPr>
        <w:t>“</w:t>
      </w:r>
      <w:r w:rsidR="001E7BF2" w:rsidRPr="009C5396">
        <w:rPr>
          <w:color w:val="auto"/>
          <w:sz w:val="22"/>
          <w:szCs w:val="22"/>
        </w:rPr>
        <w:t>Commencement Date</w:t>
      </w:r>
      <w:r w:rsidR="00D26916" w:rsidRPr="009C5396">
        <w:rPr>
          <w:color w:val="auto"/>
          <w:sz w:val="22"/>
          <w:szCs w:val="22"/>
        </w:rPr>
        <w:t>”</w:t>
      </w:r>
      <w:r w:rsidR="001E7BF2" w:rsidRPr="009C5396">
        <w:rPr>
          <w:color w:val="auto"/>
          <w:sz w:val="22"/>
          <w:szCs w:val="22"/>
        </w:rPr>
        <w:t xml:space="preserve">) </w:t>
      </w:r>
      <w:r w:rsidRPr="009C5396">
        <w:rPr>
          <w:color w:val="auto"/>
          <w:sz w:val="22"/>
          <w:szCs w:val="22"/>
        </w:rPr>
        <w:t>and sha</w:t>
      </w:r>
      <w:r w:rsidR="00A42795" w:rsidRPr="009C5396">
        <w:rPr>
          <w:color w:val="auto"/>
          <w:sz w:val="22"/>
          <w:szCs w:val="22"/>
        </w:rPr>
        <w:t xml:space="preserve">ll continue in full force until </w:t>
      </w:r>
      <w:r w:rsidR="001E7BF2" w:rsidRPr="009C5396">
        <w:rPr>
          <w:color w:val="auto"/>
          <w:sz w:val="22"/>
          <w:szCs w:val="22"/>
        </w:rPr>
        <w:t>(</w:t>
      </w:r>
      <w:r w:rsidR="00451D2D">
        <w:rPr>
          <w:color w:val="auto"/>
          <w:sz w:val="22"/>
          <w:szCs w:val="22"/>
        </w:rPr>
        <w:t>31/03/20</w:t>
      </w:r>
      <w:r w:rsidR="004E72B5">
        <w:rPr>
          <w:color w:val="auto"/>
          <w:sz w:val="22"/>
          <w:szCs w:val="22"/>
        </w:rPr>
        <w:t>21</w:t>
      </w:r>
      <w:r w:rsidR="001E7BF2" w:rsidRPr="009C5396">
        <w:rPr>
          <w:color w:val="auto"/>
          <w:sz w:val="22"/>
          <w:szCs w:val="22"/>
        </w:rPr>
        <w:t>)</w:t>
      </w:r>
      <w:r w:rsidRPr="00B93232">
        <w:rPr>
          <w:color w:val="auto"/>
          <w:sz w:val="22"/>
          <w:szCs w:val="22"/>
        </w:rPr>
        <w:t xml:space="preserve"> (the </w:t>
      </w:r>
      <w:r w:rsidR="00D26916">
        <w:rPr>
          <w:color w:val="auto"/>
          <w:sz w:val="22"/>
          <w:szCs w:val="22"/>
        </w:rPr>
        <w:t>“</w:t>
      </w:r>
      <w:r w:rsidRPr="00B93232">
        <w:rPr>
          <w:color w:val="auto"/>
          <w:sz w:val="22"/>
          <w:szCs w:val="22"/>
        </w:rPr>
        <w:t>End Date</w:t>
      </w:r>
      <w:r w:rsidR="00D26916">
        <w:rPr>
          <w:color w:val="auto"/>
          <w:sz w:val="22"/>
          <w:szCs w:val="22"/>
        </w:rPr>
        <w:t>”</w:t>
      </w:r>
      <w:r w:rsidRPr="00B93232">
        <w:rPr>
          <w:color w:val="auto"/>
          <w:sz w:val="22"/>
          <w:szCs w:val="22"/>
        </w:rPr>
        <w:t xml:space="preserve">) unless otherwise terminated in accordance with </w:t>
      </w:r>
      <w:r w:rsidR="009A5BDD">
        <w:rPr>
          <w:color w:val="auto"/>
          <w:sz w:val="22"/>
          <w:szCs w:val="22"/>
        </w:rPr>
        <w:t xml:space="preserve">the </w:t>
      </w:r>
      <w:r w:rsidRPr="00B93232">
        <w:rPr>
          <w:color w:val="auto"/>
          <w:sz w:val="22"/>
          <w:szCs w:val="22"/>
        </w:rPr>
        <w:t xml:space="preserve">provisions of this </w:t>
      </w:r>
      <w:r w:rsidR="009A5BDD">
        <w:rPr>
          <w:color w:val="auto"/>
          <w:sz w:val="22"/>
          <w:szCs w:val="22"/>
        </w:rPr>
        <w:t>Agreement</w:t>
      </w:r>
      <w:r w:rsidRPr="00B93232">
        <w:rPr>
          <w:color w:val="auto"/>
          <w:sz w:val="22"/>
          <w:szCs w:val="22"/>
        </w:rPr>
        <w:t xml:space="preserve">. </w:t>
      </w:r>
    </w:p>
    <w:p w14:paraId="6C15A90D" w14:textId="17A00A16" w:rsidR="00485D82" w:rsidRPr="00B93232" w:rsidRDefault="00D17FD3" w:rsidP="00641CDC">
      <w:pPr>
        <w:pStyle w:val="Default"/>
        <w:numPr>
          <w:ilvl w:val="1"/>
          <w:numId w:val="1"/>
        </w:numPr>
        <w:spacing w:after="240"/>
        <w:ind w:left="851" w:hanging="567"/>
        <w:jc w:val="both"/>
        <w:rPr>
          <w:b/>
          <w:color w:val="auto"/>
          <w:sz w:val="22"/>
          <w:szCs w:val="22"/>
        </w:rPr>
      </w:pPr>
      <w:r w:rsidRPr="00B93232">
        <w:rPr>
          <w:color w:val="auto"/>
          <w:sz w:val="22"/>
          <w:szCs w:val="22"/>
        </w:rPr>
        <w:t>The Council</w:t>
      </w:r>
      <w:r w:rsidR="00DC774C" w:rsidRPr="00B93232">
        <w:rPr>
          <w:color w:val="auto"/>
          <w:sz w:val="22"/>
          <w:szCs w:val="22"/>
        </w:rPr>
        <w:t xml:space="preserve"> may extend the term</w:t>
      </w:r>
      <w:r w:rsidR="009A5BDD">
        <w:rPr>
          <w:color w:val="auto"/>
          <w:sz w:val="22"/>
          <w:szCs w:val="22"/>
        </w:rPr>
        <w:t xml:space="preserve"> of this Agreement</w:t>
      </w:r>
      <w:r w:rsidR="00DC774C" w:rsidRPr="00B93232">
        <w:rPr>
          <w:color w:val="auto"/>
          <w:sz w:val="22"/>
          <w:szCs w:val="22"/>
        </w:rPr>
        <w:t xml:space="preserve"> at its absolute discretion by up to 12 months on giving the </w:t>
      </w:r>
      <w:r w:rsidR="007D3DED" w:rsidRPr="00B93232">
        <w:rPr>
          <w:color w:val="auto"/>
          <w:sz w:val="22"/>
          <w:szCs w:val="22"/>
        </w:rPr>
        <w:t>Service Provider</w:t>
      </w:r>
      <w:r w:rsidR="00DC774C" w:rsidRPr="00B93232">
        <w:rPr>
          <w:color w:val="auto"/>
          <w:sz w:val="22"/>
          <w:szCs w:val="22"/>
        </w:rPr>
        <w:t xml:space="preserve"> no less than 3 months’ </w:t>
      </w:r>
      <w:r w:rsidR="00277305" w:rsidRPr="00B93232">
        <w:rPr>
          <w:color w:val="auto"/>
          <w:sz w:val="22"/>
          <w:szCs w:val="22"/>
        </w:rPr>
        <w:t xml:space="preserve">written </w:t>
      </w:r>
      <w:r w:rsidR="00DC774C" w:rsidRPr="00B93232">
        <w:rPr>
          <w:color w:val="auto"/>
          <w:sz w:val="22"/>
          <w:szCs w:val="22"/>
        </w:rPr>
        <w:t>notice of such inten</w:t>
      </w:r>
      <w:r w:rsidR="00BC3B5C">
        <w:rPr>
          <w:color w:val="auto"/>
          <w:sz w:val="22"/>
          <w:szCs w:val="22"/>
        </w:rPr>
        <w:t>t</w:t>
      </w:r>
      <w:r w:rsidR="00DC774C" w:rsidRPr="00B93232">
        <w:rPr>
          <w:color w:val="auto"/>
          <w:sz w:val="22"/>
          <w:szCs w:val="22"/>
        </w:rPr>
        <w:t>ion before the End Date</w:t>
      </w:r>
      <w:r w:rsidR="00AA7DA6">
        <w:rPr>
          <w:color w:val="auto"/>
          <w:sz w:val="22"/>
          <w:szCs w:val="22"/>
        </w:rPr>
        <w:t>, such notice to be issued separately for each service under this Agreement, as detailed in Schedule 2</w:t>
      </w:r>
      <w:r w:rsidR="00BC3B5C">
        <w:rPr>
          <w:color w:val="auto"/>
          <w:sz w:val="22"/>
          <w:szCs w:val="22"/>
        </w:rPr>
        <w:t xml:space="preserve"> (Location</w:t>
      </w:r>
      <w:r w:rsidR="008143B8">
        <w:rPr>
          <w:color w:val="auto"/>
          <w:sz w:val="22"/>
          <w:szCs w:val="22"/>
        </w:rPr>
        <w:t xml:space="preserve"> </w:t>
      </w:r>
      <w:r w:rsidR="00C133BA">
        <w:rPr>
          <w:color w:val="auto"/>
          <w:sz w:val="22"/>
          <w:szCs w:val="22"/>
        </w:rPr>
        <w:t>of and services to be p</w:t>
      </w:r>
      <w:r w:rsidR="00BC3B5C">
        <w:rPr>
          <w:color w:val="auto"/>
          <w:sz w:val="22"/>
          <w:szCs w:val="22"/>
        </w:rPr>
        <w:t>rovided)</w:t>
      </w:r>
      <w:r w:rsidR="00DC774C" w:rsidRPr="00B93232">
        <w:rPr>
          <w:color w:val="auto"/>
          <w:sz w:val="22"/>
          <w:szCs w:val="22"/>
        </w:rPr>
        <w:t xml:space="preserve">. </w:t>
      </w:r>
    </w:p>
    <w:p w14:paraId="14E183DB" w14:textId="5EEBC9BB" w:rsidR="00DC774C" w:rsidRPr="00711DBF" w:rsidRDefault="00DC774C" w:rsidP="00641CDC">
      <w:pPr>
        <w:pStyle w:val="Default"/>
        <w:numPr>
          <w:ilvl w:val="1"/>
          <w:numId w:val="1"/>
        </w:numPr>
        <w:spacing w:after="240"/>
        <w:ind w:left="851" w:hanging="567"/>
        <w:jc w:val="both"/>
        <w:rPr>
          <w:b/>
          <w:color w:val="auto"/>
          <w:sz w:val="22"/>
          <w:szCs w:val="22"/>
        </w:rPr>
      </w:pPr>
      <w:r w:rsidRPr="00B93232">
        <w:rPr>
          <w:color w:val="auto"/>
          <w:sz w:val="22"/>
          <w:szCs w:val="22"/>
        </w:rPr>
        <w:t xml:space="preserve">If this </w:t>
      </w:r>
      <w:r w:rsidR="009A5BDD">
        <w:rPr>
          <w:color w:val="auto"/>
          <w:sz w:val="22"/>
          <w:szCs w:val="22"/>
        </w:rPr>
        <w:t>Agreement</w:t>
      </w:r>
      <w:r w:rsidRPr="00B93232">
        <w:rPr>
          <w:color w:val="auto"/>
          <w:sz w:val="22"/>
          <w:szCs w:val="22"/>
        </w:rPr>
        <w:t xml:space="preserve"> is extended, this </w:t>
      </w:r>
      <w:r w:rsidR="009A5BDD">
        <w:rPr>
          <w:color w:val="auto"/>
          <w:sz w:val="22"/>
          <w:szCs w:val="22"/>
        </w:rPr>
        <w:t>Agreement</w:t>
      </w:r>
      <w:r w:rsidRPr="00B93232">
        <w:rPr>
          <w:color w:val="auto"/>
          <w:sz w:val="22"/>
          <w:szCs w:val="22"/>
        </w:rPr>
        <w:t xml:space="preserve"> shall continue in full force and effect on the terms then prevailing subject to any amendments </w:t>
      </w:r>
      <w:r w:rsidR="003E36C4">
        <w:rPr>
          <w:color w:val="auto"/>
          <w:sz w:val="22"/>
          <w:szCs w:val="22"/>
        </w:rPr>
        <w:t xml:space="preserve">to the </w:t>
      </w:r>
      <w:r w:rsidR="009A5BDD">
        <w:rPr>
          <w:color w:val="auto"/>
          <w:sz w:val="22"/>
          <w:szCs w:val="22"/>
        </w:rPr>
        <w:t>Agreement</w:t>
      </w:r>
      <w:r w:rsidRPr="00B93232">
        <w:rPr>
          <w:color w:val="auto"/>
          <w:sz w:val="22"/>
          <w:szCs w:val="22"/>
        </w:rPr>
        <w:t xml:space="preserve"> between the </w:t>
      </w:r>
      <w:r w:rsidR="00BC3B5C">
        <w:rPr>
          <w:color w:val="auto"/>
          <w:sz w:val="22"/>
          <w:szCs w:val="22"/>
        </w:rPr>
        <w:t>P</w:t>
      </w:r>
      <w:r w:rsidRPr="00B93232">
        <w:rPr>
          <w:color w:val="auto"/>
          <w:sz w:val="22"/>
          <w:szCs w:val="22"/>
        </w:rPr>
        <w:t>arties</w:t>
      </w:r>
      <w:r w:rsidR="005F79E5" w:rsidRPr="00B93232">
        <w:rPr>
          <w:color w:val="auto"/>
          <w:sz w:val="22"/>
          <w:szCs w:val="22"/>
        </w:rPr>
        <w:t>, which shall be agreed in writing</w:t>
      </w:r>
      <w:r w:rsidR="00BC3B5C">
        <w:rPr>
          <w:color w:val="auto"/>
          <w:sz w:val="22"/>
          <w:szCs w:val="22"/>
        </w:rPr>
        <w:t xml:space="preserve"> and signed by both Parties</w:t>
      </w:r>
      <w:r w:rsidR="005F79E5" w:rsidRPr="00B93232">
        <w:rPr>
          <w:color w:val="auto"/>
          <w:sz w:val="22"/>
          <w:szCs w:val="22"/>
        </w:rPr>
        <w:t>.</w:t>
      </w:r>
      <w:r w:rsidRPr="00B93232">
        <w:rPr>
          <w:color w:val="auto"/>
          <w:sz w:val="22"/>
          <w:szCs w:val="22"/>
        </w:rPr>
        <w:t xml:space="preserve"> </w:t>
      </w:r>
    </w:p>
    <w:p w14:paraId="138C40B2" w14:textId="77777777" w:rsidR="00711DBF" w:rsidRPr="00B93232" w:rsidRDefault="00711DBF" w:rsidP="00711DBF">
      <w:pPr>
        <w:pStyle w:val="Default"/>
        <w:spacing w:after="240"/>
        <w:ind w:left="851"/>
        <w:jc w:val="both"/>
        <w:rPr>
          <w:b/>
          <w:color w:val="auto"/>
          <w:sz w:val="22"/>
          <w:szCs w:val="22"/>
        </w:rPr>
      </w:pPr>
    </w:p>
    <w:p w14:paraId="291461B1" w14:textId="320AB951" w:rsidR="00426E7D" w:rsidRPr="008143B8" w:rsidRDefault="003A2ED2" w:rsidP="00641CDC">
      <w:pPr>
        <w:pStyle w:val="Default"/>
        <w:numPr>
          <w:ilvl w:val="0"/>
          <w:numId w:val="1"/>
        </w:numPr>
        <w:spacing w:after="240"/>
        <w:ind w:left="284" w:hanging="284"/>
        <w:jc w:val="both"/>
        <w:rPr>
          <w:rFonts w:ascii="Arial Bold" w:hAnsi="Arial Bold"/>
          <w:b/>
          <w:caps/>
          <w:color w:val="auto"/>
          <w:sz w:val="22"/>
          <w:szCs w:val="22"/>
        </w:rPr>
      </w:pPr>
      <w:r>
        <w:rPr>
          <w:rFonts w:ascii="Arial Bold" w:hAnsi="Arial Bold"/>
          <w:b/>
          <w:caps/>
          <w:color w:val="auto"/>
          <w:sz w:val="22"/>
          <w:szCs w:val="22"/>
        </w:rPr>
        <w:t xml:space="preserve"> </w:t>
      </w:r>
      <w:r w:rsidR="00426E7D" w:rsidRPr="008143B8">
        <w:rPr>
          <w:rFonts w:ascii="Arial Bold" w:hAnsi="Arial Bold"/>
          <w:b/>
          <w:caps/>
          <w:color w:val="auto"/>
          <w:sz w:val="22"/>
          <w:szCs w:val="22"/>
        </w:rPr>
        <w:t xml:space="preserve">Relationship between the Parties </w:t>
      </w:r>
      <w:bookmarkStart w:id="0" w:name="_Ref58233446"/>
    </w:p>
    <w:p w14:paraId="0DF4895D" w14:textId="15E0180E" w:rsidR="00426E7D" w:rsidRPr="00B93232"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The Service Provider is an independent provider </w:t>
      </w:r>
      <w:r w:rsidRPr="009C5396">
        <w:rPr>
          <w:color w:val="auto"/>
          <w:sz w:val="22"/>
          <w:szCs w:val="22"/>
        </w:rPr>
        <w:t xml:space="preserve">of </w:t>
      </w:r>
      <w:r w:rsidR="009C5396" w:rsidRPr="009C5396">
        <w:rPr>
          <w:color w:val="auto"/>
          <w:sz w:val="22"/>
          <w:szCs w:val="22"/>
        </w:rPr>
        <w:t>general practitioner</w:t>
      </w:r>
      <w:r w:rsidR="009C5396">
        <w:rPr>
          <w:color w:val="auto"/>
          <w:sz w:val="22"/>
          <w:szCs w:val="22"/>
        </w:rPr>
        <w:t xml:space="preserve"> </w:t>
      </w:r>
      <w:r w:rsidRPr="00B93232">
        <w:rPr>
          <w:color w:val="auto"/>
          <w:sz w:val="22"/>
          <w:szCs w:val="22"/>
        </w:rPr>
        <w:t>services and is not an employee, partner or agent of the Council. The Service Provider must not allow its employees or agents to represent or conduct its activities in a manner so as to give the impression that the Service Provider is an employee, partner or agent of the Council.</w:t>
      </w:r>
      <w:bookmarkEnd w:id="0"/>
    </w:p>
    <w:p w14:paraId="794661E4" w14:textId="77777777" w:rsidR="00426E7D"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Without prejudice to any rights or remedies of the Council, the Service Provider shall indemnify the Council and keep the Council indemnified in full against any expense, liability, loss, claim, fine, cost or proceeding whatsoever incurred by or made against the Council arising directly or indirectly out of the wrongful act, default, breach of contract or negligence </w:t>
      </w:r>
      <w:r w:rsidRPr="00B93232">
        <w:rPr>
          <w:color w:val="auto"/>
          <w:sz w:val="22"/>
          <w:szCs w:val="22"/>
        </w:rPr>
        <w:lastRenderedPageBreak/>
        <w:t xml:space="preserve">of the Service Provider, its subcontractors, employees or agents in the course of the provision of the services detailed in Schedule 1, or otherwise in connection with this </w:t>
      </w:r>
      <w:r>
        <w:rPr>
          <w:color w:val="auto"/>
          <w:sz w:val="22"/>
          <w:szCs w:val="22"/>
        </w:rPr>
        <w:t>Agreement</w:t>
      </w:r>
      <w:r w:rsidRPr="00B93232">
        <w:rPr>
          <w:color w:val="auto"/>
          <w:sz w:val="22"/>
          <w:szCs w:val="22"/>
        </w:rPr>
        <w:t>.</w:t>
      </w:r>
    </w:p>
    <w:p w14:paraId="1C264F02" w14:textId="77777777" w:rsidR="00426E7D" w:rsidRPr="00B93232"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Neither party intends to confer any right or benefit upon a third party and for the avoidance of doubt, the provisions of the Contracts (Rights of Third Parties) Act 1999 are expressly excluded from this </w:t>
      </w:r>
      <w:r>
        <w:rPr>
          <w:color w:val="auto"/>
          <w:sz w:val="22"/>
          <w:szCs w:val="22"/>
        </w:rPr>
        <w:t>Agreement</w:t>
      </w:r>
      <w:r w:rsidRPr="00B93232">
        <w:rPr>
          <w:color w:val="auto"/>
          <w:sz w:val="22"/>
          <w:szCs w:val="22"/>
        </w:rPr>
        <w:t xml:space="preserve">. </w:t>
      </w:r>
      <w:bookmarkStart w:id="1" w:name="_Ref53482957"/>
    </w:p>
    <w:p w14:paraId="04B1B7DA" w14:textId="77777777" w:rsidR="00426E7D" w:rsidRPr="00B93232"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Subject to the express terms and conditions of this </w:t>
      </w:r>
      <w:r>
        <w:rPr>
          <w:color w:val="auto"/>
          <w:sz w:val="22"/>
          <w:szCs w:val="22"/>
        </w:rPr>
        <w:t>Agreement</w:t>
      </w:r>
      <w:r w:rsidRPr="00B93232">
        <w:rPr>
          <w:color w:val="auto"/>
          <w:sz w:val="22"/>
          <w:szCs w:val="22"/>
        </w:rPr>
        <w:t xml:space="preserve">, while exercising and discharging its rights and obligations under the </w:t>
      </w:r>
      <w:r>
        <w:rPr>
          <w:color w:val="auto"/>
          <w:sz w:val="22"/>
          <w:szCs w:val="22"/>
        </w:rPr>
        <w:t>Agreement</w:t>
      </w:r>
      <w:r w:rsidRPr="00B93232">
        <w:rPr>
          <w:color w:val="auto"/>
          <w:sz w:val="22"/>
          <w:szCs w:val="22"/>
        </w:rPr>
        <w:t>, both parties must act reasonably, responsibly and in good faith.</w:t>
      </w:r>
      <w:bookmarkStart w:id="2" w:name="_Ref53482986"/>
      <w:bookmarkEnd w:id="1"/>
    </w:p>
    <w:p w14:paraId="30E6DB8C" w14:textId="77777777" w:rsidR="00426E7D" w:rsidRPr="00B93232"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The Council must act reasonably and in good faith and as a responsible public body is required to discharge its functions under </w:t>
      </w:r>
      <w:r w:rsidRPr="00B93232">
        <w:rPr>
          <w:bCs/>
          <w:color w:val="auto"/>
          <w:sz w:val="22"/>
          <w:szCs w:val="22"/>
        </w:rPr>
        <w:t>any relevant laws, acts and statutory legislations</w:t>
      </w:r>
      <w:r>
        <w:rPr>
          <w:bCs/>
          <w:color w:val="auto"/>
          <w:sz w:val="22"/>
          <w:szCs w:val="22"/>
        </w:rPr>
        <w:t>.</w:t>
      </w:r>
      <w:r w:rsidRPr="00B93232">
        <w:rPr>
          <w:bCs/>
          <w:color w:val="auto"/>
          <w:sz w:val="22"/>
          <w:szCs w:val="22"/>
        </w:rPr>
        <w:t xml:space="preserve"> </w:t>
      </w:r>
      <w:bookmarkEnd w:id="2"/>
    </w:p>
    <w:p w14:paraId="238149ED" w14:textId="209418B3" w:rsidR="00426E7D" w:rsidRPr="00B93232"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The Service Provider shall not, without the written consent </w:t>
      </w:r>
      <w:proofErr w:type="gramStart"/>
      <w:r w:rsidRPr="00B93232">
        <w:rPr>
          <w:color w:val="auto"/>
          <w:sz w:val="22"/>
          <w:szCs w:val="22"/>
        </w:rPr>
        <w:t>of  the</w:t>
      </w:r>
      <w:proofErr w:type="gramEnd"/>
      <w:r w:rsidRPr="00B93232">
        <w:rPr>
          <w:color w:val="auto"/>
          <w:sz w:val="22"/>
          <w:szCs w:val="22"/>
        </w:rPr>
        <w:t xml:space="preserve"> Council, assign or sub</w:t>
      </w:r>
      <w:r>
        <w:rPr>
          <w:color w:val="auto"/>
          <w:sz w:val="22"/>
          <w:szCs w:val="22"/>
        </w:rPr>
        <w:t>-</w:t>
      </w:r>
      <w:r w:rsidRPr="00B93232">
        <w:rPr>
          <w:color w:val="auto"/>
          <w:sz w:val="22"/>
          <w:szCs w:val="22"/>
        </w:rPr>
        <w:t xml:space="preserve">contract the benefit or burden of the whole or any part of this </w:t>
      </w:r>
      <w:r>
        <w:rPr>
          <w:color w:val="auto"/>
          <w:sz w:val="22"/>
          <w:szCs w:val="22"/>
        </w:rPr>
        <w:t>Agreement</w:t>
      </w:r>
      <w:r w:rsidRPr="00B93232">
        <w:rPr>
          <w:color w:val="auto"/>
          <w:sz w:val="22"/>
          <w:szCs w:val="22"/>
        </w:rPr>
        <w:t>. No sub</w:t>
      </w:r>
      <w:r>
        <w:rPr>
          <w:color w:val="auto"/>
          <w:sz w:val="22"/>
          <w:szCs w:val="22"/>
        </w:rPr>
        <w:t>-</w:t>
      </w:r>
      <w:r w:rsidRPr="00B93232">
        <w:rPr>
          <w:color w:val="auto"/>
          <w:sz w:val="22"/>
          <w:szCs w:val="22"/>
        </w:rPr>
        <w:t>contracting by the Service Provider shall in any way relieve the Service Provider of any of its responsibilities under th</w:t>
      </w:r>
      <w:r>
        <w:rPr>
          <w:color w:val="auto"/>
          <w:sz w:val="22"/>
          <w:szCs w:val="22"/>
        </w:rPr>
        <w:t>is</w:t>
      </w:r>
      <w:r w:rsidRPr="00B93232">
        <w:rPr>
          <w:color w:val="auto"/>
          <w:sz w:val="22"/>
          <w:szCs w:val="22"/>
        </w:rPr>
        <w:t xml:space="preserve"> </w:t>
      </w:r>
      <w:r>
        <w:rPr>
          <w:color w:val="auto"/>
          <w:sz w:val="22"/>
          <w:szCs w:val="22"/>
        </w:rPr>
        <w:t>Agreement</w:t>
      </w:r>
      <w:r w:rsidRPr="00B93232">
        <w:rPr>
          <w:color w:val="auto"/>
          <w:sz w:val="22"/>
          <w:szCs w:val="22"/>
        </w:rPr>
        <w:t>.</w:t>
      </w:r>
      <w:bookmarkStart w:id="3" w:name="_Ref58233448"/>
    </w:p>
    <w:p w14:paraId="3A9B031C" w14:textId="19B9D9CB" w:rsidR="00464ECC" w:rsidRPr="0088522A" w:rsidRDefault="00426E7D" w:rsidP="00641CDC">
      <w:pPr>
        <w:pStyle w:val="Default"/>
        <w:numPr>
          <w:ilvl w:val="1"/>
          <w:numId w:val="1"/>
        </w:numPr>
        <w:spacing w:after="240"/>
        <w:ind w:left="851" w:hanging="491"/>
        <w:jc w:val="both"/>
        <w:rPr>
          <w:b/>
          <w:color w:val="auto"/>
          <w:sz w:val="22"/>
          <w:szCs w:val="22"/>
        </w:rPr>
      </w:pPr>
      <w:r w:rsidRPr="00B93232">
        <w:rPr>
          <w:color w:val="auto"/>
          <w:sz w:val="22"/>
          <w:szCs w:val="22"/>
        </w:rPr>
        <w:t xml:space="preserve">The Council may give, sell, assign or otherwise dispose of the benefit of its rights under this </w:t>
      </w:r>
      <w:r>
        <w:rPr>
          <w:color w:val="auto"/>
          <w:sz w:val="22"/>
          <w:szCs w:val="22"/>
        </w:rPr>
        <w:t>Agreement</w:t>
      </w:r>
      <w:r w:rsidRPr="00B93232">
        <w:rPr>
          <w:color w:val="auto"/>
          <w:sz w:val="22"/>
          <w:szCs w:val="22"/>
        </w:rPr>
        <w:t xml:space="preserve"> to other Local Government Authorities</w:t>
      </w:r>
      <w:bookmarkEnd w:id="3"/>
      <w:r w:rsidR="0088522A">
        <w:rPr>
          <w:color w:val="auto"/>
          <w:sz w:val="22"/>
          <w:szCs w:val="22"/>
        </w:rPr>
        <w:t>.</w:t>
      </w:r>
    </w:p>
    <w:p w14:paraId="60089507" w14:textId="77777777" w:rsidR="00464ECC" w:rsidRPr="00464ECC" w:rsidRDefault="00464ECC" w:rsidP="00464ECC">
      <w:pPr>
        <w:pStyle w:val="Default"/>
        <w:spacing w:after="240"/>
        <w:ind w:left="502"/>
        <w:jc w:val="both"/>
        <w:rPr>
          <w:color w:val="auto"/>
          <w:sz w:val="22"/>
          <w:szCs w:val="22"/>
        </w:rPr>
      </w:pPr>
    </w:p>
    <w:p w14:paraId="09ADCBD6" w14:textId="77777777" w:rsidR="00426E7D" w:rsidRPr="0088522A" w:rsidRDefault="00426E7D" w:rsidP="00641CDC">
      <w:pPr>
        <w:pStyle w:val="BodyTextIndent"/>
        <w:numPr>
          <w:ilvl w:val="0"/>
          <w:numId w:val="1"/>
        </w:numPr>
        <w:spacing w:line="360" w:lineRule="auto"/>
        <w:ind w:left="284" w:hanging="284"/>
        <w:jc w:val="both"/>
        <w:rPr>
          <w:rFonts w:ascii="Arial Bold" w:hAnsi="Arial Bold" w:cs="Arial"/>
          <w:b/>
          <w:bCs/>
          <w:cap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sidRPr="0088522A">
        <w:rPr>
          <w:rFonts w:ascii="Arial Bold" w:hAnsi="Arial Bold" w:cs="Arial"/>
          <w:b/>
          <w:bCs/>
          <w:cap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Confidentiality and Obligations under the Freedom of Information Act 2000 and other Legislation</w:t>
      </w:r>
    </w:p>
    <w:p w14:paraId="6B7177DA" w14:textId="77777777" w:rsidR="00426E7D" w:rsidRPr="0088522A" w:rsidRDefault="00426E7D" w:rsidP="00426E7D">
      <w:pPr>
        <w:pStyle w:val="BodyTextIndent"/>
        <w:spacing w:line="360" w:lineRule="auto"/>
        <w:ind w:left="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CAFAB3A" w14:textId="6AACBB53" w:rsidR="00426E7D" w:rsidRDefault="00426E7D" w:rsidP="00FD473B">
      <w:pPr>
        <w:pStyle w:val="BodyTextIndent"/>
        <w:tabs>
          <w:tab w:val="left" w:pos="851"/>
        </w:tabs>
        <w:spacing w:line="360" w:lineRule="auto"/>
        <w:ind w:left="0" w:firstLine="426"/>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1</w:t>
      </w:r>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t>For the purpose of this</w:t>
      </w:r>
      <w:bookmarkStart w:id="4" w:name="LastEdit"/>
      <w:bookmarkEnd w:id="4"/>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clause </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w:t>
      </w:r>
    </w:p>
    <w:p w14:paraId="6E581C16" w14:textId="77777777" w:rsidR="00426E7D" w:rsidRDefault="00426E7D" w:rsidP="00426E7D">
      <w:pPr>
        <w:pStyle w:val="BodyTextIndent"/>
        <w:tabs>
          <w:tab w:val="left" w:pos="851"/>
        </w:tabs>
        <w:spacing w:line="360" w:lineRule="auto"/>
        <w:ind w:left="0" w:firstLine="36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297DB886" w14:textId="08345C0C" w:rsidR="00426E7D" w:rsidRDefault="00426E7D" w:rsidP="00426E7D">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“Codes of Practice”</w:t>
      </w:r>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the Codes of Practice on the Discharge of Public Authorities’ Functions and on the Management of Records issued pursuant to Sections 45 and 46 of the FOIA and any similar or subsequent codes or guidance issued in relation to the Council’s FOIA obligations, as amended, updated and replaced from time to time;</w:t>
      </w:r>
    </w:p>
    <w:p w14:paraId="038035FB" w14:textId="77777777" w:rsidR="00426E7D" w:rsidRDefault="00426E7D" w:rsidP="00426E7D">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49B766E8" w14:textId="0A96748C" w:rsidR="00A2644E" w:rsidRDefault="00426E7D"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“Confidential Information”</w:t>
      </w:r>
      <w:r w:rsidR="00C4304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w:t>
      </w:r>
      <w:r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information, data and material of any nature, and held in any form or medium, which either Party may receive or obtain in the performance of or in connection with this Agreement;</w:t>
      </w:r>
    </w:p>
    <w:p w14:paraId="6EEDE99F" w14:textId="7777777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009456C9" w14:textId="6D31AB35"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“Controller, Processor, Data Subject, Personal Data, Personal Data Breach, Data Protection Officer”</w:t>
      </w:r>
      <w:r w:rsidR="00426E7D" w:rsidRPr="0088522A">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have the same meaning as given in the GDPR;</w:t>
      </w:r>
    </w:p>
    <w:p w14:paraId="76C70A32" w14:textId="7777777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7107EA7" w14:textId="5EE408C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“Data Loss Event”</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any event that results, or may result, in unauthorised access to Personal Data held by the Service Provider under this Agreement, and/or actual or potential loss and/or destruction of Personal Data in breach of this Agreement, including any Personal Data Breach;</w:t>
      </w:r>
    </w:p>
    <w:p w14:paraId="5727F9D9" w14:textId="08B690F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“Data Protection Legislation”</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w:t>
      </w:r>
      <w:proofErr w:type="spellStart"/>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i</w:t>
      </w:r>
      <w:proofErr w:type="spellEnd"/>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the GDPR, the LED and any applicable national implementing Laws as amended from time to time; (ii) the DPA 2018 to the extent that it </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lastRenderedPageBreak/>
        <w:t>relates to processing of personal data and privacy; (iii) all applicable law about the processing of personal data and privacy;</w:t>
      </w:r>
    </w:p>
    <w:p w14:paraId="09E50FA6" w14:textId="77777777" w:rsidR="0088522A" w:rsidRDefault="0088522A"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FB9601D" w14:textId="510D5D06"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“Data Protection Impact Assessment”</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an assessment by the Controller of the impact of the envisaged processing of Personal Dat</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w:t>
      </w:r>
    </w:p>
    <w:p w14:paraId="5E028EC9" w14:textId="7777777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4F7E20B0" w14:textId="270B8B3A"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“Data Subject Access Request”</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a request made by, or on behalf of, a Data Subject in accordance with rights granted pursuant to the Data Protection Legislation to access their Personal Data; </w:t>
      </w:r>
    </w:p>
    <w:p w14:paraId="35AF34A0" w14:textId="77777777" w:rsidR="00A2644E" w:rsidRDefault="00A2644E" w:rsidP="00A2644E">
      <w:pPr>
        <w:pStyle w:val="BodyTextIndent"/>
        <w:tabs>
          <w:tab w:val="left" w:pos="851"/>
        </w:tabs>
        <w:spacing w:line="360" w:lineRule="auto"/>
        <w:ind w:left="851" w:hanging="567"/>
        <w:jc w:val="both"/>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64C1837" w14:textId="2C9D3BCA" w:rsidR="00A2644E" w:rsidRDefault="00A2644E" w:rsidP="00A836E4">
      <w:pPr>
        <w:pStyle w:val="BodyTextIndent"/>
        <w:tabs>
          <w:tab w:val="left" w:pos="851"/>
        </w:tabs>
        <w:spacing w:line="360" w:lineRule="auto"/>
        <w:ind w:left="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“Discloser”</w:t>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means any Party who discloses Confidential Information to the other Party;</w:t>
      </w:r>
    </w:p>
    <w:p w14:paraId="7B93D300" w14:textId="77777777"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1609969" w14:textId="4D9D74F8" w:rsidR="00A2644E" w:rsidRDefault="00A2644E" w:rsidP="00A2644E">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“DPA 2018”</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the Data Protection Act 2018, as amended from time to time, or as otherwise superseded or amended by any subsequent statute, statutory provision or subordinate legislation; </w:t>
      </w:r>
    </w:p>
    <w:p w14:paraId="491C40CE" w14:textId="77777777" w:rsidR="00A2644E" w:rsidRDefault="00A2644E" w:rsidP="00A2644E">
      <w:pPr>
        <w:pStyle w:val="BodyTextIndent"/>
        <w:tabs>
          <w:tab w:val="left" w:pos="851"/>
        </w:tabs>
        <w:spacing w:line="360" w:lineRule="auto"/>
        <w:ind w:left="851" w:hanging="567"/>
        <w:jc w:val="both"/>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2317F26C" w14:textId="2496F0B7" w:rsidR="00F4437D" w:rsidRDefault="00A2644E" w:rsidP="0088513C">
      <w:pPr>
        <w:pStyle w:val="BodyTextIndent"/>
        <w:tabs>
          <w:tab w:val="left" w:pos="851"/>
        </w:tabs>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“EIR”</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the Environmental Information Regulations 2004 and any subsequent regulations issued from time to time;</w:t>
      </w:r>
    </w:p>
    <w:p w14:paraId="0AB7109E" w14:textId="77777777" w:rsidR="00F4437D" w:rsidRDefault="00F4437D" w:rsidP="00F4437D">
      <w:pPr>
        <w:pStyle w:val="BodyTextIndent"/>
        <w:tabs>
          <w:tab w:val="left" w:pos="851"/>
        </w:tabs>
        <w:spacing w:line="360" w:lineRule="auto"/>
        <w:ind w:left="851" w:hanging="567"/>
        <w:jc w:val="both"/>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346DC62" w14:textId="14BC2A50" w:rsidR="00426E7D" w:rsidRPr="0088522A" w:rsidRDefault="00F4437D" w:rsidP="00A836E4">
      <w:pPr>
        <w:pStyle w:val="BodyTextIndent"/>
        <w:tabs>
          <w:tab w:val="left" w:pos="851"/>
        </w:tabs>
        <w:spacing w:line="360" w:lineRule="auto"/>
        <w:ind w:left="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“FOIA”</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the Freedom of Information Act 2000, as amended from time to time;</w:t>
      </w:r>
    </w:p>
    <w:p w14:paraId="3081851A" w14:textId="77777777" w:rsidR="00426E7D" w:rsidRPr="0088522A" w:rsidRDefault="00426E7D" w:rsidP="00A2644E">
      <w:pPr>
        <w:pStyle w:val="BodyTextIndent"/>
        <w:spacing w:line="360" w:lineRule="auto"/>
        <w:ind w:left="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73DC06B1" w14:textId="026C6DC7" w:rsidR="00426E7D" w:rsidRPr="0088522A" w:rsidRDefault="00F4437D" w:rsidP="00F4437D">
      <w:pPr>
        <w:pStyle w:val="BodyTextIndent"/>
        <w:spacing w:line="360" w:lineRule="auto"/>
        <w:ind w:left="0" w:firstLine="28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t xml:space="preserve">   </w:t>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“GDPR”</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the General Data Protection Regulation (Regulation (EU) 2016/679);</w:t>
      </w:r>
    </w:p>
    <w:p w14:paraId="5AF9A2BE" w14:textId="77777777" w:rsidR="00426E7D" w:rsidRPr="0088522A" w:rsidRDefault="00426E7D" w:rsidP="00A2644E">
      <w:pPr>
        <w:pStyle w:val="BodyTextIndent"/>
        <w:spacing w:line="360" w:lineRule="auto"/>
        <w:ind w:left="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35E54956" w14:textId="13536C3F" w:rsidR="00426E7D" w:rsidRPr="0088522A" w:rsidRDefault="00F4437D" w:rsidP="00F4437D">
      <w:pPr>
        <w:pStyle w:val="BodyTextIndent"/>
        <w:spacing w:line="360" w:lineRule="auto"/>
        <w:ind w:left="142" w:firstLine="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t xml:space="preserve">   </w:t>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“LED” </w:t>
      </w:r>
      <w:r w:rsidR="00426E7D" w:rsidRPr="0088522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means Law Enforcement Directive (Directive (EU) 2016/680);</w:t>
      </w:r>
    </w:p>
    <w:p w14:paraId="383B3AD0" w14:textId="77777777" w:rsidR="00426E7D" w:rsidRPr="0088522A" w:rsidRDefault="00426E7D" w:rsidP="00A2644E">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51643B0D" w14:textId="28A3146D" w:rsidR="00464ECC" w:rsidRDefault="00464ECC" w:rsidP="00464ECC">
      <w:pPr>
        <w:pStyle w:val="BodyTextIndent"/>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“Protective Measures”</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0DB878BD" w14:textId="77777777" w:rsidR="00464ECC" w:rsidRDefault="00464ECC" w:rsidP="00464ECC">
      <w:pPr>
        <w:pStyle w:val="BodyTextIndent"/>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E5A8A57" w14:textId="1A50CBB1" w:rsidR="00426E7D" w:rsidRPr="00F4437D" w:rsidRDefault="00A836E4" w:rsidP="00A836E4">
      <w:pPr>
        <w:pStyle w:val="BodyTextIndent"/>
        <w:spacing w:line="360" w:lineRule="auto"/>
        <w:ind w:left="993" w:hanging="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88513C">
        <w:rPr>
          <w:rFonts w:ascii="Arial" w:hAnsi="Arial" w:cs="Arial"/>
          <w:b/>
          <w:bCs/>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“Recipient”</w:t>
      </w:r>
      <w:r w:rsidR="00426E7D" w:rsidRPr="0088513C">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means any party that obtains or receives Confidential Information from the Discloser;</w:t>
      </w:r>
    </w:p>
    <w:p w14:paraId="227A1A0D"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414634AC" w14:textId="06D7A7E6" w:rsidR="00426E7D" w:rsidRPr="00F4437D" w:rsidRDefault="00A836E4" w:rsidP="00A836E4">
      <w:pPr>
        <w:pStyle w:val="BodyTextIndent"/>
        <w:spacing w:line="360" w:lineRule="auto"/>
        <w:ind w:left="956" w:hanging="67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2846A9">
        <w:rPr>
          <w:rFonts w:ascii="Arial" w:hAnsi="Arial" w:cs="Arial"/>
          <w:b/>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“Sub-processor”</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means any third party appointed to process Personal Data on behalf </w:t>
      </w:r>
      <w:proofErr w:type="gramStart"/>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of </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w:t>
      </w:r>
      <w:proofErr w:type="gramEnd"/>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Service Provider relating to this Agreement.</w:t>
      </w:r>
    </w:p>
    <w:p w14:paraId="3D5F7D0E"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34D625F" w14:textId="264BB293" w:rsidR="00426E7D" w:rsidRPr="00F4437D" w:rsidRDefault="003A2ED2" w:rsidP="00FD473B">
      <w:pPr>
        <w:pStyle w:val="BodyTextIndent"/>
        <w:spacing w:line="360" w:lineRule="auto"/>
        <w:ind w:left="993"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lastRenderedPageBreak/>
        <w:t xml:space="preserve">3.2     </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Subject to</w:t>
      </w:r>
      <w:r w:rsidR="00A836E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the remainder of this clause 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the Parties undertake to keep strictly confidential and shall not disclose any Confidential Information to any third party without the prior written consent of the other Party provided that:</w:t>
      </w:r>
    </w:p>
    <w:p w14:paraId="1AC399A6"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5CEA458D" w14:textId="37F8F0D1" w:rsidR="00426E7D" w:rsidRPr="00F4437D" w:rsidRDefault="00742738" w:rsidP="003A2ED2">
      <w:pPr>
        <w:pStyle w:val="BodyTextIndent"/>
        <w:spacing w:line="360" w:lineRule="auto"/>
        <w:ind w:left="1701" w:hanging="708"/>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3.2.1</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Recipient shall not be prevented from using any general knowledge, experience or skills which were in its possession prior to the commencement of this Agreement;</w:t>
      </w:r>
    </w:p>
    <w:p w14:paraId="227B20AB"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8A10FEB" w14:textId="3F4FB3E8" w:rsidR="00426E7D" w:rsidRPr="00F4437D" w:rsidRDefault="003A2ED2" w:rsidP="003A2ED2">
      <w:pPr>
        <w:pStyle w:val="BodyTextIndent"/>
        <w:spacing w:line="360" w:lineRule="auto"/>
        <w:ind w:left="0" w:firstLine="993"/>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3.2.2    </w:t>
      </w:r>
      <w:r w:rsidR="00A836E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this clause 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.2 shall not apply to any Confidential Information which:</w:t>
      </w:r>
    </w:p>
    <w:p w14:paraId="05EC955F"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02B1FAC" w14:textId="2E3715B4" w:rsidR="00426E7D" w:rsidRPr="00F4437D" w:rsidRDefault="00742738" w:rsidP="003A2ED2">
      <w:pPr>
        <w:pStyle w:val="BodyTextIndent"/>
        <w:spacing w:line="360" w:lineRule="auto"/>
        <w:ind w:left="2880" w:hanging="1179"/>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3.2.2.1</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is in or enters the public domain other than by breach of this Agreement or any other act or omission by the Recipient;</w:t>
      </w:r>
    </w:p>
    <w:p w14:paraId="716AF23B"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2EDBBF17" w14:textId="12485BE2" w:rsidR="00426E7D" w:rsidRPr="00F4437D" w:rsidRDefault="00742738" w:rsidP="003A2ED2">
      <w:pPr>
        <w:pStyle w:val="BodyTextIndent"/>
        <w:spacing w:line="360" w:lineRule="auto"/>
        <w:ind w:left="2552"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3.2.2.2</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is obtained by a third party who is lawfully authorised to disclose it;</w:t>
      </w:r>
    </w:p>
    <w:p w14:paraId="3F3EA05C"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6EF2DC05" w14:textId="33C8EFB7" w:rsidR="00742738" w:rsidRDefault="003A2ED2" w:rsidP="003A2ED2">
      <w:pPr>
        <w:pStyle w:val="BodyTextIndent"/>
        <w:spacing w:line="360" w:lineRule="auto"/>
        <w:ind w:left="709" w:firstLine="99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3.2.2.3</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is authorised for release by the prior written consent of the Discloser;</w:t>
      </w:r>
    </w:p>
    <w:p w14:paraId="02AA9B67" w14:textId="77777777" w:rsidR="00742738" w:rsidRDefault="00742738" w:rsidP="00742738">
      <w:pPr>
        <w:pStyle w:val="BodyTextIndent"/>
        <w:spacing w:line="360" w:lineRule="auto"/>
        <w:ind w:left="709" w:firstLine="720"/>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7B24A78B" w14:textId="156137B2" w:rsidR="00742738" w:rsidRDefault="00742738" w:rsidP="003A2ED2">
      <w:pPr>
        <w:pStyle w:val="BodyTextIndent"/>
        <w:spacing w:line="360" w:lineRule="auto"/>
        <w:ind w:left="2835" w:hanging="113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3.2.2.4</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the disclosure of which is required to ensure the Council’s compliance </w:t>
      </w:r>
      <w:r w:rsidR="003A2ED2">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with the FO</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IA and/or Codes of Practice; or</w:t>
      </w:r>
    </w:p>
    <w:p w14:paraId="3222AF34" w14:textId="77777777" w:rsidR="00C133BA" w:rsidRDefault="00C133BA" w:rsidP="003A2ED2">
      <w:pPr>
        <w:pStyle w:val="BodyTextIndent"/>
        <w:spacing w:line="360" w:lineRule="auto"/>
        <w:ind w:left="2835" w:hanging="113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3CEA7B4D" w14:textId="531329EA" w:rsidR="00742738" w:rsidRDefault="00742738" w:rsidP="003A2ED2">
      <w:pPr>
        <w:pStyle w:val="BodyTextIndent"/>
        <w:spacing w:line="360" w:lineRule="auto"/>
        <w:ind w:left="2835" w:hanging="113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3.2.2.5</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where disclosure of Confidential Information is required pursuant to </w:t>
      </w:r>
      <w:r w:rsidR="003A2ED2">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judicial, administrative, governmental or regulatory process in </w:t>
      </w:r>
      <w:r w:rsidR="003A2ED2">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3A2ED2">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connection with any action, suit, proceedings or claim or otherwise by </w:t>
      </w:r>
      <w:r w:rsidR="003A2ED2">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applicable law;</w:t>
      </w:r>
    </w:p>
    <w:p w14:paraId="3A650B22" w14:textId="77777777" w:rsidR="00742738" w:rsidRDefault="00742738" w:rsidP="00742738">
      <w:pPr>
        <w:pStyle w:val="BodyTextIndent"/>
        <w:spacing w:line="360" w:lineRule="auto"/>
        <w:ind w:left="1080" w:firstLine="28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000F0E8" w14:textId="77777777" w:rsidR="00742738" w:rsidRDefault="00742738" w:rsidP="00FD473B">
      <w:pPr>
        <w:pStyle w:val="BodyTextIndent"/>
        <w:spacing w:line="360" w:lineRule="auto"/>
        <w:ind w:left="851" w:hanging="425"/>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3.3</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Service Provider acknowledges that the Council is subject to obligations under the Data Protection Legislation, FOIA and EIR and, to the extent that they apply to the Service Provider’s performance of its obligations under this Agreement, the Service Provider shall act in accordance with the Data Protection Legislation, FOIA, the Codes of Practice, the EIR and any other similar codes of practice or guidance notified to the Service Provider from time to time.</w:t>
      </w:r>
    </w:p>
    <w:p w14:paraId="37C77B2D" w14:textId="50892B9B" w:rsidR="00CD4B8F" w:rsidRDefault="00742738" w:rsidP="00D76D1D">
      <w:pPr>
        <w:pStyle w:val="BodyTextIndent"/>
        <w:spacing w:line="360" w:lineRule="auto"/>
        <w:ind w:left="851" w:hanging="425"/>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3.4</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Parties acknowledge that for the purposes of the Data Protection Legislation, the Service Provider is the</w:t>
      </w:r>
      <w:r w:rsidR="00C133B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Controller and the</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Processor. </w:t>
      </w:r>
    </w:p>
    <w:p w14:paraId="2D428FDD" w14:textId="77777777" w:rsidR="00CD4B8F" w:rsidRDefault="00CD4B8F" w:rsidP="00CD4B8F">
      <w:pPr>
        <w:pStyle w:val="BodyTextIndent"/>
        <w:spacing w:line="360" w:lineRule="auto"/>
        <w:ind w:left="851"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30781D02" w14:textId="13F1D044" w:rsidR="00426E7D" w:rsidRPr="00F4437D" w:rsidRDefault="00711DBF" w:rsidP="00711DBF">
      <w:pPr>
        <w:pStyle w:val="BodyTextIndent"/>
        <w:spacing w:line="360" w:lineRule="auto"/>
        <w:ind w:left="993" w:hanging="567"/>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3.5</w:t>
      </w:r>
      <w:r w:rsidR="00CD4B8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Service Provider shall, in relation to any Personal Data processed in connection with its ob</w:t>
      </w:r>
      <w:r w:rsidR="00CD4B8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ligations under this Agreement</w:t>
      </w:r>
      <w:r w:rsidR="00831EDE">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process that Personal Data only in accordance with </w:t>
      </w:r>
      <w:r w:rsidR="00C133BA">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GDPR</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p>
    <w:p w14:paraId="41AB1EB1"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5CC5453D" w14:textId="382194F4" w:rsidR="00426E7D" w:rsidRPr="00F4437D" w:rsidRDefault="00711DBF"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lastRenderedPageBreak/>
        <w:t>3.6</w:t>
      </w:r>
      <w:r w:rsidR="00F54990">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The Service Provider warrants to the Council that it will process Personal Data in compliance with all Applicable Laws and the Service Provider shall indemnify the Council and keep the Council indemnified from and against all claims by any Data Subjects arising from or relating to any breach of </w:t>
      </w:r>
      <w:r w:rsidR="00D54F2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this clause 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by the Service Provider.</w:t>
      </w:r>
    </w:p>
    <w:p w14:paraId="16FE264E"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2807EF49"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53737B7D" w14:textId="176D9905" w:rsidR="00426E7D" w:rsidRPr="00F4437D" w:rsidRDefault="00711DBF"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3.7</w:t>
      </w:r>
      <w:r w:rsidR="00F54990">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Service Provider agrees to notify the Council as soon as reasonably practicable upon becoming aware of any breach, or suspected breach, of any Applicable Law or other duty, stated or implied, relating to the confidentiality or security of Personal Data.</w:t>
      </w:r>
    </w:p>
    <w:p w14:paraId="10555E8D"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36190F88" w14:textId="62CD0567" w:rsidR="00426E7D" w:rsidRPr="00F4437D" w:rsidRDefault="00F54990"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D76D1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8</w:t>
      </w: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Service Provider agrees:</w:t>
      </w:r>
    </w:p>
    <w:p w14:paraId="0B8B8806" w14:textId="51F9E65B" w:rsidR="00426E7D" w:rsidRDefault="00D76D1D" w:rsidP="00996C83">
      <w:pPr>
        <w:pStyle w:val="BodyTextIndent"/>
        <w:spacing w:line="360" w:lineRule="auto"/>
        <w:ind w:left="1980" w:hanging="846"/>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.1</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and consents to the Council providing or disclosing Confidential Information where such disclosure is necessary in order for the Council to discharge its obligations under the </w:t>
      </w:r>
      <w:proofErr w:type="gramStart"/>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FOIA;</w:t>
      </w:r>
      <w:proofErr w:type="gramEnd"/>
    </w:p>
    <w:p w14:paraId="39A52E9A" w14:textId="77777777" w:rsidR="00D76D1D" w:rsidRPr="00F4437D" w:rsidRDefault="00D76D1D" w:rsidP="00996C83">
      <w:pPr>
        <w:pStyle w:val="BodyTextIndent"/>
        <w:spacing w:line="360" w:lineRule="auto"/>
        <w:ind w:left="1980" w:hanging="846"/>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4EC905DE" w14:textId="57BB70EA" w:rsidR="00426E7D" w:rsidRDefault="00D76D1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to the Council publishing information provided to the Council by the Service Provider in the Council’s Publication Scheme as required by the FOIA;</w:t>
      </w:r>
    </w:p>
    <w:p w14:paraId="10F99A0C" w14:textId="77777777" w:rsidR="00D76D1D" w:rsidRPr="00F4437D" w:rsidRDefault="00D76D1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5156518A" w14:textId="704E18E9" w:rsidR="00426E7D" w:rsidRPr="00F4437D" w:rsidRDefault="00711DBF"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.4</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that the decision on whether or not any exemption applies to a request for disclosure made under the FOIA is a decision solely for the </w:t>
      </w:r>
      <w:proofErr w:type="gramStart"/>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Council;</w:t>
      </w:r>
      <w:proofErr w:type="gramEnd"/>
    </w:p>
    <w:p w14:paraId="778307C7" w14:textId="2D8462F0" w:rsidR="00426E7D" w:rsidRPr="00F4437D" w:rsidRDefault="00426E7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78CE45AA" w14:textId="523B1488" w:rsidR="00426E7D" w:rsidRPr="00F4437D" w:rsidRDefault="00711DBF"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.5 </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that where the Council is managing a request for disclosure of information pursuant to the FOIA, the Service Provider will cooperate with the Council and will respond to any request by the Council for assistance within 5 Working Days;</w:t>
      </w:r>
    </w:p>
    <w:p w14:paraId="1C538C03" w14:textId="677551E7" w:rsidR="00426E7D" w:rsidRPr="00F4437D" w:rsidRDefault="00426E7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4C2F0F4E" w14:textId="7F45233A" w:rsidR="00426E7D" w:rsidRPr="00F4437D" w:rsidRDefault="00711DBF"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.6</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that, without prejudice to clause </w:t>
      </w:r>
      <w:r w:rsidR="0088513C">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2</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the Service Provider shall not engage a sub-contractor without  obtaining prior specific or general written authorisation of the Council. In the case that general written authorisation is given by the Council, the Service Provider shall inform the Council of any intended changes concerning the addition or replacement of other sub-contractors and the Council will have the opportunity to object to such changes;</w:t>
      </w:r>
    </w:p>
    <w:p w14:paraId="446AF05D" w14:textId="6699409A" w:rsidR="00426E7D" w:rsidRPr="00F4437D" w:rsidRDefault="0088513C" w:rsidP="00996C83">
      <w:pPr>
        <w:pStyle w:val="BodyTextIndent"/>
        <w:tabs>
          <w:tab w:val="left" w:pos="2844"/>
        </w:tabs>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p>
    <w:p w14:paraId="5593EF22" w14:textId="3FAE938E" w:rsidR="00426E7D" w:rsidRDefault="00D76D1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8</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.7</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that, subject to written authorisation being granted under clause </w:t>
      </w:r>
      <w:r w:rsidR="00773229">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2</w:t>
      </w:r>
      <w:r w:rsidR="00426E7D" w:rsidRPr="002846A9">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6, where the Service Provider wishes to engage a sub-contractor pursuant to the terms of this Agreement, the Service Provider shall  procure from such sub-contractor an undertaking to comply with the obligations of this clause </w:t>
      </w:r>
      <w:r w:rsidR="00D54F2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in a form approved by the Council and in the event that the sub-contractor engaged by the Service Provider fails to fulfil its data protection obligations in accordance with such </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lastRenderedPageBreak/>
        <w:t>undertaking the Service Provider remains fully liable to the Council for the performance of the sub-contractor’s obligations;</w:t>
      </w:r>
    </w:p>
    <w:p w14:paraId="70ECBC2A" w14:textId="77777777" w:rsidR="00D76D1D" w:rsidRPr="00F4437D" w:rsidRDefault="00D76D1D" w:rsidP="00996C83">
      <w:pPr>
        <w:pStyle w:val="BodyTextIndent"/>
        <w:spacing w:line="360" w:lineRule="auto"/>
        <w:ind w:left="1985" w:hanging="851"/>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0081EDB8" w14:textId="17F0248A" w:rsidR="00426E7D" w:rsidRPr="00F4437D" w:rsidRDefault="00711DBF"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3.9</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The Council will consult with the Service Provider prior to disclosing any of the Service Provider’s Confidential Information pursuant to a request for such information under the FOIA.</w:t>
      </w:r>
    </w:p>
    <w:p w14:paraId="13896325"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8AD37DF" w14:textId="5D350E8F" w:rsidR="00426E7D" w:rsidRPr="00F4437D" w:rsidRDefault="00D76D1D"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3.1</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0</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The provisions of this clause </w:t>
      </w:r>
      <w:r w:rsidR="00D54F2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shall survive and remain in full force upon and following the termination of this Agreement.</w:t>
      </w:r>
    </w:p>
    <w:p w14:paraId="4845122F" w14:textId="77777777" w:rsidR="00426E7D" w:rsidRPr="00F4437D" w:rsidRDefault="00426E7D" w:rsidP="00F4437D">
      <w:pPr>
        <w:pStyle w:val="BodyTextIndent"/>
        <w:spacing w:line="360" w:lineRule="auto"/>
        <w:ind w:left="142"/>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p>
    <w:p w14:paraId="1CD75EB2" w14:textId="593DDF05" w:rsidR="00426E7D" w:rsidRPr="00F4437D" w:rsidRDefault="00D76D1D" w:rsidP="00D46413">
      <w:pPr>
        <w:pStyle w:val="BodyTextIndent"/>
        <w:spacing w:line="360" w:lineRule="auto"/>
        <w:ind w:left="1080" w:hanging="654"/>
        <w:jc w:val="both"/>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pPr>
      <w:r>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3.1</w:t>
      </w:r>
      <w:r w:rsidR="00711DBF">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1</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 </w:t>
      </w:r>
      <w:r w:rsidR="00996C83">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ab/>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 xml:space="preserve">The Service Provider shall indemnify and keep indemnified the Council against all actions, claims, demands, proceedings, damages, losses, charges and expenses whatsoever in respect of any breach by the Service Provider of this clause </w:t>
      </w:r>
      <w:r w:rsidR="00D54F24">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3</w:t>
      </w:r>
      <w:r w:rsidR="00426E7D" w:rsidRPr="00F4437D">
        <w:rPr>
          <w:rFonts w:ascii="Arial" w:hAnsi="Arial" w:cs="Arial"/>
          <w:color w:val="000000" w:themeColor="text1"/>
          <w:sz w:val="22"/>
          <w:szCs w:val="22"/>
          <w14:shadow w14:blurRad="0" w14:dist="0" w14:dir="0" w14:sx="0" w14:sy="0" w14:kx="0" w14:ky="0" w14:algn="none">
            <w14:srgbClr w14:val="000000"/>
          </w14:shadow>
          <w14:textOutline w14:w="0" w14:cap="flat" w14:cmpd="sng" w14:algn="ctr">
            <w14:noFill/>
            <w14:prstDash w14:val="solid"/>
            <w14:round/>
          </w14:textOutline>
          <w14:cntxtAlts/>
        </w:rPr>
        <w:t>.</w:t>
      </w:r>
    </w:p>
    <w:p w14:paraId="0D5884B8" w14:textId="77777777" w:rsidR="00426E7D" w:rsidRDefault="00426E7D" w:rsidP="00F4437D">
      <w:pPr>
        <w:pStyle w:val="BodyTextIndent"/>
        <w:spacing w:line="360" w:lineRule="auto"/>
        <w:ind w:left="142"/>
        <w:jc w:val="both"/>
        <w:rPr>
          <w:rFonts w:ascii="Arial" w:hAnsi="Arial" w:cs="Arial"/>
          <w:sz w:val="22"/>
          <w:szCs w:val="22"/>
        </w:rPr>
      </w:pPr>
    </w:p>
    <w:p w14:paraId="17E84736" w14:textId="14C1622C" w:rsidR="00426E7D" w:rsidRDefault="00711DBF" w:rsidP="00D46413">
      <w:pPr>
        <w:pStyle w:val="Heading2"/>
        <w:tabs>
          <w:tab w:val="left" w:pos="851"/>
        </w:tabs>
        <w:spacing w:line="360" w:lineRule="auto"/>
        <w:ind w:left="1080" w:hanging="654"/>
        <w:jc w:val="both"/>
        <w:rPr>
          <w:rFonts w:ascii="Arial" w:hAnsi="Arial" w:cs="Arial"/>
          <w:sz w:val="22"/>
          <w:szCs w:val="22"/>
        </w:rPr>
      </w:pPr>
      <w:r>
        <w:rPr>
          <w:rFonts w:ascii="Arial" w:hAnsi="Arial" w:cs="Arial"/>
          <w:sz w:val="22"/>
          <w:szCs w:val="22"/>
        </w:rPr>
        <w:t>3.12</w:t>
      </w:r>
      <w:r w:rsidR="00D46413">
        <w:rPr>
          <w:rFonts w:ascii="Arial" w:hAnsi="Arial" w:cs="Arial"/>
          <w:sz w:val="22"/>
          <w:szCs w:val="22"/>
        </w:rPr>
        <w:tab/>
      </w:r>
      <w:r w:rsidR="00426E7D">
        <w:rPr>
          <w:rFonts w:ascii="Arial" w:hAnsi="Arial" w:cs="Arial"/>
          <w:sz w:val="22"/>
          <w:szCs w:val="22"/>
        </w:rPr>
        <w:t>Notwithstanding any other provision of this Agreement the Parties acknowledge and agree that except for any information which is exempt from disclosure in accordance with the provisions of the FOIA the content of this Agreement is not Confidential Information.</w:t>
      </w:r>
    </w:p>
    <w:p w14:paraId="6B8E6149" w14:textId="77777777" w:rsidR="00D76D1D" w:rsidRDefault="00D76D1D" w:rsidP="00D46413">
      <w:pPr>
        <w:pStyle w:val="Heading2"/>
        <w:spacing w:line="360" w:lineRule="auto"/>
        <w:ind w:left="1080" w:hanging="654"/>
        <w:jc w:val="both"/>
        <w:rPr>
          <w:rFonts w:ascii="Arial" w:hAnsi="Arial" w:cs="Arial"/>
          <w:sz w:val="22"/>
          <w:szCs w:val="22"/>
        </w:rPr>
      </w:pPr>
    </w:p>
    <w:p w14:paraId="076E74D3" w14:textId="2906EE0B" w:rsidR="00641CDC" w:rsidRDefault="00DF7CDC" w:rsidP="00D46413">
      <w:pPr>
        <w:pStyle w:val="Heading2"/>
        <w:spacing w:line="360" w:lineRule="auto"/>
        <w:ind w:left="1080" w:hanging="654"/>
        <w:jc w:val="both"/>
        <w:rPr>
          <w:rFonts w:ascii="Arial" w:hAnsi="Arial" w:cs="Arial"/>
          <w:sz w:val="22"/>
          <w:szCs w:val="22"/>
        </w:rPr>
      </w:pPr>
      <w:r>
        <w:rPr>
          <w:rFonts w:ascii="Arial" w:hAnsi="Arial" w:cs="Arial"/>
          <w:sz w:val="22"/>
          <w:szCs w:val="22"/>
        </w:rPr>
        <w:t>3.13</w:t>
      </w:r>
      <w:r w:rsidR="00996C83">
        <w:rPr>
          <w:rFonts w:ascii="Arial" w:hAnsi="Arial" w:cs="Arial"/>
          <w:sz w:val="22"/>
          <w:szCs w:val="22"/>
        </w:rPr>
        <w:tab/>
      </w:r>
      <w:r w:rsidR="00426E7D">
        <w:rPr>
          <w:rFonts w:ascii="Arial" w:hAnsi="Arial" w:cs="Arial"/>
          <w:sz w:val="22"/>
          <w:szCs w:val="22"/>
        </w:rPr>
        <w:t>The Service Provider acknowledges that the Council may be subject to governmental codes of practice or guidance relating to a transparency agenda, including the policy of publishing contracts and all other documents relating to public procurement activity, such as for example the 27 February 2015 document “Local Government Transparency Code 2015”. Accordingly and notwithstanding any other provision of this Agreement, the Service Provider hereby gives its consent for the Council to publish this Agreement in its entirety (but with any information which is exempt from disclosure in accordance with the provisions of the FOIA redacted), including from time to time agreed changes to this Agreement. In relation thereto the Council may consult with the Service Provider to inform its decision regarding any exemptions but the Council shall have the final decision in its absolute discretion. The Service Provider shall assist and cooperate with the Council to enable the Council to publish this Agreement or any other documents relating to the public procurement activity from which this Agreement resulted in accordance with the aforementioned governmental transparency agenda.</w:t>
      </w:r>
    </w:p>
    <w:p w14:paraId="09E6DF36" w14:textId="77777777" w:rsidR="00641CDC" w:rsidRDefault="00641CDC">
      <w:pPr>
        <w:spacing w:after="0" w:line="240" w:lineRule="auto"/>
        <w:rPr>
          <w:rFonts w:ascii="Arial" w:eastAsiaTheme="minorHAnsi" w:hAnsi="Arial" w:cs="Arial"/>
        </w:rPr>
      </w:pPr>
      <w:r>
        <w:rPr>
          <w:rFonts w:ascii="Arial" w:hAnsi="Arial" w:cs="Arial"/>
        </w:rPr>
        <w:br w:type="page"/>
      </w:r>
    </w:p>
    <w:p w14:paraId="7D754730" w14:textId="309FA37F" w:rsidR="00D7504D" w:rsidRPr="00D7504D" w:rsidRDefault="00D7504D" w:rsidP="00D46413">
      <w:pPr>
        <w:tabs>
          <w:tab w:val="left" w:pos="426"/>
        </w:tabs>
        <w:spacing w:after="240" w:line="240" w:lineRule="auto"/>
        <w:jc w:val="both"/>
        <w:rPr>
          <w:rFonts w:ascii="Arial" w:hAnsi="Arial" w:cs="Arial"/>
          <w:b/>
          <w:iCs/>
        </w:rPr>
      </w:pPr>
      <w:r>
        <w:rPr>
          <w:rFonts w:ascii="Arial Bold" w:hAnsi="Arial Bold" w:cs="Arial"/>
          <w:b/>
          <w:iCs/>
          <w:caps/>
        </w:rPr>
        <w:lastRenderedPageBreak/>
        <w:t>4.</w:t>
      </w:r>
      <w:r>
        <w:rPr>
          <w:rFonts w:ascii="Arial Bold" w:hAnsi="Arial Bold" w:cs="Arial"/>
          <w:b/>
          <w:iCs/>
          <w:caps/>
        </w:rPr>
        <w:tab/>
      </w:r>
      <w:r w:rsidRPr="00D7504D">
        <w:rPr>
          <w:rFonts w:ascii="Arial Bold" w:hAnsi="Arial Bold" w:cs="Arial"/>
          <w:b/>
          <w:iCs/>
          <w:caps/>
        </w:rPr>
        <w:t>Service Provider’s Personnel</w:t>
      </w:r>
    </w:p>
    <w:p w14:paraId="173907E2" w14:textId="77777777" w:rsidR="00D7504D" w:rsidRPr="00EB6372" w:rsidRDefault="00D7504D" w:rsidP="00D7504D">
      <w:pPr>
        <w:pStyle w:val="ListParagraph"/>
        <w:tabs>
          <w:tab w:val="left" w:pos="709"/>
        </w:tabs>
        <w:spacing w:after="240" w:line="240" w:lineRule="auto"/>
        <w:ind w:left="360"/>
        <w:jc w:val="both"/>
        <w:rPr>
          <w:rFonts w:ascii="Arial" w:hAnsi="Arial" w:cs="Arial"/>
          <w:b/>
          <w:iCs/>
        </w:rPr>
      </w:pPr>
    </w:p>
    <w:p w14:paraId="1D0A6ED7" w14:textId="36883EB8" w:rsidR="003F717B" w:rsidRPr="003F717B" w:rsidRDefault="003F717B" w:rsidP="00D46413">
      <w:pPr>
        <w:tabs>
          <w:tab w:val="left" w:pos="709"/>
        </w:tabs>
        <w:spacing w:after="240" w:line="240" w:lineRule="auto"/>
        <w:ind w:left="851" w:hanging="425"/>
        <w:jc w:val="both"/>
        <w:rPr>
          <w:rFonts w:ascii="Arial" w:hAnsi="Arial" w:cs="Arial"/>
          <w:iCs/>
        </w:rPr>
      </w:pPr>
      <w:r>
        <w:rPr>
          <w:rFonts w:ascii="Arial" w:hAnsi="Arial" w:cs="Arial"/>
          <w:iCs/>
        </w:rPr>
        <w:tab/>
      </w:r>
      <w:r w:rsidR="00DF7CDC">
        <w:rPr>
          <w:rFonts w:ascii="Arial" w:hAnsi="Arial" w:cs="Arial"/>
          <w:iCs/>
        </w:rPr>
        <w:t xml:space="preserve">  </w:t>
      </w:r>
      <w:r w:rsidR="00D7504D" w:rsidRPr="003F717B">
        <w:rPr>
          <w:rFonts w:ascii="Arial" w:hAnsi="Arial" w:cs="Arial"/>
          <w:iCs/>
        </w:rPr>
        <w:t>4.1</w:t>
      </w:r>
      <w:r w:rsidR="00D7504D" w:rsidRPr="003F717B">
        <w:rPr>
          <w:rFonts w:ascii="Arial" w:hAnsi="Arial" w:cs="Arial"/>
          <w:iCs/>
        </w:rPr>
        <w:tab/>
        <w:t xml:space="preserve">The Service Provider and its agents and/or employees shall carry out its </w:t>
      </w:r>
      <w:r>
        <w:rPr>
          <w:rFonts w:ascii="Arial" w:hAnsi="Arial" w:cs="Arial"/>
          <w:iCs/>
        </w:rPr>
        <w:tab/>
      </w:r>
      <w:r w:rsidR="00D7504D" w:rsidRPr="003F717B">
        <w:rPr>
          <w:rFonts w:ascii="Arial" w:hAnsi="Arial" w:cs="Arial"/>
          <w:iCs/>
        </w:rPr>
        <w:t>obligations under the Agreement, as detail</w:t>
      </w:r>
      <w:r w:rsidR="00835A46">
        <w:rPr>
          <w:rFonts w:ascii="Arial" w:hAnsi="Arial" w:cs="Arial"/>
          <w:iCs/>
        </w:rPr>
        <w:t>ed in the Service Specification</w:t>
      </w:r>
      <w:r w:rsidR="00D7504D" w:rsidRPr="003F717B">
        <w:rPr>
          <w:rFonts w:ascii="Arial" w:hAnsi="Arial" w:cs="Arial"/>
          <w:iCs/>
        </w:rPr>
        <w:t xml:space="preserve">s included </w:t>
      </w:r>
      <w:r>
        <w:rPr>
          <w:rFonts w:ascii="Arial" w:hAnsi="Arial" w:cs="Arial"/>
          <w:iCs/>
        </w:rPr>
        <w:tab/>
      </w:r>
      <w:r w:rsidR="00D7504D" w:rsidRPr="003F717B">
        <w:rPr>
          <w:rFonts w:ascii="Arial" w:hAnsi="Arial" w:cs="Arial"/>
          <w:iCs/>
        </w:rPr>
        <w:t>in Schedule 1, in a timely manner and with reasonable care and skill.</w:t>
      </w:r>
    </w:p>
    <w:p w14:paraId="17D3B31D" w14:textId="23DADE01" w:rsidR="00D7504D" w:rsidRPr="003F717B" w:rsidRDefault="003F717B" w:rsidP="00D46413">
      <w:pPr>
        <w:tabs>
          <w:tab w:val="left" w:pos="709"/>
        </w:tabs>
        <w:spacing w:after="240" w:line="240" w:lineRule="auto"/>
        <w:ind w:left="851" w:hanging="425"/>
        <w:jc w:val="both"/>
        <w:rPr>
          <w:rFonts w:ascii="Arial" w:hAnsi="Arial" w:cs="Arial"/>
          <w:b/>
          <w:iCs/>
        </w:rPr>
      </w:pPr>
      <w:r>
        <w:rPr>
          <w:rFonts w:ascii="Arial" w:hAnsi="Arial" w:cs="Arial"/>
          <w:iCs/>
        </w:rPr>
        <w:tab/>
      </w:r>
      <w:r w:rsidR="00DF7CDC">
        <w:rPr>
          <w:rFonts w:ascii="Arial" w:hAnsi="Arial" w:cs="Arial"/>
          <w:iCs/>
        </w:rPr>
        <w:t xml:space="preserve">  </w:t>
      </w:r>
      <w:r>
        <w:rPr>
          <w:rFonts w:ascii="Arial" w:hAnsi="Arial" w:cs="Arial"/>
          <w:iCs/>
        </w:rPr>
        <w:t>4.2</w:t>
      </w:r>
      <w:r>
        <w:rPr>
          <w:rFonts w:ascii="Arial" w:hAnsi="Arial" w:cs="Arial"/>
          <w:iCs/>
        </w:rPr>
        <w:tab/>
      </w:r>
      <w:r w:rsidR="00D7504D" w:rsidRPr="003F717B">
        <w:rPr>
          <w:rFonts w:ascii="Arial" w:hAnsi="Arial" w:cs="Arial"/>
          <w:iCs/>
        </w:rPr>
        <w:t xml:space="preserve">The Service Provider and its agents and/or employees must have undertaken the </w:t>
      </w:r>
      <w:r>
        <w:rPr>
          <w:rFonts w:ascii="Arial" w:hAnsi="Arial" w:cs="Arial"/>
          <w:iCs/>
        </w:rPr>
        <w:tab/>
      </w:r>
      <w:r w:rsidR="00D7504D" w:rsidRPr="003F717B">
        <w:rPr>
          <w:rFonts w:ascii="Arial" w:hAnsi="Arial" w:cs="Arial"/>
          <w:iCs/>
        </w:rPr>
        <w:t xml:space="preserve">necessary training and achieved accreditation where appropriate to deliver the </w:t>
      </w:r>
      <w:r>
        <w:rPr>
          <w:rFonts w:ascii="Arial" w:hAnsi="Arial" w:cs="Arial"/>
          <w:iCs/>
        </w:rPr>
        <w:tab/>
      </w:r>
      <w:r w:rsidR="00D7504D" w:rsidRPr="003F717B">
        <w:rPr>
          <w:rFonts w:ascii="Arial" w:hAnsi="Arial" w:cs="Arial"/>
          <w:iCs/>
        </w:rPr>
        <w:t xml:space="preserve">service. They must adhere fully to section 4 of the Service Specifications included in </w:t>
      </w:r>
      <w:r>
        <w:rPr>
          <w:rFonts w:ascii="Arial" w:hAnsi="Arial" w:cs="Arial"/>
          <w:iCs/>
        </w:rPr>
        <w:tab/>
      </w:r>
      <w:r w:rsidR="00D7504D" w:rsidRPr="003F717B">
        <w:rPr>
          <w:rFonts w:ascii="Arial" w:hAnsi="Arial" w:cs="Arial"/>
          <w:iCs/>
        </w:rPr>
        <w:t>Schedule 1.</w:t>
      </w:r>
    </w:p>
    <w:p w14:paraId="2F8B2525" w14:textId="2AF0E791" w:rsidR="00D7504D" w:rsidRPr="00B93232" w:rsidRDefault="003F717B" w:rsidP="00D46413">
      <w:pPr>
        <w:tabs>
          <w:tab w:val="left" w:pos="720"/>
        </w:tabs>
        <w:spacing w:after="240" w:line="240" w:lineRule="auto"/>
        <w:ind w:left="851" w:hanging="425"/>
        <w:jc w:val="both"/>
        <w:rPr>
          <w:rFonts w:ascii="Arial" w:hAnsi="Arial" w:cs="Arial"/>
          <w:b/>
          <w:bCs/>
        </w:rPr>
      </w:pPr>
      <w:r>
        <w:rPr>
          <w:rFonts w:ascii="Arial" w:hAnsi="Arial" w:cs="Arial"/>
        </w:rPr>
        <w:tab/>
      </w:r>
      <w:r>
        <w:rPr>
          <w:rFonts w:ascii="Arial" w:hAnsi="Arial" w:cs="Arial"/>
        </w:rPr>
        <w:tab/>
        <w:t>4.3</w:t>
      </w:r>
      <w:r>
        <w:rPr>
          <w:rFonts w:ascii="Arial" w:hAnsi="Arial" w:cs="Arial"/>
        </w:rPr>
        <w:tab/>
      </w:r>
      <w:r w:rsidR="00D7504D" w:rsidRPr="00B93232">
        <w:rPr>
          <w:rFonts w:ascii="Arial" w:hAnsi="Arial" w:cs="Arial"/>
        </w:rPr>
        <w:t>If the Service Provider wishes to</w:t>
      </w:r>
      <w:r w:rsidR="00D7504D">
        <w:rPr>
          <w:rFonts w:ascii="Arial" w:hAnsi="Arial" w:cs="Arial"/>
        </w:rPr>
        <w:t xml:space="preserve"> make permanent</w:t>
      </w:r>
      <w:r w:rsidR="00D7504D" w:rsidRPr="00B93232">
        <w:rPr>
          <w:rFonts w:ascii="Arial" w:hAnsi="Arial" w:cs="Arial"/>
        </w:rPr>
        <w:t xml:space="preserve"> change</w:t>
      </w:r>
      <w:r w:rsidR="00D7504D">
        <w:rPr>
          <w:rFonts w:ascii="Arial" w:hAnsi="Arial" w:cs="Arial"/>
        </w:rPr>
        <w:t>s to</w:t>
      </w:r>
      <w:r w:rsidR="00D7504D" w:rsidRPr="00B93232">
        <w:rPr>
          <w:rFonts w:ascii="Arial" w:hAnsi="Arial" w:cs="Arial"/>
        </w:rPr>
        <w:t xml:space="preserve"> personnel accredited </w:t>
      </w:r>
      <w:r>
        <w:rPr>
          <w:rFonts w:ascii="Arial" w:hAnsi="Arial" w:cs="Arial"/>
        </w:rPr>
        <w:tab/>
      </w:r>
      <w:r w:rsidR="00D7504D" w:rsidRPr="00B93232">
        <w:rPr>
          <w:rFonts w:ascii="Arial" w:hAnsi="Arial" w:cs="Arial"/>
        </w:rPr>
        <w:t xml:space="preserve">to perform the Services, it shall notify </w:t>
      </w:r>
      <w:r w:rsidR="00D7504D" w:rsidRPr="00B93232">
        <w:rPr>
          <w:rFonts w:ascii="Arial" w:hAnsi="Arial" w:cs="Arial"/>
          <w:bCs/>
        </w:rPr>
        <w:t xml:space="preserve">the Council </w:t>
      </w:r>
      <w:r w:rsidR="00D7504D" w:rsidRPr="00B93232">
        <w:rPr>
          <w:rFonts w:ascii="Arial" w:hAnsi="Arial" w:cs="Arial"/>
        </w:rPr>
        <w:t xml:space="preserve">in writing at least 28 days in advance </w:t>
      </w:r>
      <w:r>
        <w:rPr>
          <w:rFonts w:ascii="Arial" w:hAnsi="Arial" w:cs="Arial"/>
        </w:rPr>
        <w:tab/>
      </w:r>
      <w:r w:rsidR="00D7504D" w:rsidRPr="00B93232">
        <w:rPr>
          <w:rFonts w:ascii="Arial" w:hAnsi="Arial" w:cs="Arial"/>
        </w:rPr>
        <w:t>of the date on which a change is to occur.</w:t>
      </w:r>
    </w:p>
    <w:p w14:paraId="081CCC78" w14:textId="625BE4DC" w:rsidR="00D7504D" w:rsidRDefault="003F717B" w:rsidP="003F717B">
      <w:pPr>
        <w:tabs>
          <w:tab w:val="left" w:pos="709"/>
        </w:tabs>
        <w:spacing w:after="240" w:line="240" w:lineRule="auto"/>
        <w:ind w:left="851" w:hanging="284"/>
        <w:jc w:val="both"/>
        <w:rPr>
          <w:rFonts w:ascii="Arial" w:hAnsi="Arial" w:cs="Arial"/>
          <w:b/>
          <w:bCs/>
        </w:rPr>
      </w:pPr>
      <w:r>
        <w:rPr>
          <w:rFonts w:ascii="Arial" w:hAnsi="Arial" w:cs="Arial"/>
          <w:bCs/>
        </w:rPr>
        <w:tab/>
      </w:r>
      <w:r w:rsidR="003A2ED2">
        <w:rPr>
          <w:rFonts w:ascii="Arial" w:hAnsi="Arial" w:cs="Arial"/>
          <w:bCs/>
        </w:rPr>
        <w:tab/>
      </w:r>
      <w:r>
        <w:rPr>
          <w:rFonts w:ascii="Arial" w:hAnsi="Arial" w:cs="Arial"/>
          <w:bCs/>
        </w:rPr>
        <w:t>4.4</w:t>
      </w:r>
      <w:r>
        <w:rPr>
          <w:rFonts w:ascii="Arial" w:hAnsi="Arial" w:cs="Arial"/>
          <w:bCs/>
        </w:rPr>
        <w:tab/>
      </w:r>
      <w:r w:rsidR="00D7504D" w:rsidRPr="00EB6372">
        <w:rPr>
          <w:rFonts w:ascii="Arial" w:hAnsi="Arial" w:cs="Arial"/>
          <w:bCs/>
        </w:rPr>
        <w:t xml:space="preserve">The replacement personnel must be accredited in accordance with the requirements </w:t>
      </w:r>
      <w:r>
        <w:rPr>
          <w:rFonts w:ascii="Arial" w:hAnsi="Arial" w:cs="Arial"/>
          <w:bCs/>
        </w:rPr>
        <w:tab/>
      </w:r>
      <w:r w:rsidR="00D7504D" w:rsidRPr="00EB6372">
        <w:rPr>
          <w:rFonts w:ascii="Arial" w:hAnsi="Arial" w:cs="Arial"/>
          <w:bCs/>
        </w:rPr>
        <w:t xml:space="preserve">of this </w:t>
      </w:r>
      <w:r w:rsidR="00D7504D">
        <w:rPr>
          <w:rFonts w:ascii="Arial" w:hAnsi="Arial" w:cs="Arial"/>
          <w:bCs/>
        </w:rPr>
        <w:t>Agreement</w:t>
      </w:r>
      <w:r w:rsidR="00D7504D" w:rsidRPr="00EB6372">
        <w:rPr>
          <w:rFonts w:ascii="Arial" w:hAnsi="Arial" w:cs="Arial"/>
          <w:bCs/>
        </w:rPr>
        <w:t xml:space="preserve"> for the continued provision of the Services.</w:t>
      </w:r>
    </w:p>
    <w:p w14:paraId="4D99020C" w14:textId="7A67BCFC" w:rsidR="00A17431" w:rsidRDefault="003A2ED2" w:rsidP="00A17431">
      <w:pPr>
        <w:tabs>
          <w:tab w:val="left" w:pos="709"/>
        </w:tabs>
        <w:spacing w:after="240" w:line="240" w:lineRule="auto"/>
        <w:ind w:left="851" w:hanging="284"/>
        <w:jc w:val="both"/>
        <w:rPr>
          <w:rFonts w:ascii="Arial" w:hAnsi="Arial" w:cs="Arial"/>
          <w:bCs/>
        </w:rPr>
      </w:pPr>
      <w:r>
        <w:rPr>
          <w:rFonts w:ascii="Arial" w:hAnsi="Arial" w:cs="Arial"/>
          <w:bCs/>
        </w:rPr>
        <w:tab/>
      </w:r>
      <w:r w:rsidR="003F717B">
        <w:rPr>
          <w:rFonts w:ascii="Arial" w:hAnsi="Arial" w:cs="Arial"/>
          <w:bCs/>
        </w:rPr>
        <w:tab/>
        <w:t>4.5</w:t>
      </w:r>
      <w:r w:rsidR="003F717B">
        <w:rPr>
          <w:rFonts w:ascii="Arial" w:hAnsi="Arial" w:cs="Arial"/>
          <w:bCs/>
        </w:rPr>
        <w:tab/>
      </w:r>
      <w:r w:rsidR="00D7504D" w:rsidRPr="00D54F24">
        <w:rPr>
          <w:rFonts w:ascii="Arial" w:hAnsi="Arial" w:cs="Arial"/>
          <w:bCs/>
        </w:rPr>
        <w:t xml:space="preserve">Where the Service Provider is unable to appoint replacement personnel that meet the </w:t>
      </w:r>
      <w:r w:rsidR="003F717B">
        <w:rPr>
          <w:rFonts w:ascii="Arial" w:hAnsi="Arial" w:cs="Arial"/>
          <w:bCs/>
        </w:rPr>
        <w:tab/>
      </w:r>
      <w:r w:rsidR="00D7504D" w:rsidRPr="00D54F24">
        <w:rPr>
          <w:rFonts w:ascii="Arial" w:hAnsi="Arial" w:cs="Arial"/>
          <w:bCs/>
        </w:rPr>
        <w:t xml:space="preserve">requirements under this Agreement, the Services shall be suspended for a period not </w:t>
      </w:r>
      <w:r w:rsidR="003F717B">
        <w:rPr>
          <w:rFonts w:ascii="Arial" w:hAnsi="Arial" w:cs="Arial"/>
          <w:bCs/>
        </w:rPr>
        <w:tab/>
      </w:r>
      <w:r w:rsidR="00D7504D" w:rsidRPr="00D54F24">
        <w:rPr>
          <w:rFonts w:ascii="Arial" w:hAnsi="Arial" w:cs="Arial"/>
          <w:bCs/>
        </w:rPr>
        <w:t xml:space="preserve">exceeding three months. During this period of suspension the Service Provider and </w:t>
      </w:r>
      <w:r w:rsidR="003F717B">
        <w:rPr>
          <w:rFonts w:ascii="Arial" w:hAnsi="Arial" w:cs="Arial"/>
          <w:bCs/>
        </w:rPr>
        <w:tab/>
      </w:r>
      <w:r w:rsidR="00D7504D" w:rsidRPr="00D54F24">
        <w:rPr>
          <w:rFonts w:ascii="Arial" w:hAnsi="Arial" w:cs="Arial"/>
          <w:bCs/>
        </w:rPr>
        <w:t xml:space="preserve">the Council shall endeavour to seek appropriate personnel and secure the </w:t>
      </w:r>
      <w:r w:rsidR="003F717B">
        <w:rPr>
          <w:rFonts w:ascii="Arial" w:hAnsi="Arial" w:cs="Arial"/>
          <w:bCs/>
        </w:rPr>
        <w:tab/>
      </w:r>
      <w:r w:rsidR="00D7504D" w:rsidRPr="00D54F24">
        <w:rPr>
          <w:rFonts w:ascii="Arial" w:hAnsi="Arial" w:cs="Arial"/>
          <w:bCs/>
        </w:rPr>
        <w:t xml:space="preserve">continuation of the Services.  If at the end of the three month period the Service </w:t>
      </w:r>
      <w:r w:rsidR="003F717B">
        <w:rPr>
          <w:rFonts w:ascii="Arial" w:hAnsi="Arial" w:cs="Arial"/>
          <w:bCs/>
        </w:rPr>
        <w:tab/>
      </w:r>
      <w:r w:rsidR="00D7504D" w:rsidRPr="00D54F24">
        <w:rPr>
          <w:rFonts w:ascii="Arial" w:hAnsi="Arial" w:cs="Arial"/>
          <w:bCs/>
        </w:rPr>
        <w:t>Provider is unable to appoint appropr</w:t>
      </w:r>
      <w:r w:rsidR="003939CC">
        <w:rPr>
          <w:rFonts w:ascii="Arial" w:hAnsi="Arial" w:cs="Arial"/>
          <w:bCs/>
        </w:rPr>
        <w:t>iate personnel to continue the s</w:t>
      </w:r>
      <w:r w:rsidR="00D7504D" w:rsidRPr="00D54F24">
        <w:rPr>
          <w:rFonts w:ascii="Arial" w:hAnsi="Arial" w:cs="Arial"/>
          <w:bCs/>
        </w:rPr>
        <w:t xml:space="preserve">ervices, this </w:t>
      </w:r>
      <w:r w:rsidR="003F717B">
        <w:rPr>
          <w:rFonts w:ascii="Arial" w:hAnsi="Arial" w:cs="Arial"/>
          <w:bCs/>
        </w:rPr>
        <w:tab/>
      </w:r>
      <w:r w:rsidR="00D7504D" w:rsidRPr="00D54F24">
        <w:rPr>
          <w:rFonts w:ascii="Arial" w:hAnsi="Arial" w:cs="Arial"/>
          <w:bCs/>
        </w:rPr>
        <w:t>Agreement shall be terminated immediately at the end of the period of suspension.</w:t>
      </w:r>
    </w:p>
    <w:p w14:paraId="1E8398F1" w14:textId="77777777" w:rsidR="00DF7CDC" w:rsidRDefault="00DF7CDC" w:rsidP="00A17431">
      <w:pPr>
        <w:tabs>
          <w:tab w:val="left" w:pos="709"/>
        </w:tabs>
        <w:spacing w:after="240" w:line="240" w:lineRule="auto"/>
        <w:ind w:left="851" w:hanging="284"/>
        <w:jc w:val="both"/>
        <w:rPr>
          <w:rFonts w:ascii="Arial" w:hAnsi="Arial" w:cs="Arial"/>
          <w:bCs/>
        </w:rPr>
      </w:pPr>
    </w:p>
    <w:p w14:paraId="442AE0D6" w14:textId="24613C3C" w:rsidR="00A17431" w:rsidRPr="00A17431" w:rsidRDefault="00A17431" w:rsidP="00D46413">
      <w:pPr>
        <w:tabs>
          <w:tab w:val="left" w:pos="709"/>
        </w:tabs>
        <w:spacing w:after="240" w:line="240" w:lineRule="auto"/>
        <w:ind w:left="851" w:hanging="851"/>
        <w:jc w:val="both"/>
        <w:rPr>
          <w:rFonts w:ascii="Arial" w:hAnsi="Arial" w:cs="Arial"/>
          <w:bCs/>
        </w:rPr>
      </w:pPr>
      <w:r w:rsidRPr="00A17431">
        <w:rPr>
          <w:rFonts w:ascii="Arial" w:hAnsi="Arial" w:cs="Arial"/>
          <w:b/>
          <w:bCs/>
        </w:rPr>
        <w:t>5.</w:t>
      </w:r>
      <w:r>
        <w:rPr>
          <w:rFonts w:ascii="Arial" w:hAnsi="Arial" w:cs="Arial"/>
          <w:bCs/>
        </w:rPr>
        <w:tab/>
      </w:r>
      <w:r w:rsidRPr="00F4437D">
        <w:rPr>
          <w:rFonts w:ascii="Arial Bold" w:hAnsi="Arial Bold"/>
          <w:b/>
          <w:caps/>
        </w:rPr>
        <w:t xml:space="preserve">Location </w:t>
      </w:r>
    </w:p>
    <w:p w14:paraId="3C004D3B" w14:textId="07C2BD46" w:rsidR="00A17431" w:rsidRPr="00B93232" w:rsidRDefault="00A17431" w:rsidP="00A17431">
      <w:pPr>
        <w:pStyle w:val="Default"/>
        <w:spacing w:after="240"/>
        <w:ind w:left="502"/>
        <w:jc w:val="both"/>
        <w:rPr>
          <w:b/>
          <w:color w:val="auto"/>
          <w:sz w:val="22"/>
          <w:szCs w:val="22"/>
        </w:rPr>
      </w:pPr>
      <w:r>
        <w:rPr>
          <w:color w:val="auto"/>
          <w:sz w:val="22"/>
          <w:szCs w:val="22"/>
        </w:rPr>
        <w:tab/>
        <w:t>5.1</w:t>
      </w:r>
      <w:r>
        <w:rPr>
          <w:color w:val="auto"/>
          <w:sz w:val="22"/>
          <w:szCs w:val="22"/>
        </w:rPr>
        <w:tab/>
      </w:r>
      <w:r w:rsidRPr="00B93232">
        <w:rPr>
          <w:color w:val="auto"/>
          <w:sz w:val="22"/>
          <w:szCs w:val="22"/>
        </w:rPr>
        <w:t xml:space="preserve">The Service Provider shall carry out the services in accordance with this </w:t>
      </w:r>
      <w:r>
        <w:rPr>
          <w:color w:val="auto"/>
          <w:sz w:val="22"/>
          <w:szCs w:val="22"/>
        </w:rPr>
        <w:t>Agreement</w:t>
      </w:r>
      <w:r w:rsidRPr="00B93232">
        <w:rPr>
          <w:color w:val="auto"/>
          <w:sz w:val="22"/>
          <w:szCs w:val="22"/>
        </w:rPr>
        <w:t xml:space="preserve"> </w:t>
      </w:r>
      <w:r>
        <w:rPr>
          <w:color w:val="auto"/>
          <w:sz w:val="22"/>
          <w:szCs w:val="22"/>
        </w:rPr>
        <w:tab/>
      </w:r>
      <w:r>
        <w:rPr>
          <w:color w:val="auto"/>
          <w:sz w:val="22"/>
          <w:szCs w:val="22"/>
        </w:rPr>
        <w:tab/>
      </w:r>
      <w:r w:rsidRPr="00B93232">
        <w:rPr>
          <w:color w:val="auto"/>
          <w:sz w:val="22"/>
          <w:szCs w:val="22"/>
        </w:rPr>
        <w:t xml:space="preserve">at the </w:t>
      </w:r>
      <w:r>
        <w:rPr>
          <w:color w:val="auto"/>
          <w:sz w:val="22"/>
          <w:szCs w:val="22"/>
        </w:rPr>
        <w:t>locations as set out in Schedule 2.</w:t>
      </w:r>
    </w:p>
    <w:p w14:paraId="0306DE98" w14:textId="2077030D" w:rsidR="003F717B" w:rsidRDefault="00A17431" w:rsidP="00A17431">
      <w:pPr>
        <w:tabs>
          <w:tab w:val="left" w:pos="709"/>
        </w:tabs>
        <w:spacing w:after="0" w:line="240" w:lineRule="auto"/>
        <w:ind w:left="851" w:hanging="284"/>
        <w:jc w:val="both"/>
        <w:rPr>
          <w:rFonts w:ascii="Arial" w:hAnsi="Arial" w:cs="Arial"/>
        </w:rPr>
      </w:pPr>
      <w:r>
        <w:tab/>
      </w:r>
      <w:r w:rsidRPr="00A17431">
        <w:rPr>
          <w:rFonts w:ascii="Arial" w:hAnsi="Arial" w:cs="Arial"/>
        </w:rPr>
        <w:t>5.2</w:t>
      </w:r>
      <w:r>
        <w:tab/>
      </w:r>
      <w:r w:rsidRPr="00A17431">
        <w:rPr>
          <w:rFonts w:ascii="Arial" w:hAnsi="Arial" w:cs="Arial"/>
        </w:rPr>
        <w:t xml:space="preserve">The Service Provider shall ensure that the premises and equipment used for </w:t>
      </w:r>
      <w:r>
        <w:rPr>
          <w:rFonts w:ascii="Arial" w:hAnsi="Arial" w:cs="Arial"/>
        </w:rPr>
        <w:t xml:space="preserve">the </w:t>
      </w:r>
      <w:r>
        <w:rPr>
          <w:rFonts w:ascii="Arial" w:hAnsi="Arial" w:cs="Arial"/>
        </w:rPr>
        <w:tab/>
        <w:t xml:space="preserve">services </w:t>
      </w:r>
      <w:r w:rsidRPr="00A17431">
        <w:rPr>
          <w:rFonts w:ascii="Arial" w:hAnsi="Arial" w:cs="Arial"/>
        </w:rPr>
        <w:t xml:space="preserve">conform to industry standards and are suitable for the delivery of the </w:t>
      </w:r>
      <w:r>
        <w:rPr>
          <w:rFonts w:ascii="Arial" w:hAnsi="Arial" w:cs="Arial"/>
        </w:rPr>
        <w:tab/>
      </w:r>
      <w:r w:rsidRPr="00A17431">
        <w:rPr>
          <w:rFonts w:ascii="Arial" w:hAnsi="Arial" w:cs="Arial"/>
        </w:rPr>
        <w:t>services.</w:t>
      </w:r>
    </w:p>
    <w:p w14:paraId="398F2174" w14:textId="77777777" w:rsidR="00DF7CDC" w:rsidRDefault="00DF7CDC" w:rsidP="00A17431">
      <w:pPr>
        <w:tabs>
          <w:tab w:val="left" w:pos="709"/>
        </w:tabs>
        <w:spacing w:after="0" w:line="240" w:lineRule="auto"/>
        <w:ind w:left="851" w:hanging="284"/>
        <w:jc w:val="both"/>
        <w:rPr>
          <w:rFonts w:ascii="Arial" w:hAnsi="Arial" w:cs="Arial"/>
        </w:rPr>
      </w:pPr>
    </w:p>
    <w:p w14:paraId="54FF74A7" w14:textId="77777777" w:rsidR="00A17431" w:rsidRDefault="00A17431" w:rsidP="00A17431">
      <w:pPr>
        <w:tabs>
          <w:tab w:val="left" w:pos="709"/>
        </w:tabs>
        <w:spacing w:after="0" w:line="240" w:lineRule="auto"/>
        <w:ind w:left="851" w:hanging="284"/>
        <w:jc w:val="both"/>
        <w:rPr>
          <w:rFonts w:ascii="Arial" w:hAnsi="Arial" w:cs="Arial"/>
        </w:rPr>
      </w:pPr>
    </w:p>
    <w:p w14:paraId="45E1C098" w14:textId="47CBE5CC" w:rsidR="00835A46" w:rsidRPr="0088522A" w:rsidRDefault="00835A46" w:rsidP="00835A46">
      <w:pPr>
        <w:pStyle w:val="Default"/>
        <w:spacing w:after="240"/>
        <w:ind w:left="142" w:hanging="142"/>
        <w:jc w:val="both"/>
        <w:rPr>
          <w:rFonts w:ascii="Arial Bold" w:hAnsi="Arial Bold"/>
          <w:b/>
          <w:caps/>
          <w:color w:val="auto"/>
          <w:sz w:val="22"/>
          <w:szCs w:val="22"/>
        </w:rPr>
      </w:pPr>
      <w:r>
        <w:rPr>
          <w:rFonts w:ascii="Arial Bold" w:hAnsi="Arial Bold"/>
          <w:b/>
          <w:bCs/>
          <w:caps/>
          <w:color w:val="auto"/>
          <w:sz w:val="22"/>
          <w:szCs w:val="22"/>
        </w:rPr>
        <w:t>6.</w:t>
      </w:r>
      <w:r>
        <w:rPr>
          <w:rFonts w:ascii="Arial Bold" w:hAnsi="Arial Bold"/>
          <w:b/>
          <w:bCs/>
          <w:caps/>
          <w:color w:val="auto"/>
          <w:sz w:val="22"/>
          <w:szCs w:val="22"/>
        </w:rPr>
        <w:tab/>
      </w:r>
      <w:r w:rsidRPr="0088522A">
        <w:rPr>
          <w:rFonts w:ascii="Arial Bold" w:hAnsi="Arial Bold"/>
          <w:b/>
          <w:bCs/>
          <w:caps/>
          <w:color w:val="auto"/>
          <w:sz w:val="22"/>
          <w:szCs w:val="22"/>
        </w:rPr>
        <w:t>Payment</w:t>
      </w:r>
    </w:p>
    <w:p w14:paraId="00A670A6" w14:textId="2D43307C" w:rsidR="00835A46" w:rsidRPr="00B93232" w:rsidRDefault="00835A46" w:rsidP="00835A46">
      <w:pPr>
        <w:pStyle w:val="Default"/>
        <w:spacing w:after="240"/>
        <w:ind w:left="1418" w:hanging="709"/>
        <w:jc w:val="both"/>
        <w:rPr>
          <w:b/>
          <w:color w:val="auto"/>
          <w:sz w:val="22"/>
          <w:szCs w:val="22"/>
        </w:rPr>
      </w:pPr>
      <w:r>
        <w:rPr>
          <w:color w:val="auto"/>
          <w:sz w:val="22"/>
          <w:szCs w:val="22"/>
        </w:rPr>
        <w:t>6.1</w:t>
      </w:r>
      <w:r>
        <w:rPr>
          <w:color w:val="auto"/>
          <w:sz w:val="22"/>
          <w:szCs w:val="22"/>
        </w:rPr>
        <w:tab/>
      </w:r>
      <w:r w:rsidRPr="00B93232">
        <w:rPr>
          <w:color w:val="auto"/>
          <w:sz w:val="22"/>
          <w:szCs w:val="22"/>
        </w:rPr>
        <w:t xml:space="preserve">The Council agrees to pay </w:t>
      </w:r>
      <w:r>
        <w:rPr>
          <w:color w:val="auto"/>
          <w:sz w:val="22"/>
          <w:szCs w:val="22"/>
        </w:rPr>
        <w:t xml:space="preserve">activity based </w:t>
      </w:r>
      <w:r w:rsidRPr="00B93232">
        <w:rPr>
          <w:color w:val="auto"/>
          <w:sz w:val="22"/>
          <w:szCs w:val="22"/>
        </w:rPr>
        <w:t xml:space="preserve">unit costs in </w:t>
      </w:r>
      <w:r>
        <w:rPr>
          <w:color w:val="auto"/>
          <w:sz w:val="22"/>
          <w:szCs w:val="22"/>
        </w:rPr>
        <w:t>consideration</w:t>
      </w:r>
      <w:r w:rsidRPr="00B93232">
        <w:rPr>
          <w:color w:val="auto"/>
          <w:sz w:val="22"/>
          <w:szCs w:val="22"/>
        </w:rPr>
        <w:t xml:space="preserve"> of the</w:t>
      </w:r>
      <w:r>
        <w:rPr>
          <w:color w:val="auto"/>
          <w:sz w:val="22"/>
          <w:szCs w:val="22"/>
        </w:rPr>
        <w:t xml:space="preserve"> provision of services detailed in the</w:t>
      </w:r>
      <w:r w:rsidRPr="00B93232">
        <w:rPr>
          <w:color w:val="auto"/>
          <w:sz w:val="22"/>
          <w:szCs w:val="22"/>
        </w:rPr>
        <w:t xml:space="preserve"> attached </w:t>
      </w:r>
      <w:r>
        <w:rPr>
          <w:color w:val="auto"/>
          <w:sz w:val="22"/>
          <w:szCs w:val="22"/>
        </w:rPr>
        <w:t>S</w:t>
      </w:r>
      <w:r w:rsidRPr="00B93232">
        <w:rPr>
          <w:color w:val="auto"/>
          <w:sz w:val="22"/>
          <w:szCs w:val="22"/>
        </w:rPr>
        <w:t xml:space="preserve">ervice </w:t>
      </w:r>
      <w:r>
        <w:rPr>
          <w:color w:val="auto"/>
          <w:sz w:val="22"/>
          <w:szCs w:val="22"/>
        </w:rPr>
        <w:t>S</w:t>
      </w:r>
      <w:r w:rsidRPr="00B93232">
        <w:rPr>
          <w:color w:val="auto"/>
          <w:sz w:val="22"/>
          <w:szCs w:val="22"/>
        </w:rPr>
        <w:t>pecification</w:t>
      </w:r>
      <w:r>
        <w:rPr>
          <w:color w:val="auto"/>
          <w:sz w:val="22"/>
          <w:szCs w:val="22"/>
        </w:rPr>
        <w:t>s.</w:t>
      </w:r>
      <w:r w:rsidRPr="00B93232">
        <w:rPr>
          <w:color w:val="auto"/>
          <w:sz w:val="22"/>
          <w:szCs w:val="22"/>
        </w:rPr>
        <w:t xml:space="preserve"> </w:t>
      </w:r>
    </w:p>
    <w:p w14:paraId="0C3C333A" w14:textId="21DEB6DD" w:rsidR="00835A46" w:rsidRPr="00C4304F" w:rsidRDefault="00835A46" w:rsidP="00835A46">
      <w:pPr>
        <w:pStyle w:val="Default"/>
        <w:spacing w:after="240"/>
        <w:ind w:left="1418" w:hanging="709"/>
        <w:jc w:val="both"/>
        <w:rPr>
          <w:b/>
          <w:color w:val="auto"/>
          <w:sz w:val="22"/>
          <w:szCs w:val="22"/>
        </w:rPr>
      </w:pPr>
      <w:r>
        <w:rPr>
          <w:color w:val="auto"/>
          <w:sz w:val="22"/>
          <w:szCs w:val="22"/>
        </w:rPr>
        <w:t>6.2</w:t>
      </w:r>
      <w:r>
        <w:rPr>
          <w:color w:val="auto"/>
          <w:sz w:val="22"/>
          <w:szCs w:val="22"/>
        </w:rPr>
        <w:tab/>
      </w:r>
      <w:r w:rsidRPr="00B93232">
        <w:rPr>
          <w:color w:val="auto"/>
          <w:sz w:val="22"/>
          <w:szCs w:val="22"/>
        </w:rPr>
        <w:t xml:space="preserve">Payments will be made </w:t>
      </w:r>
      <w:r w:rsidRPr="00563906">
        <w:rPr>
          <w:color w:val="auto"/>
          <w:sz w:val="22"/>
          <w:szCs w:val="22"/>
        </w:rPr>
        <w:t>quarterly in arrears</w:t>
      </w:r>
      <w:r w:rsidRPr="002601CE">
        <w:rPr>
          <w:color w:val="auto"/>
          <w:sz w:val="22"/>
          <w:szCs w:val="22"/>
        </w:rPr>
        <w:t xml:space="preserve"> within 30 days from receipt of a valid </w:t>
      </w:r>
      <w:r>
        <w:rPr>
          <w:color w:val="auto"/>
          <w:sz w:val="22"/>
          <w:szCs w:val="22"/>
        </w:rPr>
        <w:t xml:space="preserve">and undisputed </w:t>
      </w:r>
      <w:r w:rsidRPr="002601CE">
        <w:rPr>
          <w:color w:val="auto"/>
          <w:sz w:val="22"/>
          <w:szCs w:val="22"/>
        </w:rPr>
        <w:t xml:space="preserve">invoice by the Council. </w:t>
      </w:r>
    </w:p>
    <w:p w14:paraId="7C85DDE8" w14:textId="0B0BEBA2" w:rsidR="00835A46" w:rsidRPr="00AD13D7" w:rsidRDefault="00835A46" w:rsidP="00835A46">
      <w:pPr>
        <w:spacing w:after="240" w:line="240" w:lineRule="auto"/>
        <w:ind w:left="1418" w:hanging="709"/>
        <w:jc w:val="both"/>
        <w:rPr>
          <w:rFonts w:ascii="Arial" w:hAnsi="Arial" w:cs="Arial"/>
          <w:bCs/>
        </w:rPr>
      </w:pPr>
      <w:r>
        <w:rPr>
          <w:rFonts w:ascii="Arial" w:hAnsi="Arial" w:cs="Arial"/>
          <w:lang w:eastAsia="en-GB"/>
        </w:rPr>
        <w:t xml:space="preserve">6.3  </w:t>
      </w:r>
      <w:r>
        <w:rPr>
          <w:rFonts w:ascii="Arial" w:hAnsi="Arial" w:cs="Arial"/>
          <w:lang w:eastAsia="en-GB"/>
        </w:rPr>
        <w:tab/>
      </w:r>
      <w:r w:rsidRPr="00AD13D7">
        <w:rPr>
          <w:rFonts w:ascii="Arial" w:hAnsi="Arial" w:cs="Arial"/>
          <w:lang w:eastAsia="en-GB"/>
        </w:rPr>
        <w:t xml:space="preserve">The Service Provider shall not either itself or through any other person, demand or accept  payment, fees or other remunerations for the performance of the Service or as a prerequisite to providing the Services, from anyone other than prescribed in this clause </w:t>
      </w:r>
      <w:r w:rsidR="00711DBF">
        <w:rPr>
          <w:rFonts w:ascii="Arial" w:hAnsi="Arial" w:cs="Arial"/>
          <w:lang w:eastAsia="en-GB"/>
        </w:rPr>
        <w:t>6</w:t>
      </w:r>
      <w:r w:rsidRPr="00AD13D7">
        <w:rPr>
          <w:rFonts w:ascii="Arial" w:hAnsi="Arial" w:cs="Arial"/>
          <w:lang w:eastAsia="en-GB"/>
        </w:rPr>
        <w:t xml:space="preserve">.   </w:t>
      </w:r>
    </w:p>
    <w:p w14:paraId="369F0E92" w14:textId="77777777" w:rsidR="00835A46" w:rsidRPr="00B93232" w:rsidRDefault="00835A46" w:rsidP="00835A46">
      <w:pPr>
        <w:pStyle w:val="ListParagraph"/>
        <w:spacing w:after="240" w:line="240" w:lineRule="auto"/>
        <w:ind w:left="792"/>
        <w:jc w:val="both"/>
        <w:rPr>
          <w:rFonts w:ascii="Arial" w:hAnsi="Arial" w:cs="Arial"/>
          <w:bCs/>
        </w:rPr>
      </w:pPr>
    </w:p>
    <w:p w14:paraId="0EFECDE2" w14:textId="52B8757D" w:rsidR="00835A46" w:rsidRPr="00AD13D7" w:rsidRDefault="00835A46" w:rsidP="00835A46">
      <w:pPr>
        <w:spacing w:after="240" w:line="240" w:lineRule="auto"/>
        <w:ind w:left="360" w:firstLine="349"/>
        <w:jc w:val="both"/>
        <w:rPr>
          <w:rFonts w:ascii="Arial" w:hAnsi="Arial" w:cs="Arial"/>
          <w:bCs/>
        </w:rPr>
      </w:pPr>
      <w:r>
        <w:rPr>
          <w:rFonts w:ascii="Arial" w:hAnsi="Arial" w:cs="Arial"/>
          <w:lang w:eastAsia="en-GB"/>
        </w:rPr>
        <w:t>6.4</w:t>
      </w:r>
      <w:r>
        <w:rPr>
          <w:rFonts w:ascii="Arial" w:hAnsi="Arial" w:cs="Arial"/>
          <w:lang w:eastAsia="en-GB"/>
        </w:rPr>
        <w:tab/>
      </w:r>
      <w:r w:rsidRPr="00AD13D7">
        <w:rPr>
          <w:rFonts w:ascii="Arial" w:hAnsi="Arial" w:cs="Arial"/>
          <w:lang w:eastAsia="en-GB"/>
        </w:rPr>
        <w:t xml:space="preserve">The Service Provider in making a decision: </w:t>
      </w:r>
    </w:p>
    <w:p w14:paraId="602D1E95" w14:textId="77777777" w:rsidR="00835A46" w:rsidRPr="00B93232" w:rsidRDefault="00835A46" w:rsidP="00641CDC">
      <w:pPr>
        <w:pStyle w:val="NoSpacing"/>
        <w:numPr>
          <w:ilvl w:val="0"/>
          <w:numId w:val="2"/>
        </w:numPr>
        <w:spacing w:after="240"/>
        <w:ind w:left="1985" w:hanging="425"/>
        <w:jc w:val="both"/>
        <w:rPr>
          <w:rFonts w:ascii="Arial" w:hAnsi="Arial" w:cs="Arial"/>
        </w:rPr>
      </w:pPr>
      <w:r w:rsidRPr="00B93232">
        <w:rPr>
          <w:rFonts w:ascii="Arial" w:hAnsi="Arial" w:cs="Arial"/>
        </w:rPr>
        <w:t xml:space="preserve">as to what services to recommend or provide to a patient who has sought services under the </w:t>
      </w:r>
      <w:r>
        <w:rPr>
          <w:rFonts w:ascii="Arial" w:hAnsi="Arial" w:cs="Arial"/>
        </w:rPr>
        <w:t>Agreement</w:t>
      </w:r>
      <w:r w:rsidRPr="00B93232">
        <w:rPr>
          <w:rFonts w:ascii="Arial" w:hAnsi="Arial" w:cs="Arial"/>
        </w:rPr>
        <w:t>; or</w:t>
      </w:r>
    </w:p>
    <w:p w14:paraId="3DFB1EE8" w14:textId="77777777" w:rsidR="00835A46" w:rsidRDefault="00835A46" w:rsidP="00641CDC">
      <w:pPr>
        <w:pStyle w:val="NoSpacing"/>
        <w:numPr>
          <w:ilvl w:val="0"/>
          <w:numId w:val="2"/>
        </w:numPr>
        <w:spacing w:after="240"/>
        <w:ind w:left="1985" w:hanging="425"/>
        <w:jc w:val="both"/>
        <w:rPr>
          <w:b/>
        </w:rPr>
      </w:pPr>
      <w:r w:rsidRPr="00B93232">
        <w:rPr>
          <w:rFonts w:ascii="Arial" w:hAnsi="Arial" w:cs="Arial"/>
        </w:rPr>
        <w:lastRenderedPageBreak/>
        <w:t>to refer a patient for other services wit</w:t>
      </w:r>
      <w:r>
        <w:rPr>
          <w:rFonts w:ascii="Arial" w:hAnsi="Arial" w:cs="Arial"/>
        </w:rPr>
        <w:t xml:space="preserve">hin the National Health Service; </w:t>
      </w:r>
    </w:p>
    <w:p w14:paraId="65DD8FE2" w14:textId="77777777" w:rsidR="00835A46" w:rsidRDefault="00835A46" w:rsidP="00835A46">
      <w:pPr>
        <w:pStyle w:val="NoSpacing"/>
        <w:spacing w:after="240"/>
        <w:ind w:left="1440"/>
        <w:jc w:val="both"/>
        <w:rPr>
          <w:rFonts w:ascii="Arial" w:hAnsi="Arial" w:cs="Arial"/>
        </w:rPr>
      </w:pPr>
      <w:r w:rsidRPr="005F1DE5">
        <w:rPr>
          <w:rFonts w:ascii="Arial" w:hAnsi="Arial" w:cs="Arial"/>
        </w:rPr>
        <w:t>must do so in the patient’s best interests and without regard to its own financial interests.</w:t>
      </w:r>
    </w:p>
    <w:p w14:paraId="4303390E" w14:textId="77777777" w:rsidR="00DF7CDC" w:rsidRPr="005F1DE5" w:rsidRDefault="00DF7CDC" w:rsidP="00835A46">
      <w:pPr>
        <w:pStyle w:val="NoSpacing"/>
        <w:spacing w:after="240"/>
        <w:ind w:left="1440"/>
        <w:jc w:val="both"/>
        <w:rPr>
          <w:b/>
        </w:rPr>
      </w:pPr>
    </w:p>
    <w:p w14:paraId="6F55D636" w14:textId="15037506" w:rsidR="00AB25C1" w:rsidRPr="0088522A" w:rsidRDefault="000F14FA" w:rsidP="00AD13D7">
      <w:pPr>
        <w:pStyle w:val="ListParagraph"/>
        <w:tabs>
          <w:tab w:val="left" w:pos="720"/>
        </w:tabs>
        <w:spacing w:before="240" w:after="0" w:line="240" w:lineRule="auto"/>
        <w:ind w:left="502" w:hanging="502"/>
        <w:jc w:val="both"/>
        <w:rPr>
          <w:rFonts w:ascii="Arial Bold" w:hAnsi="Arial Bold" w:cs="Arial"/>
          <w:b/>
          <w:iCs/>
          <w:caps/>
        </w:rPr>
      </w:pPr>
      <w:r>
        <w:rPr>
          <w:rFonts w:ascii="Arial Bold" w:hAnsi="Arial Bold" w:cs="Arial"/>
          <w:b/>
          <w:iCs/>
          <w:caps/>
        </w:rPr>
        <w:t>7</w:t>
      </w:r>
      <w:r w:rsidR="00AD13D7">
        <w:rPr>
          <w:rFonts w:ascii="Arial Bold" w:hAnsi="Arial Bold" w:cs="Arial"/>
          <w:b/>
          <w:iCs/>
          <w:caps/>
        </w:rPr>
        <w:t>.</w:t>
      </w:r>
      <w:r w:rsidR="00AD13D7">
        <w:rPr>
          <w:rFonts w:ascii="Arial Bold" w:hAnsi="Arial Bold" w:cs="Arial"/>
          <w:b/>
          <w:iCs/>
          <w:caps/>
        </w:rPr>
        <w:tab/>
        <w:t xml:space="preserve">  </w:t>
      </w:r>
      <w:r w:rsidR="00AD13D7">
        <w:rPr>
          <w:rFonts w:ascii="Arial Bold" w:hAnsi="Arial Bold" w:cs="Arial"/>
          <w:b/>
          <w:iCs/>
          <w:caps/>
        </w:rPr>
        <w:tab/>
      </w:r>
      <w:r w:rsidR="00485D82" w:rsidRPr="0088522A">
        <w:rPr>
          <w:rFonts w:ascii="Arial Bold" w:hAnsi="Arial Bold" w:cs="Arial"/>
          <w:b/>
          <w:iCs/>
          <w:caps/>
        </w:rPr>
        <w:t>Clinical Governance</w:t>
      </w:r>
    </w:p>
    <w:p w14:paraId="5C7C2191" w14:textId="77777777" w:rsidR="00EB6372" w:rsidRPr="00EB6372" w:rsidRDefault="00EB6372" w:rsidP="00EB6372">
      <w:pPr>
        <w:pStyle w:val="ListParagraph"/>
        <w:tabs>
          <w:tab w:val="left" w:pos="720"/>
        </w:tabs>
        <w:spacing w:before="240" w:after="0" w:line="240" w:lineRule="auto"/>
        <w:ind w:left="360"/>
        <w:jc w:val="both"/>
        <w:rPr>
          <w:rFonts w:ascii="Arial" w:hAnsi="Arial" w:cs="Arial"/>
          <w:b/>
          <w:iCs/>
        </w:rPr>
      </w:pPr>
    </w:p>
    <w:p w14:paraId="4B07C63D" w14:textId="5A1E6EF4" w:rsidR="00AB25C1" w:rsidRDefault="000F14FA" w:rsidP="00AD13D7">
      <w:pPr>
        <w:tabs>
          <w:tab w:val="left" w:pos="720"/>
        </w:tabs>
        <w:spacing w:after="240" w:line="240" w:lineRule="auto"/>
        <w:ind w:left="1418" w:hanging="1058"/>
        <w:jc w:val="both"/>
        <w:rPr>
          <w:rFonts w:ascii="Arial" w:hAnsi="Arial" w:cs="Arial"/>
          <w:iCs/>
        </w:rPr>
      </w:pPr>
      <w:r>
        <w:rPr>
          <w:rFonts w:ascii="Arial" w:hAnsi="Arial" w:cs="Arial"/>
          <w:iCs/>
        </w:rPr>
        <w:tab/>
        <w:t>7</w:t>
      </w:r>
      <w:r w:rsidR="00AD13D7">
        <w:rPr>
          <w:rFonts w:ascii="Arial" w:hAnsi="Arial" w:cs="Arial"/>
          <w:iCs/>
        </w:rPr>
        <w:t>.1</w:t>
      </w:r>
      <w:r w:rsidR="00AD13D7">
        <w:rPr>
          <w:rFonts w:ascii="Arial" w:hAnsi="Arial" w:cs="Arial"/>
          <w:iCs/>
        </w:rPr>
        <w:tab/>
      </w:r>
      <w:r w:rsidR="00AD13D7">
        <w:rPr>
          <w:rFonts w:ascii="Arial" w:hAnsi="Arial" w:cs="Arial"/>
          <w:iCs/>
        </w:rPr>
        <w:tab/>
      </w:r>
      <w:r w:rsidR="00AB25C1" w:rsidRPr="00AD13D7">
        <w:rPr>
          <w:rFonts w:ascii="Arial" w:hAnsi="Arial" w:cs="Arial"/>
          <w:iCs/>
        </w:rPr>
        <w:t>Most public health teams in Local Authorities do not have direct access to pharmaceutical expertise within their current membership.  Southampton City C</w:t>
      </w:r>
      <w:r w:rsidR="00856127" w:rsidRPr="00AD13D7">
        <w:rPr>
          <w:rFonts w:ascii="Arial" w:hAnsi="Arial" w:cs="Arial"/>
          <w:iCs/>
        </w:rPr>
        <w:t xml:space="preserve">linical </w:t>
      </w:r>
      <w:r w:rsidR="00AB25C1" w:rsidRPr="00AD13D7">
        <w:rPr>
          <w:rFonts w:ascii="Arial" w:hAnsi="Arial" w:cs="Arial"/>
          <w:iCs/>
        </w:rPr>
        <w:t>C</w:t>
      </w:r>
      <w:r w:rsidR="00856127" w:rsidRPr="00AD13D7">
        <w:rPr>
          <w:rFonts w:ascii="Arial" w:hAnsi="Arial" w:cs="Arial"/>
          <w:iCs/>
        </w:rPr>
        <w:t xml:space="preserve">ommissioning </w:t>
      </w:r>
      <w:r w:rsidR="00AB25C1" w:rsidRPr="00AD13D7">
        <w:rPr>
          <w:rFonts w:ascii="Arial" w:hAnsi="Arial" w:cs="Arial"/>
          <w:iCs/>
        </w:rPr>
        <w:t>G</w:t>
      </w:r>
      <w:r w:rsidR="00856127" w:rsidRPr="00AD13D7">
        <w:rPr>
          <w:rFonts w:ascii="Arial" w:hAnsi="Arial" w:cs="Arial"/>
          <w:iCs/>
        </w:rPr>
        <w:t>roup (the “CCG”)</w:t>
      </w:r>
      <w:r w:rsidR="00AB25C1" w:rsidRPr="00AD13D7">
        <w:rPr>
          <w:rFonts w:ascii="Arial" w:hAnsi="Arial" w:cs="Arial"/>
          <w:iCs/>
        </w:rPr>
        <w:t xml:space="preserve"> will provide access to medicines management expertise as required, from time to time, in order to advise on the medicines related aspects of current primary care delivered public health service</w:t>
      </w:r>
      <w:r w:rsidR="00856127" w:rsidRPr="00AD13D7">
        <w:rPr>
          <w:rFonts w:ascii="Arial" w:hAnsi="Arial" w:cs="Arial"/>
          <w:iCs/>
        </w:rPr>
        <w:t>s</w:t>
      </w:r>
      <w:r w:rsidR="00AB25C1" w:rsidRPr="00AD13D7">
        <w:rPr>
          <w:rFonts w:ascii="Arial" w:hAnsi="Arial" w:cs="Arial"/>
          <w:iCs/>
        </w:rPr>
        <w:t>. Broader elements, such as the governance around local provision of NHS Pharmaceutical Services and General Medical Services overall, are now the responsibility of NHS England Wessex Area Team</w:t>
      </w:r>
      <w:r w:rsidR="005F79E5" w:rsidRPr="00AD13D7">
        <w:rPr>
          <w:rFonts w:ascii="Arial" w:hAnsi="Arial" w:cs="Arial"/>
          <w:iCs/>
        </w:rPr>
        <w:t xml:space="preserve"> (the “NHS”)</w:t>
      </w:r>
      <w:r w:rsidR="00AB25C1" w:rsidRPr="00AD13D7">
        <w:rPr>
          <w:rFonts w:ascii="Arial" w:hAnsi="Arial" w:cs="Arial"/>
          <w:iCs/>
        </w:rPr>
        <w:t>.</w:t>
      </w:r>
    </w:p>
    <w:p w14:paraId="67EEC0DA" w14:textId="77777777" w:rsidR="00DF7CDC" w:rsidRPr="00AD13D7" w:rsidRDefault="00DF7CDC" w:rsidP="00AD13D7">
      <w:pPr>
        <w:tabs>
          <w:tab w:val="left" w:pos="720"/>
        </w:tabs>
        <w:spacing w:after="240" w:line="240" w:lineRule="auto"/>
        <w:ind w:left="1418" w:hanging="1058"/>
        <w:jc w:val="both"/>
        <w:rPr>
          <w:rFonts w:ascii="Arial" w:hAnsi="Arial" w:cs="Arial"/>
          <w:iCs/>
        </w:rPr>
      </w:pPr>
    </w:p>
    <w:p w14:paraId="5B2B0A29" w14:textId="01A86C5B" w:rsidR="00485D82" w:rsidRPr="0088522A" w:rsidRDefault="00835A46" w:rsidP="00AD13D7">
      <w:pPr>
        <w:spacing w:after="240" w:line="240" w:lineRule="auto"/>
        <w:ind w:left="502" w:hanging="502"/>
        <w:jc w:val="both"/>
        <w:rPr>
          <w:rFonts w:ascii="Arial Bold" w:hAnsi="Arial Bold" w:cs="Arial"/>
          <w:b/>
          <w:bCs/>
          <w:caps/>
        </w:rPr>
      </w:pPr>
      <w:r>
        <w:rPr>
          <w:rFonts w:ascii="Arial Bold" w:hAnsi="Arial Bold" w:cs="Arial"/>
          <w:b/>
          <w:bCs/>
          <w:caps/>
        </w:rPr>
        <w:t>8</w:t>
      </w:r>
      <w:r w:rsidR="00AD13D7">
        <w:rPr>
          <w:rFonts w:ascii="Arial Bold" w:hAnsi="Arial Bold" w:cs="Arial"/>
          <w:b/>
          <w:bCs/>
          <w:caps/>
        </w:rPr>
        <w:t>.</w:t>
      </w:r>
      <w:r w:rsidR="00120DA4">
        <w:rPr>
          <w:rFonts w:ascii="Arial Bold" w:hAnsi="Arial Bold" w:cs="Arial"/>
          <w:b/>
          <w:bCs/>
          <w:caps/>
        </w:rPr>
        <w:t xml:space="preserve">    </w:t>
      </w:r>
      <w:r w:rsidR="00DC774C" w:rsidRPr="0088522A">
        <w:rPr>
          <w:rFonts w:ascii="Arial Bold" w:hAnsi="Arial Bold" w:cs="Arial"/>
          <w:b/>
          <w:bCs/>
          <w:caps/>
        </w:rPr>
        <w:t>Addit</w:t>
      </w:r>
      <w:r w:rsidR="00485D82" w:rsidRPr="0088522A">
        <w:rPr>
          <w:rFonts w:ascii="Arial Bold" w:hAnsi="Arial Bold" w:cs="Arial"/>
          <w:b/>
          <w:bCs/>
          <w:caps/>
        </w:rPr>
        <w:t>ional resources and risk sharing</w:t>
      </w:r>
    </w:p>
    <w:p w14:paraId="1D31A5FB" w14:textId="2BD2698B" w:rsidR="00DC774C" w:rsidRDefault="00835A46" w:rsidP="00120DA4">
      <w:pPr>
        <w:spacing w:after="240" w:line="240" w:lineRule="auto"/>
        <w:ind w:left="851" w:hanging="425"/>
        <w:jc w:val="both"/>
        <w:rPr>
          <w:rFonts w:ascii="Arial" w:hAnsi="Arial" w:cs="Arial"/>
          <w:bCs/>
        </w:rPr>
      </w:pPr>
      <w:r>
        <w:rPr>
          <w:rFonts w:ascii="Arial" w:hAnsi="Arial" w:cs="Arial"/>
          <w:bCs/>
        </w:rPr>
        <w:t>8</w:t>
      </w:r>
      <w:r w:rsidR="00AD13D7">
        <w:rPr>
          <w:rFonts w:ascii="Arial" w:hAnsi="Arial" w:cs="Arial"/>
          <w:bCs/>
        </w:rPr>
        <w:t>.1</w:t>
      </w:r>
      <w:r w:rsidR="00120DA4">
        <w:rPr>
          <w:rFonts w:ascii="Arial" w:hAnsi="Arial" w:cs="Arial"/>
          <w:bCs/>
        </w:rPr>
        <w:t xml:space="preserve"> </w:t>
      </w:r>
      <w:r w:rsidR="00DC774C" w:rsidRPr="00B93232">
        <w:rPr>
          <w:rFonts w:ascii="Arial" w:hAnsi="Arial" w:cs="Arial"/>
          <w:bCs/>
        </w:rPr>
        <w:t xml:space="preserve">Where unforeseen circumstances such as a major structural fault to </w:t>
      </w:r>
      <w:r w:rsidR="005F79E5" w:rsidRPr="00B93232">
        <w:rPr>
          <w:rFonts w:ascii="Arial" w:hAnsi="Arial" w:cs="Arial"/>
          <w:bCs/>
        </w:rPr>
        <w:t>the Council</w:t>
      </w:r>
      <w:r w:rsidR="00DC774C" w:rsidRPr="00B93232">
        <w:rPr>
          <w:rFonts w:ascii="Arial" w:hAnsi="Arial" w:cs="Arial"/>
          <w:bCs/>
        </w:rPr>
        <w:t xml:space="preserve"> infrastructure or a major ill</w:t>
      </w:r>
      <w:r w:rsidR="00485D82" w:rsidRPr="00B93232">
        <w:rPr>
          <w:rFonts w:ascii="Arial" w:hAnsi="Arial" w:cs="Arial"/>
          <w:bCs/>
        </w:rPr>
        <w:t xml:space="preserve">ness outbreak amongst the </w:t>
      </w:r>
      <w:r w:rsidR="00EB40BB" w:rsidRPr="00B93232">
        <w:rPr>
          <w:rFonts w:ascii="Arial" w:hAnsi="Arial" w:cs="Arial"/>
          <w:bCs/>
        </w:rPr>
        <w:t>staff that</w:t>
      </w:r>
      <w:r w:rsidR="00DC774C" w:rsidRPr="00B93232">
        <w:rPr>
          <w:rFonts w:ascii="Arial" w:hAnsi="Arial" w:cs="Arial"/>
          <w:bCs/>
        </w:rPr>
        <w:t xml:space="preserve"> lead to an enforced closure to part of the facilities and the NHS plan</w:t>
      </w:r>
      <w:r w:rsidR="00485D82" w:rsidRPr="00B93232">
        <w:rPr>
          <w:rFonts w:ascii="Arial" w:hAnsi="Arial" w:cs="Arial"/>
          <w:bCs/>
        </w:rPr>
        <w:t>ned</w:t>
      </w:r>
      <w:r w:rsidR="00DC774C" w:rsidRPr="00B93232">
        <w:rPr>
          <w:rFonts w:ascii="Arial" w:hAnsi="Arial" w:cs="Arial"/>
          <w:bCs/>
        </w:rPr>
        <w:t xml:space="preserve"> targets are at risk, </w:t>
      </w:r>
      <w:r w:rsidR="005F79E5" w:rsidRPr="00B93232">
        <w:rPr>
          <w:rFonts w:ascii="Arial" w:hAnsi="Arial" w:cs="Arial"/>
          <w:bCs/>
        </w:rPr>
        <w:t>the Council</w:t>
      </w:r>
      <w:r w:rsidR="00DC774C" w:rsidRPr="00B93232">
        <w:rPr>
          <w:rFonts w:ascii="Arial" w:hAnsi="Arial" w:cs="Arial"/>
          <w:bCs/>
        </w:rPr>
        <w:t xml:space="preserve"> </w:t>
      </w:r>
      <w:r w:rsidR="00415D16">
        <w:rPr>
          <w:rFonts w:ascii="Arial" w:hAnsi="Arial" w:cs="Arial"/>
          <w:bCs/>
        </w:rPr>
        <w:t>may</w:t>
      </w:r>
      <w:r w:rsidR="00DC774C" w:rsidRPr="00B93232">
        <w:rPr>
          <w:rFonts w:ascii="Arial" w:hAnsi="Arial" w:cs="Arial"/>
          <w:bCs/>
        </w:rPr>
        <w:t xml:space="preserve"> consider providing further resources, </w:t>
      </w:r>
      <w:r w:rsidR="00AD6921">
        <w:rPr>
          <w:rFonts w:ascii="Arial" w:hAnsi="Arial" w:cs="Arial"/>
          <w:bCs/>
        </w:rPr>
        <w:t xml:space="preserve">reducing or suspending these services </w:t>
      </w:r>
      <w:r w:rsidR="00DC774C" w:rsidRPr="00B93232">
        <w:rPr>
          <w:rFonts w:ascii="Arial" w:hAnsi="Arial" w:cs="Arial"/>
          <w:bCs/>
        </w:rPr>
        <w:t xml:space="preserve">or put in place other risk sharing </w:t>
      </w:r>
      <w:r w:rsidR="009A5BDD">
        <w:rPr>
          <w:rFonts w:ascii="Arial" w:hAnsi="Arial" w:cs="Arial"/>
          <w:bCs/>
        </w:rPr>
        <w:t>Agreement</w:t>
      </w:r>
      <w:r w:rsidR="00DC774C" w:rsidRPr="00B93232">
        <w:rPr>
          <w:rFonts w:ascii="Arial" w:hAnsi="Arial" w:cs="Arial"/>
          <w:bCs/>
        </w:rPr>
        <w:t>s for this activity.</w:t>
      </w:r>
    </w:p>
    <w:p w14:paraId="6DB0A6B9" w14:textId="77777777" w:rsidR="00DF7CDC" w:rsidRPr="00B93232" w:rsidRDefault="00DF7CDC" w:rsidP="00120DA4">
      <w:pPr>
        <w:spacing w:after="240" w:line="240" w:lineRule="auto"/>
        <w:ind w:left="851" w:hanging="425"/>
        <w:jc w:val="both"/>
        <w:rPr>
          <w:rFonts w:ascii="Arial" w:hAnsi="Arial" w:cs="Arial"/>
          <w:b/>
          <w:bCs/>
        </w:rPr>
      </w:pPr>
    </w:p>
    <w:p w14:paraId="78A25081" w14:textId="064518F3" w:rsidR="00485D82" w:rsidRPr="00120DA4" w:rsidRDefault="00835A46" w:rsidP="00120DA4">
      <w:pPr>
        <w:tabs>
          <w:tab w:val="left" w:pos="426"/>
        </w:tabs>
        <w:spacing w:after="240" w:line="240" w:lineRule="auto"/>
        <w:ind w:left="142" w:hanging="142"/>
        <w:jc w:val="both"/>
        <w:rPr>
          <w:rFonts w:ascii="Arial" w:hAnsi="Arial" w:cs="Arial"/>
          <w:bCs/>
        </w:rPr>
      </w:pPr>
      <w:r>
        <w:rPr>
          <w:rFonts w:ascii="Arial Bold" w:hAnsi="Arial Bold" w:cs="Arial"/>
          <w:b/>
          <w:bCs/>
          <w:caps/>
        </w:rPr>
        <w:t>9</w:t>
      </w:r>
      <w:r w:rsidR="00120DA4">
        <w:rPr>
          <w:rFonts w:ascii="Arial Bold" w:hAnsi="Arial Bold" w:cs="Arial"/>
          <w:b/>
          <w:bCs/>
          <w:caps/>
        </w:rPr>
        <w:t>.</w:t>
      </w:r>
      <w:r w:rsidR="00120DA4">
        <w:rPr>
          <w:rFonts w:ascii="Arial Bold" w:hAnsi="Arial Bold" w:cs="Arial"/>
          <w:b/>
          <w:bCs/>
          <w:caps/>
        </w:rPr>
        <w:tab/>
      </w:r>
      <w:r w:rsidR="00DC774C" w:rsidRPr="00120DA4">
        <w:rPr>
          <w:rFonts w:ascii="Arial Bold" w:hAnsi="Arial Bold" w:cs="Arial"/>
          <w:b/>
          <w:bCs/>
          <w:caps/>
        </w:rPr>
        <w:t>Review</w:t>
      </w:r>
      <w:r w:rsidR="00C161E3" w:rsidRPr="00120DA4">
        <w:rPr>
          <w:rFonts w:ascii="Arial" w:hAnsi="Arial" w:cs="Arial"/>
          <w:b/>
          <w:bCs/>
        </w:rPr>
        <w:t xml:space="preserve"> </w:t>
      </w:r>
    </w:p>
    <w:p w14:paraId="0065EB18" w14:textId="1ED3CCF1" w:rsidR="00835A46" w:rsidRDefault="00835A46" w:rsidP="00835A46">
      <w:pPr>
        <w:tabs>
          <w:tab w:val="left" w:pos="851"/>
        </w:tabs>
        <w:spacing w:after="240" w:line="240" w:lineRule="auto"/>
        <w:ind w:left="851" w:hanging="425"/>
        <w:jc w:val="both"/>
        <w:rPr>
          <w:rFonts w:ascii="Arial" w:hAnsi="Arial" w:cs="Arial"/>
          <w:bCs/>
        </w:rPr>
      </w:pPr>
      <w:proofErr w:type="gramStart"/>
      <w:r>
        <w:rPr>
          <w:rFonts w:ascii="Arial" w:hAnsi="Arial" w:cs="Arial"/>
          <w:bCs/>
        </w:rPr>
        <w:t>9</w:t>
      </w:r>
      <w:r w:rsidR="00120DA4">
        <w:rPr>
          <w:rFonts w:ascii="Arial" w:hAnsi="Arial" w:cs="Arial"/>
          <w:bCs/>
        </w:rPr>
        <w:t xml:space="preserve">.1  </w:t>
      </w:r>
      <w:r w:rsidR="00485D82" w:rsidRPr="00120DA4">
        <w:rPr>
          <w:rFonts w:ascii="Arial" w:hAnsi="Arial" w:cs="Arial"/>
          <w:bCs/>
        </w:rPr>
        <w:t>T</w:t>
      </w:r>
      <w:r w:rsidR="00DC774C" w:rsidRPr="00120DA4">
        <w:rPr>
          <w:rFonts w:ascii="Arial" w:hAnsi="Arial" w:cs="Arial"/>
          <w:bCs/>
        </w:rPr>
        <w:t>his</w:t>
      </w:r>
      <w:proofErr w:type="gramEnd"/>
      <w:r w:rsidR="00DC774C" w:rsidRPr="00120DA4">
        <w:rPr>
          <w:rFonts w:ascii="Arial" w:hAnsi="Arial" w:cs="Arial"/>
          <w:bCs/>
        </w:rPr>
        <w:t xml:space="preserve"> </w:t>
      </w:r>
      <w:r w:rsidR="009A5BDD" w:rsidRPr="00120DA4">
        <w:rPr>
          <w:rFonts w:ascii="Arial" w:hAnsi="Arial" w:cs="Arial"/>
          <w:bCs/>
        </w:rPr>
        <w:t>Agreement</w:t>
      </w:r>
      <w:r w:rsidR="00DC774C" w:rsidRPr="00120DA4">
        <w:rPr>
          <w:rFonts w:ascii="Arial" w:hAnsi="Arial" w:cs="Arial"/>
          <w:bCs/>
        </w:rPr>
        <w:t xml:space="preserve"> shall be reviewed </w:t>
      </w:r>
      <w:r w:rsidR="00485D82" w:rsidRPr="00120DA4">
        <w:rPr>
          <w:rFonts w:ascii="Arial" w:hAnsi="Arial" w:cs="Arial"/>
          <w:bCs/>
        </w:rPr>
        <w:t>annually</w:t>
      </w:r>
      <w:r w:rsidR="00DC774C" w:rsidRPr="00120DA4">
        <w:rPr>
          <w:rFonts w:ascii="Arial" w:hAnsi="Arial" w:cs="Arial"/>
          <w:bCs/>
        </w:rPr>
        <w:t xml:space="preserve"> to ensure it is in</w:t>
      </w:r>
      <w:r w:rsidR="00C161E3" w:rsidRPr="00120DA4">
        <w:rPr>
          <w:rFonts w:ascii="Arial" w:hAnsi="Arial" w:cs="Arial"/>
          <w:bCs/>
        </w:rPr>
        <w:t xml:space="preserve"> </w:t>
      </w:r>
      <w:r w:rsidR="00DC774C" w:rsidRPr="00120DA4">
        <w:rPr>
          <w:rFonts w:ascii="Arial" w:hAnsi="Arial" w:cs="Arial"/>
          <w:bCs/>
        </w:rPr>
        <w:t>line with future commissioning intentions and any further guidance from the Department of Health.</w:t>
      </w:r>
    </w:p>
    <w:p w14:paraId="4D6967BA" w14:textId="77777777" w:rsidR="00DF7CDC" w:rsidRDefault="00DF7CDC" w:rsidP="00835A46">
      <w:pPr>
        <w:tabs>
          <w:tab w:val="left" w:pos="851"/>
        </w:tabs>
        <w:spacing w:after="240" w:line="240" w:lineRule="auto"/>
        <w:ind w:left="851" w:hanging="425"/>
        <w:jc w:val="both"/>
        <w:rPr>
          <w:rFonts w:ascii="Arial" w:hAnsi="Arial" w:cs="Arial"/>
          <w:bCs/>
        </w:rPr>
      </w:pPr>
    </w:p>
    <w:p w14:paraId="43E40CA0" w14:textId="77777777" w:rsidR="00835A46" w:rsidRPr="0088522A" w:rsidRDefault="00835A46" w:rsidP="00835A46">
      <w:pPr>
        <w:pStyle w:val="Default"/>
        <w:spacing w:after="240"/>
        <w:ind w:left="502" w:hanging="502"/>
        <w:jc w:val="both"/>
        <w:rPr>
          <w:rFonts w:ascii="Arial Bold" w:hAnsi="Arial Bold"/>
          <w:b/>
          <w:caps/>
          <w:color w:val="auto"/>
          <w:sz w:val="22"/>
          <w:szCs w:val="22"/>
        </w:rPr>
      </w:pPr>
      <w:r>
        <w:rPr>
          <w:rFonts w:ascii="Arial Bold" w:eastAsia="Times New Roman" w:hAnsi="Arial Bold"/>
          <w:b/>
          <w:bCs/>
          <w:iCs/>
          <w:caps/>
          <w:color w:val="auto"/>
          <w:sz w:val="22"/>
          <w:szCs w:val="22"/>
        </w:rPr>
        <w:t>10.</w:t>
      </w:r>
      <w:r>
        <w:rPr>
          <w:rFonts w:ascii="Arial Bold" w:eastAsia="Times New Roman" w:hAnsi="Arial Bold"/>
          <w:b/>
          <w:bCs/>
          <w:iCs/>
          <w:caps/>
          <w:color w:val="auto"/>
          <w:sz w:val="22"/>
          <w:szCs w:val="22"/>
        </w:rPr>
        <w:tab/>
      </w:r>
      <w:r>
        <w:rPr>
          <w:rFonts w:ascii="Arial Bold" w:eastAsia="Times New Roman" w:hAnsi="Arial Bold"/>
          <w:b/>
          <w:bCs/>
          <w:iCs/>
          <w:caps/>
          <w:color w:val="auto"/>
          <w:sz w:val="22"/>
          <w:szCs w:val="22"/>
        </w:rPr>
        <w:tab/>
      </w:r>
      <w:r w:rsidRPr="0088522A">
        <w:rPr>
          <w:rFonts w:ascii="Arial Bold" w:eastAsia="Times New Roman" w:hAnsi="Arial Bold"/>
          <w:b/>
          <w:bCs/>
          <w:iCs/>
          <w:caps/>
          <w:color w:val="auto"/>
          <w:sz w:val="22"/>
          <w:szCs w:val="22"/>
        </w:rPr>
        <w:t xml:space="preserve">Records, Audit and Inspection </w:t>
      </w:r>
    </w:p>
    <w:p w14:paraId="1EC52D92" w14:textId="308B1CF0" w:rsidR="00835A46" w:rsidRPr="00EB6372" w:rsidRDefault="00835A46" w:rsidP="00835A46">
      <w:pPr>
        <w:pStyle w:val="Default"/>
        <w:spacing w:after="240"/>
        <w:ind w:left="851" w:hanging="491"/>
        <w:jc w:val="both"/>
        <w:rPr>
          <w:b/>
          <w:color w:val="auto"/>
          <w:sz w:val="22"/>
          <w:szCs w:val="22"/>
        </w:rPr>
      </w:pPr>
      <w:r>
        <w:rPr>
          <w:color w:val="auto"/>
          <w:sz w:val="22"/>
          <w:szCs w:val="22"/>
        </w:rPr>
        <w:t>10.1</w:t>
      </w:r>
      <w:r>
        <w:rPr>
          <w:color w:val="auto"/>
          <w:sz w:val="22"/>
          <w:szCs w:val="22"/>
        </w:rPr>
        <w:tab/>
      </w:r>
      <w:r w:rsidRPr="00EB6372">
        <w:rPr>
          <w:color w:val="auto"/>
          <w:sz w:val="22"/>
          <w:szCs w:val="22"/>
        </w:rPr>
        <w:t>The Service Provider shall, and shall procure that its sub-contractors shall, maintain a complete and correct set of records pertaining to all activities rela</w:t>
      </w:r>
      <w:r>
        <w:rPr>
          <w:color w:val="auto"/>
          <w:sz w:val="22"/>
          <w:szCs w:val="22"/>
        </w:rPr>
        <w:t>ting to the performance of the s</w:t>
      </w:r>
      <w:r w:rsidRPr="00EB6372">
        <w:rPr>
          <w:color w:val="auto"/>
          <w:sz w:val="22"/>
          <w:szCs w:val="22"/>
        </w:rPr>
        <w:t>ervices and all transactions entered into by the Service Provider for the purposes of this Agreement.  The Service Provider shall procure that its sub-contractors shall retain all such records for a period of no less than six (6) years (or such other period as may be required by law) following termination or expiry of this Agreement</w:t>
      </w:r>
    </w:p>
    <w:p w14:paraId="0D71EC8B" w14:textId="3EDB0D2B" w:rsidR="00835A46" w:rsidRDefault="00835A46" w:rsidP="00835A46">
      <w:pPr>
        <w:pStyle w:val="Default"/>
        <w:ind w:left="851" w:hanging="491"/>
        <w:jc w:val="both"/>
        <w:rPr>
          <w:color w:val="auto"/>
          <w:sz w:val="22"/>
          <w:szCs w:val="22"/>
        </w:rPr>
      </w:pPr>
      <w:r>
        <w:rPr>
          <w:color w:val="auto"/>
          <w:sz w:val="22"/>
          <w:szCs w:val="22"/>
        </w:rPr>
        <w:t>10.2</w:t>
      </w:r>
      <w:r>
        <w:rPr>
          <w:color w:val="auto"/>
          <w:sz w:val="22"/>
          <w:szCs w:val="22"/>
        </w:rPr>
        <w:tab/>
      </w:r>
      <w:r w:rsidRPr="00EB6372">
        <w:rPr>
          <w:color w:val="auto"/>
          <w:sz w:val="22"/>
          <w:szCs w:val="22"/>
        </w:rPr>
        <w:t>The Council shall have the right to audit any and all such records at any time during the performance of this Agreement and during the six (6) year period (or such other period as may be required by law) following termination or expiry of this Agreement.</w:t>
      </w:r>
    </w:p>
    <w:p w14:paraId="609AAAA8" w14:textId="77777777" w:rsidR="00DF7CDC" w:rsidRDefault="00DF7CDC" w:rsidP="00835A46">
      <w:pPr>
        <w:pStyle w:val="Default"/>
        <w:ind w:left="851" w:hanging="491"/>
        <w:jc w:val="both"/>
        <w:rPr>
          <w:color w:val="auto"/>
          <w:sz w:val="22"/>
          <w:szCs w:val="22"/>
        </w:rPr>
      </w:pPr>
    </w:p>
    <w:p w14:paraId="2891CDF8" w14:textId="77777777" w:rsidR="00DF7CDC" w:rsidRPr="00D54F24" w:rsidRDefault="00DF7CDC" w:rsidP="00835A46">
      <w:pPr>
        <w:pStyle w:val="Default"/>
        <w:ind w:left="851" w:hanging="491"/>
        <w:jc w:val="both"/>
      </w:pPr>
    </w:p>
    <w:p w14:paraId="5BD6FEBB" w14:textId="1D471AB9" w:rsidR="00485D82" w:rsidRPr="00DF7CDC" w:rsidRDefault="00227CE6" w:rsidP="00DF7CDC">
      <w:pPr>
        <w:spacing w:after="0" w:line="240" w:lineRule="auto"/>
        <w:rPr>
          <w:rFonts w:ascii="Arial" w:hAnsi="Arial" w:cs="Arial"/>
          <w:bCs/>
        </w:rPr>
      </w:pPr>
      <w:r>
        <w:rPr>
          <w:rFonts w:ascii="Arial Bold" w:hAnsi="Arial Bold" w:cs="Arial"/>
          <w:b/>
          <w:bCs/>
          <w:caps/>
        </w:rPr>
        <w:t>11</w:t>
      </w:r>
      <w:r w:rsidR="00DF7CDC">
        <w:rPr>
          <w:rFonts w:ascii="Arial Bold" w:hAnsi="Arial Bold" w:cs="Arial"/>
          <w:b/>
          <w:bCs/>
          <w:caps/>
        </w:rPr>
        <w:t xml:space="preserve">.   </w:t>
      </w:r>
      <w:r w:rsidR="00DC774C" w:rsidRPr="0088522A">
        <w:rPr>
          <w:rFonts w:ascii="Arial Bold" w:hAnsi="Arial Bold" w:cs="Arial"/>
          <w:b/>
          <w:bCs/>
          <w:caps/>
        </w:rPr>
        <w:t xml:space="preserve">Variation to the </w:t>
      </w:r>
      <w:r w:rsidR="009A5BDD" w:rsidRPr="0088522A">
        <w:rPr>
          <w:rFonts w:ascii="Arial Bold" w:hAnsi="Arial Bold" w:cs="Arial"/>
          <w:b/>
          <w:bCs/>
          <w:caps/>
        </w:rPr>
        <w:t>Agreement</w:t>
      </w:r>
      <w:r w:rsidR="00DC774C" w:rsidRPr="0088522A">
        <w:rPr>
          <w:rFonts w:ascii="Arial Bold" w:hAnsi="Arial Bold" w:cs="Arial"/>
          <w:b/>
          <w:bCs/>
          <w:caps/>
        </w:rPr>
        <w:t xml:space="preserve"> </w:t>
      </w:r>
    </w:p>
    <w:p w14:paraId="382C38A6" w14:textId="05B0CE5D" w:rsidR="00CE50F5" w:rsidRPr="00885D46" w:rsidRDefault="00227CE6" w:rsidP="00120DA4">
      <w:pPr>
        <w:spacing w:after="240" w:line="240" w:lineRule="auto"/>
        <w:ind w:left="993" w:hanging="491"/>
        <w:jc w:val="both"/>
        <w:rPr>
          <w:rFonts w:ascii="Arial" w:hAnsi="Arial" w:cs="Arial"/>
          <w:bCs/>
        </w:rPr>
      </w:pPr>
      <w:r>
        <w:rPr>
          <w:rFonts w:ascii="Arial" w:hAnsi="Arial" w:cs="Arial"/>
          <w:bCs/>
        </w:rPr>
        <w:t>11</w:t>
      </w:r>
      <w:r w:rsidR="00120DA4">
        <w:rPr>
          <w:rFonts w:ascii="Arial" w:hAnsi="Arial" w:cs="Arial"/>
          <w:bCs/>
        </w:rPr>
        <w:t>.1</w:t>
      </w:r>
      <w:r w:rsidR="00120DA4">
        <w:rPr>
          <w:rFonts w:ascii="Arial" w:hAnsi="Arial" w:cs="Arial"/>
          <w:bCs/>
        </w:rPr>
        <w:tab/>
      </w:r>
      <w:r w:rsidR="00CE50F5" w:rsidRPr="00885D46">
        <w:rPr>
          <w:rFonts w:ascii="Arial" w:hAnsi="Arial" w:cs="Arial"/>
          <w:bCs/>
        </w:rPr>
        <w:t>Any amendment or variation to this Agreement shall be recorded in writing and shall be signed by or on behalf of both Parties.</w:t>
      </w:r>
    </w:p>
    <w:p w14:paraId="1902E32A" w14:textId="1C7B92E2" w:rsidR="00CE50F5" w:rsidRPr="00885D46" w:rsidRDefault="00227CE6" w:rsidP="00120DA4">
      <w:pPr>
        <w:spacing w:after="240" w:line="240" w:lineRule="auto"/>
        <w:ind w:left="993" w:hanging="491"/>
        <w:jc w:val="both"/>
        <w:rPr>
          <w:rFonts w:ascii="Arial" w:hAnsi="Arial" w:cs="Arial"/>
          <w:bCs/>
        </w:rPr>
      </w:pPr>
      <w:r>
        <w:rPr>
          <w:rFonts w:ascii="Arial" w:hAnsi="Arial" w:cs="Arial"/>
          <w:bCs/>
        </w:rPr>
        <w:t>11</w:t>
      </w:r>
      <w:r w:rsidR="00120DA4">
        <w:rPr>
          <w:rFonts w:ascii="Arial" w:hAnsi="Arial" w:cs="Arial"/>
          <w:bCs/>
        </w:rPr>
        <w:t>.2</w:t>
      </w:r>
      <w:r w:rsidR="00120DA4">
        <w:rPr>
          <w:rFonts w:ascii="Arial" w:hAnsi="Arial" w:cs="Arial"/>
          <w:bCs/>
        </w:rPr>
        <w:tab/>
      </w:r>
      <w:r w:rsidR="00CE50F5" w:rsidRPr="00885D46">
        <w:rPr>
          <w:rFonts w:ascii="Arial" w:hAnsi="Arial" w:cs="Arial"/>
          <w:bCs/>
        </w:rPr>
        <w:t xml:space="preserve">The Council may issue the Service Provider with written variations to the scope or specification of the </w:t>
      </w:r>
      <w:r w:rsidR="003939CC">
        <w:rPr>
          <w:rFonts w:ascii="Arial" w:hAnsi="Arial" w:cs="Arial"/>
          <w:bCs/>
        </w:rPr>
        <w:t>Service</w:t>
      </w:r>
      <w:r w:rsidR="00CE50F5" w:rsidRPr="00885D46">
        <w:rPr>
          <w:rFonts w:ascii="Arial" w:hAnsi="Arial" w:cs="Arial"/>
          <w:bCs/>
        </w:rPr>
        <w:t xml:space="preserve">s, provided that a requirement to provide the </w:t>
      </w:r>
      <w:r w:rsidR="003939CC">
        <w:rPr>
          <w:rFonts w:ascii="Arial" w:hAnsi="Arial" w:cs="Arial"/>
          <w:bCs/>
        </w:rPr>
        <w:t>Service</w:t>
      </w:r>
      <w:r w:rsidR="00CE50F5" w:rsidRPr="00885D46">
        <w:rPr>
          <w:rFonts w:ascii="Arial" w:hAnsi="Arial" w:cs="Arial"/>
          <w:bCs/>
        </w:rPr>
        <w:t>s to the Service Specification</w:t>
      </w:r>
      <w:r w:rsidR="00835A46">
        <w:rPr>
          <w:rFonts w:ascii="Arial" w:hAnsi="Arial" w:cs="Arial"/>
          <w:bCs/>
        </w:rPr>
        <w:t>s</w:t>
      </w:r>
      <w:r w:rsidR="00CE50F5" w:rsidRPr="00885D46">
        <w:rPr>
          <w:rFonts w:ascii="Arial" w:hAnsi="Arial" w:cs="Arial"/>
          <w:bCs/>
        </w:rPr>
        <w:t xml:space="preserve"> shall not be a variation.</w:t>
      </w:r>
    </w:p>
    <w:p w14:paraId="6144B243" w14:textId="2143A4EB" w:rsidR="00227CE6" w:rsidRPr="00885D46" w:rsidRDefault="00227CE6" w:rsidP="00D00922">
      <w:pPr>
        <w:spacing w:after="240" w:line="240" w:lineRule="auto"/>
        <w:ind w:left="993" w:hanging="426"/>
        <w:jc w:val="both"/>
        <w:rPr>
          <w:rFonts w:ascii="Arial" w:hAnsi="Arial" w:cs="Arial"/>
          <w:bCs/>
        </w:rPr>
      </w:pPr>
      <w:r>
        <w:rPr>
          <w:rFonts w:ascii="Arial" w:hAnsi="Arial" w:cs="Arial"/>
          <w:bCs/>
        </w:rPr>
        <w:lastRenderedPageBreak/>
        <w:t xml:space="preserve">11.3 </w:t>
      </w:r>
      <w:r w:rsidR="00CE50F5" w:rsidRPr="00885D46">
        <w:rPr>
          <w:rFonts w:ascii="Arial" w:hAnsi="Arial" w:cs="Arial"/>
          <w:bCs/>
        </w:rPr>
        <w:t xml:space="preserve">Variations issued pursuant to clause </w:t>
      </w:r>
      <w:r w:rsidR="00D76D1D">
        <w:rPr>
          <w:rFonts w:ascii="Arial" w:hAnsi="Arial" w:cs="Arial"/>
          <w:bCs/>
        </w:rPr>
        <w:t>11</w:t>
      </w:r>
      <w:r w:rsidR="00CE50F5" w:rsidRPr="00885D46">
        <w:rPr>
          <w:rFonts w:ascii="Arial" w:hAnsi="Arial" w:cs="Arial"/>
          <w:bCs/>
        </w:rPr>
        <w:t>.2 shall be valued by the Council at fair rates and prices, having regard to the rates and prices set out in this Agreement.</w:t>
      </w:r>
    </w:p>
    <w:p w14:paraId="62BE5F99" w14:textId="3F790B25" w:rsidR="00485D82" w:rsidRPr="0088522A" w:rsidRDefault="00227CE6" w:rsidP="00D00922">
      <w:pPr>
        <w:tabs>
          <w:tab w:val="left" w:pos="709"/>
        </w:tabs>
        <w:spacing w:after="240" w:line="240" w:lineRule="auto"/>
        <w:ind w:left="502" w:hanging="502"/>
        <w:jc w:val="both"/>
        <w:rPr>
          <w:rFonts w:ascii="Arial Bold" w:hAnsi="Arial Bold" w:cs="Arial"/>
          <w:b/>
          <w:bCs/>
          <w:caps/>
        </w:rPr>
      </w:pPr>
      <w:r>
        <w:rPr>
          <w:rFonts w:ascii="Arial Bold" w:hAnsi="Arial Bold" w:cs="Arial"/>
          <w:b/>
          <w:bCs/>
          <w:caps/>
        </w:rPr>
        <w:t>12</w:t>
      </w:r>
      <w:r w:rsidR="00D00922">
        <w:rPr>
          <w:rFonts w:ascii="Arial Bold" w:hAnsi="Arial Bold" w:cs="Arial"/>
          <w:b/>
          <w:bCs/>
          <w:caps/>
        </w:rPr>
        <w:t>.</w:t>
      </w:r>
      <w:r w:rsidR="00D00922">
        <w:rPr>
          <w:rFonts w:ascii="Arial Bold" w:hAnsi="Arial Bold" w:cs="Arial"/>
          <w:b/>
          <w:bCs/>
          <w:caps/>
        </w:rPr>
        <w:tab/>
      </w:r>
      <w:r w:rsidR="00DC774C" w:rsidRPr="0088522A">
        <w:rPr>
          <w:rFonts w:ascii="Arial Bold" w:hAnsi="Arial Bold" w:cs="Arial"/>
          <w:b/>
          <w:bCs/>
          <w:caps/>
        </w:rPr>
        <w:t>Complaints Procedure</w:t>
      </w:r>
    </w:p>
    <w:p w14:paraId="04E5E696" w14:textId="388FA82C" w:rsidR="00CE50F5" w:rsidRPr="00885D46" w:rsidRDefault="00227CE6" w:rsidP="00227CE6">
      <w:pPr>
        <w:tabs>
          <w:tab w:val="left" w:pos="1134"/>
        </w:tabs>
        <w:spacing w:after="0" w:line="240" w:lineRule="auto"/>
        <w:ind w:left="1134" w:hanging="567"/>
        <w:jc w:val="both"/>
        <w:rPr>
          <w:rFonts w:ascii="Arial" w:hAnsi="Arial" w:cs="Arial"/>
          <w:bCs/>
        </w:rPr>
      </w:pPr>
      <w:r>
        <w:rPr>
          <w:rFonts w:ascii="Arial" w:hAnsi="Arial" w:cs="Arial"/>
          <w:bCs/>
        </w:rPr>
        <w:t>12</w:t>
      </w:r>
      <w:r w:rsidR="00CE50F5" w:rsidRPr="00885D46">
        <w:rPr>
          <w:rFonts w:ascii="Arial" w:hAnsi="Arial" w:cs="Arial"/>
          <w:bCs/>
        </w:rPr>
        <w:t>.1</w:t>
      </w:r>
      <w:r w:rsidR="00CE50F5">
        <w:rPr>
          <w:rFonts w:ascii="Arial" w:hAnsi="Arial" w:cs="Arial"/>
          <w:b/>
          <w:bCs/>
        </w:rPr>
        <w:tab/>
      </w:r>
      <w:r w:rsidR="00CE50F5" w:rsidRPr="00885D46">
        <w:rPr>
          <w:rFonts w:ascii="Arial" w:hAnsi="Arial" w:cs="Arial"/>
          <w:bCs/>
        </w:rPr>
        <w:t xml:space="preserve">The Service Provider shall deal with any complaints about the </w:t>
      </w:r>
      <w:r w:rsidR="003939CC">
        <w:rPr>
          <w:rFonts w:ascii="Arial" w:hAnsi="Arial" w:cs="Arial"/>
          <w:bCs/>
        </w:rPr>
        <w:t>Service</w:t>
      </w:r>
      <w:r w:rsidR="00CE50F5" w:rsidRPr="00885D46">
        <w:rPr>
          <w:rFonts w:ascii="Arial" w:hAnsi="Arial" w:cs="Arial"/>
          <w:bCs/>
        </w:rPr>
        <w:t xml:space="preserve">s, received </w:t>
      </w:r>
      <w:proofErr w:type="gramStart"/>
      <w:r w:rsidR="00CE50F5" w:rsidRPr="00885D46">
        <w:rPr>
          <w:rFonts w:ascii="Arial" w:hAnsi="Arial" w:cs="Arial"/>
          <w:bCs/>
        </w:rPr>
        <w:t xml:space="preserve">from </w:t>
      </w:r>
      <w:r>
        <w:rPr>
          <w:rFonts w:ascii="Arial" w:hAnsi="Arial" w:cs="Arial"/>
          <w:bCs/>
        </w:rPr>
        <w:t xml:space="preserve"> </w:t>
      </w:r>
      <w:r w:rsidR="00CE50F5" w:rsidRPr="00885D46">
        <w:rPr>
          <w:rFonts w:ascii="Arial" w:hAnsi="Arial" w:cs="Arial"/>
          <w:bCs/>
        </w:rPr>
        <w:t>whatever</w:t>
      </w:r>
      <w:proofErr w:type="gramEnd"/>
      <w:r w:rsidR="00CE50F5" w:rsidRPr="00885D46">
        <w:rPr>
          <w:rFonts w:ascii="Arial" w:hAnsi="Arial" w:cs="Arial"/>
          <w:bCs/>
        </w:rPr>
        <w:t xml:space="preserve"> source, in a prompt, courteous and efficient manner in accordance with the Council’s Stage 1 complaints procedure as updated from time-to-time</w:t>
      </w:r>
    </w:p>
    <w:p w14:paraId="02CBA951" w14:textId="0AEE3E79" w:rsidR="00CE50F5" w:rsidRPr="00885D46" w:rsidRDefault="00D00922" w:rsidP="00227CE6">
      <w:pPr>
        <w:tabs>
          <w:tab w:val="left" w:pos="1134"/>
          <w:tab w:val="left" w:pos="2146"/>
        </w:tabs>
        <w:spacing w:after="0" w:line="240" w:lineRule="auto"/>
        <w:ind w:left="357" w:hanging="426"/>
        <w:jc w:val="both"/>
        <w:rPr>
          <w:rFonts w:ascii="Arial" w:hAnsi="Arial" w:cs="Arial"/>
          <w:bCs/>
        </w:rPr>
      </w:pPr>
      <w:r>
        <w:rPr>
          <w:rFonts w:ascii="Arial" w:hAnsi="Arial" w:cs="Arial"/>
          <w:bCs/>
        </w:rPr>
        <w:tab/>
      </w:r>
      <w:r>
        <w:rPr>
          <w:rFonts w:ascii="Arial" w:hAnsi="Arial" w:cs="Arial"/>
          <w:bCs/>
        </w:rPr>
        <w:tab/>
      </w:r>
    </w:p>
    <w:p w14:paraId="5A2B2AF7" w14:textId="7F61888B" w:rsidR="00CE50F5" w:rsidRPr="00885D46" w:rsidRDefault="00227CE6" w:rsidP="00227CE6">
      <w:pPr>
        <w:tabs>
          <w:tab w:val="left" w:pos="1134"/>
        </w:tabs>
        <w:spacing w:after="0" w:line="240" w:lineRule="auto"/>
        <w:ind w:left="1134" w:hanging="567"/>
        <w:jc w:val="both"/>
        <w:rPr>
          <w:rFonts w:ascii="Arial" w:hAnsi="Arial" w:cs="Arial"/>
          <w:bCs/>
        </w:rPr>
      </w:pPr>
      <w:r>
        <w:rPr>
          <w:rFonts w:ascii="Arial" w:hAnsi="Arial" w:cs="Arial"/>
          <w:bCs/>
        </w:rPr>
        <w:t>12</w:t>
      </w:r>
      <w:r w:rsidR="00CE50F5" w:rsidRPr="00885D46">
        <w:rPr>
          <w:rFonts w:ascii="Arial" w:hAnsi="Arial" w:cs="Arial"/>
          <w:bCs/>
        </w:rPr>
        <w:t>.2</w:t>
      </w:r>
      <w:r w:rsidR="00CE50F5" w:rsidRPr="00885D46">
        <w:rPr>
          <w:rFonts w:ascii="Arial" w:hAnsi="Arial" w:cs="Arial"/>
          <w:bCs/>
        </w:rPr>
        <w:tab/>
        <w:t>The Service Provider shall keep a written record of all complaints received and of the action taken in respect of such complaints resolved at Stage 1 of the Council’s complaints procedure.</w:t>
      </w:r>
    </w:p>
    <w:p w14:paraId="451C3BD2" w14:textId="77777777" w:rsidR="00CE50F5" w:rsidRPr="00885D46" w:rsidRDefault="00CE50F5" w:rsidP="00227CE6">
      <w:pPr>
        <w:tabs>
          <w:tab w:val="left" w:pos="1134"/>
        </w:tabs>
        <w:spacing w:after="0" w:line="240" w:lineRule="auto"/>
        <w:ind w:left="357" w:hanging="426"/>
        <w:jc w:val="both"/>
        <w:rPr>
          <w:rFonts w:ascii="Arial" w:hAnsi="Arial" w:cs="Arial"/>
          <w:bCs/>
        </w:rPr>
      </w:pPr>
    </w:p>
    <w:p w14:paraId="672FBBF5" w14:textId="775BA290" w:rsidR="00CE50F5" w:rsidRPr="00885D46" w:rsidRDefault="00227CE6" w:rsidP="00227CE6">
      <w:pPr>
        <w:tabs>
          <w:tab w:val="left" w:pos="1134"/>
        </w:tabs>
        <w:spacing w:after="0" w:line="240" w:lineRule="auto"/>
        <w:ind w:left="1134" w:hanging="567"/>
        <w:jc w:val="both"/>
        <w:rPr>
          <w:rFonts w:ascii="Arial" w:hAnsi="Arial" w:cs="Arial"/>
          <w:bCs/>
        </w:rPr>
      </w:pPr>
      <w:r>
        <w:rPr>
          <w:rFonts w:ascii="Arial" w:hAnsi="Arial" w:cs="Arial"/>
          <w:bCs/>
        </w:rPr>
        <w:t>12</w:t>
      </w:r>
      <w:r w:rsidR="00CE50F5" w:rsidRPr="00885D46">
        <w:rPr>
          <w:rFonts w:ascii="Arial" w:hAnsi="Arial" w:cs="Arial"/>
          <w:bCs/>
        </w:rPr>
        <w:t>.3</w:t>
      </w:r>
      <w:r w:rsidR="00CE50F5" w:rsidRPr="00885D46">
        <w:rPr>
          <w:rFonts w:ascii="Arial" w:hAnsi="Arial" w:cs="Arial"/>
          <w:bCs/>
        </w:rPr>
        <w:tab/>
        <w:t>The Service Provide</w:t>
      </w:r>
      <w:r w:rsidR="00A17751">
        <w:rPr>
          <w:rFonts w:ascii="Arial" w:hAnsi="Arial" w:cs="Arial"/>
          <w:bCs/>
        </w:rPr>
        <w:t>r</w:t>
      </w:r>
      <w:r w:rsidR="00CE50F5" w:rsidRPr="00885D46">
        <w:rPr>
          <w:rFonts w:ascii="Arial" w:hAnsi="Arial" w:cs="Arial"/>
          <w:bCs/>
        </w:rPr>
        <w:t xml:space="preserve"> shall refer to the Council’s Representative any complaint which remains unresolved or where the Service User or the member of public has requested the involvement of the Council in the resolution of the complaint.</w:t>
      </w:r>
    </w:p>
    <w:p w14:paraId="2D4A8996" w14:textId="77777777" w:rsidR="00CE50F5" w:rsidRPr="00885D46" w:rsidRDefault="00CE50F5" w:rsidP="00227CE6">
      <w:pPr>
        <w:tabs>
          <w:tab w:val="left" w:pos="1134"/>
        </w:tabs>
        <w:spacing w:after="0" w:line="240" w:lineRule="auto"/>
        <w:ind w:left="357" w:hanging="426"/>
        <w:jc w:val="both"/>
        <w:rPr>
          <w:rFonts w:ascii="Arial" w:hAnsi="Arial" w:cs="Arial"/>
          <w:bCs/>
        </w:rPr>
      </w:pPr>
    </w:p>
    <w:p w14:paraId="1F8D0255" w14:textId="54992B3F" w:rsidR="00CE50F5" w:rsidRPr="00885D46" w:rsidRDefault="00227CE6" w:rsidP="00227CE6">
      <w:pPr>
        <w:tabs>
          <w:tab w:val="left" w:pos="1134"/>
        </w:tabs>
        <w:spacing w:after="0" w:line="240" w:lineRule="auto"/>
        <w:ind w:left="1134" w:hanging="567"/>
        <w:jc w:val="both"/>
        <w:rPr>
          <w:rFonts w:ascii="Arial" w:hAnsi="Arial" w:cs="Arial"/>
          <w:bCs/>
        </w:rPr>
      </w:pPr>
      <w:r>
        <w:rPr>
          <w:rFonts w:ascii="Arial" w:hAnsi="Arial" w:cs="Arial"/>
          <w:bCs/>
        </w:rPr>
        <w:t>12</w:t>
      </w:r>
      <w:r w:rsidR="00CE50F5" w:rsidRPr="00885D46">
        <w:rPr>
          <w:rFonts w:ascii="Arial" w:hAnsi="Arial" w:cs="Arial"/>
          <w:bCs/>
        </w:rPr>
        <w:t>.4</w:t>
      </w:r>
      <w:r w:rsidR="00CE50F5" w:rsidRPr="00885D46">
        <w:rPr>
          <w:rFonts w:ascii="Arial" w:hAnsi="Arial" w:cs="Arial"/>
          <w:bCs/>
        </w:rPr>
        <w:tab/>
        <w:t xml:space="preserve">The Service Provider shall inform the Council’s Representative in writing of all complaints received and of all steps taken, and shall permit its record of complaints to be inspected at all reasonable times by the Council. </w:t>
      </w:r>
    </w:p>
    <w:p w14:paraId="7F9F2B40" w14:textId="77777777" w:rsidR="00CE50F5" w:rsidRPr="00885D46" w:rsidRDefault="00CE50F5" w:rsidP="00227CE6">
      <w:pPr>
        <w:tabs>
          <w:tab w:val="left" w:pos="1134"/>
        </w:tabs>
        <w:spacing w:after="0" w:line="240" w:lineRule="auto"/>
        <w:ind w:left="357" w:hanging="426"/>
        <w:jc w:val="both"/>
        <w:rPr>
          <w:rFonts w:ascii="Arial" w:hAnsi="Arial" w:cs="Arial"/>
          <w:bCs/>
        </w:rPr>
      </w:pPr>
    </w:p>
    <w:p w14:paraId="11A073CF" w14:textId="66867B22" w:rsidR="00CE50F5" w:rsidRDefault="00227CE6" w:rsidP="00227CE6">
      <w:pPr>
        <w:tabs>
          <w:tab w:val="left" w:pos="284"/>
          <w:tab w:val="left" w:pos="567"/>
        </w:tabs>
        <w:spacing w:after="0" w:line="240" w:lineRule="auto"/>
        <w:ind w:left="1134" w:hanging="567"/>
        <w:jc w:val="both"/>
        <w:rPr>
          <w:rFonts w:ascii="Arial" w:hAnsi="Arial" w:cs="Arial"/>
          <w:bCs/>
        </w:rPr>
      </w:pPr>
      <w:r>
        <w:rPr>
          <w:rFonts w:ascii="Arial" w:hAnsi="Arial" w:cs="Arial"/>
          <w:bCs/>
        </w:rPr>
        <w:tab/>
        <w:t>12</w:t>
      </w:r>
      <w:r w:rsidR="00D00922">
        <w:rPr>
          <w:rFonts w:ascii="Arial" w:hAnsi="Arial" w:cs="Arial"/>
          <w:bCs/>
        </w:rPr>
        <w:t xml:space="preserve">.5 </w:t>
      </w:r>
      <w:r w:rsidR="00CE50F5" w:rsidRPr="00885D46">
        <w:rPr>
          <w:rFonts w:ascii="Arial" w:hAnsi="Arial" w:cs="Arial"/>
          <w:bCs/>
        </w:rPr>
        <w:t>Complaints shall be discussed between the parties during any meetings held for the purposes of monitoring this Agreement, or in the alternative, such periods as may be prescribed in the Service Specification</w:t>
      </w:r>
      <w:r w:rsidR="00835A46">
        <w:rPr>
          <w:rFonts w:ascii="Arial" w:hAnsi="Arial" w:cs="Arial"/>
          <w:bCs/>
        </w:rPr>
        <w:t>s</w:t>
      </w:r>
      <w:r w:rsidR="00CE50F5" w:rsidRPr="00885D46">
        <w:rPr>
          <w:rFonts w:ascii="Arial" w:hAnsi="Arial" w:cs="Arial"/>
          <w:bCs/>
        </w:rPr>
        <w:t>.</w:t>
      </w:r>
    </w:p>
    <w:p w14:paraId="4BD8DEFB" w14:textId="77777777" w:rsidR="00DF7CDC" w:rsidRDefault="00DF7CDC" w:rsidP="00227CE6">
      <w:pPr>
        <w:tabs>
          <w:tab w:val="left" w:pos="284"/>
          <w:tab w:val="left" w:pos="567"/>
        </w:tabs>
        <w:spacing w:after="0" w:line="240" w:lineRule="auto"/>
        <w:ind w:left="1134" w:hanging="567"/>
        <w:jc w:val="both"/>
        <w:rPr>
          <w:rFonts w:ascii="Arial" w:hAnsi="Arial" w:cs="Arial"/>
          <w:bCs/>
        </w:rPr>
      </w:pPr>
    </w:p>
    <w:p w14:paraId="498B790C" w14:textId="77777777" w:rsidR="00CE50F5" w:rsidRDefault="00CE50F5" w:rsidP="00885D46">
      <w:pPr>
        <w:tabs>
          <w:tab w:val="left" w:pos="720"/>
        </w:tabs>
        <w:spacing w:after="0" w:line="240" w:lineRule="auto"/>
        <w:jc w:val="both"/>
        <w:rPr>
          <w:rFonts w:ascii="Arial" w:hAnsi="Arial" w:cs="Arial"/>
          <w:bCs/>
        </w:rPr>
      </w:pPr>
    </w:p>
    <w:p w14:paraId="1C39B67D" w14:textId="0E8B4B34" w:rsidR="00227CE6" w:rsidRPr="0088522A" w:rsidRDefault="00227CE6" w:rsidP="00227CE6">
      <w:pPr>
        <w:pStyle w:val="BodyTextIndent"/>
        <w:spacing w:line="360" w:lineRule="auto"/>
        <w:ind w:left="709" w:hanging="709"/>
        <w:jc w:val="both"/>
        <w:rPr>
          <w:rFonts w:ascii="Arial Bold" w:hAnsi="Arial Bold" w:cs="Arial"/>
          <w:b/>
          <w:caps/>
        </w:rPr>
      </w:pPr>
      <w:r>
        <w:rPr>
          <w:rFonts w:ascii="Arial" w:hAnsi="Arial" w:cs="Arial"/>
          <w:b/>
          <w:bCs/>
          <w:caps/>
          <w:sz w:val="22"/>
          <w:szCs w:val="22"/>
          <w14:shadow w14:blurRad="0" w14:dist="0" w14:dir="0" w14:sx="0" w14:sy="0" w14:kx="0" w14:ky="0" w14:algn="none">
            <w14:srgbClr w14:val="000000"/>
          </w14:shadow>
        </w:rPr>
        <w:t>13</w:t>
      </w:r>
      <w:r w:rsidRPr="0088522A">
        <w:rPr>
          <w:rFonts w:ascii="Arial" w:hAnsi="Arial" w:cs="Arial"/>
          <w:b/>
          <w:bCs/>
          <w:caps/>
          <w:sz w:val="22"/>
          <w:szCs w:val="22"/>
          <w14:shadow w14:blurRad="0" w14:dist="0" w14:dir="0" w14:sx="0" w14:sy="0" w14:kx="0" w14:ky="0" w14:algn="none">
            <w14:srgbClr w14:val="000000"/>
          </w14:shadow>
        </w:rPr>
        <w:t>.</w:t>
      </w:r>
      <w:r>
        <w:rPr>
          <w:rFonts w:ascii="Arial" w:hAnsi="Arial" w:cs="Arial"/>
          <w:b/>
          <w:bCs/>
          <w:caps/>
          <w:sz w:val="22"/>
          <w:szCs w:val="22"/>
        </w:rPr>
        <w:tab/>
      </w:r>
      <w:r w:rsidRPr="005F1DE5">
        <w:rPr>
          <w:rFonts w:ascii="Arial Bold" w:hAnsi="Arial Bold" w:cs="Arial"/>
          <w:b/>
          <w:caps/>
          <w:sz w:val="22"/>
          <w:szCs w:val="22"/>
          <w14:shadow w14:blurRad="0" w14:dist="0" w14:dir="0" w14:sx="0" w14:sy="0" w14:kx="0" w14:ky="0" w14:algn="none">
            <w14:srgbClr w14:val="000000"/>
          </w14:shadow>
        </w:rPr>
        <w:t>Indemnity and Insurance</w:t>
      </w:r>
    </w:p>
    <w:p w14:paraId="6D1A93C7" w14:textId="34BB1CC7" w:rsidR="00227CE6" w:rsidRPr="00D80FEA" w:rsidRDefault="00227CE6" w:rsidP="00227CE6">
      <w:pPr>
        <w:tabs>
          <w:tab w:val="left" w:pos="709"/>
        </w:tabs>
        <w:spacing w:after="0" w:line="240" w:lineRule="auto"/>
        <w:ind w:left="567" w:hanging="425"/>
        <w:jc w:val="both"/>
        <w:rPr>
          <w:rFonts w:ascii="Arial" w:hAnsi="Arial" w:cs="Arial"/>
        </w:rPr>
      </w:pPr>
      <w:r>
        <w:rPr>
          <w:rFonts w:ascii="Arial" w:hAnsi="Arial" w:cs="Arial"/>
        </w:rPr>
        <w:tab/>
      </w:r>
      <w:r>
        <w:rPr>
          <w:rFonts w:ascii="Arial" w:hAnsi="Arial" w:cs="Arial"/>
        </w:rPr>
        <w:tab/>
      </w:r>
      <w:r w:rsidRPr="00D80FEA">
        <w:rPr>
          <w:rFonts w:ascii="Arial" w:hAnsi="Arial" w:cs="Arial"/>
        </w:rPr>
        <w:t>1</w:t>
      </w:r>
      <w:r>
        <w:rPr>
          <w:rFonts w:ascii="Arial" w:hAnsi="Arial" w:cs="Arial"/>
        </w:rPr>
        <w:t>3</w:t>
      </w:r>
      <w:r w:rsidRPr="00D80FEA">
        <w:rPr>
          <w:rFonts w:ascii="Arial" w:hAnsi="Arial" w:cs="Arial"/>
        </w:rPr>
        <w:t>.1</w:t>
      </w:r>
      <w:r w:rsidRPr="00D80FEA">
        <w:rPr>
          <w:rFonts w:ascii="Arial" w:hAnsi="Arial" w:cs="Arial"/>
        </w:rPr>
        <w:tab/>
      </w:r>
      <w:r w:rsidRPr="008653FE">
        <w:rPr>
          <w:rFonts w:ascii="Arial" w:hAnsi="Arial" w:cs="Arial"/>
          <w:b/>
        </w:rPr>
        <w:t>Indemnity</w:t>
      </w:r>
    </w:p>
    <w:p w14:paraId="2FA4263D" w14:textId="77777777" w:rsidR="00227CE6" w:rsidRDefault="00227CE6" w:rsidP="00227CE6">
      <w:pPr>
        <w:spacing w:after="0" w:line="240" w:lineRule="auto"/>
        <w:ind w:hanging="709"/>
        <w:jc w:val="both"/>
        <w:rPr>
          <w:rFonts w:ascii="Arial" w:hAnsi="Arial" w:cs="Arial"/>
        </w:rPr>
      </w:pPr>
    </w:p>
    <w:p w14:paraId="475BD032" w14:textId="237ACF87" w:rsidR="00227CE6" w:rsidRDefault="00227CE6" w:rsidP="00227CE6">
      <w:pPr>
        <w:spacing w:after="0" w:line="240" w:lineRule="auto"/>
        <w:ind w:left="2127" w:hanging="687"/>
        <w:jc w:val="both"/>
        <w:rPr>
          <w:rFonts w:ascii="Arial" w:hAnsi="Arial" w:cs="Arial"/>
        </w:rPr>
      </w:pPr>
      <w:r w:rsidRPr="0038364C">
        <w:rPr>
          <w:rFonts w:ascii="Arial" w:hAnsi="Arial" w:cs="Arial"/>
        </w:rPr>
        <w:t>1</w:t>
      </w:r>
      <w:r>
        <w:rPr>
          <w:rFonts w:ascii="Arial" w:hAnsi="Arial" w:cs="Arial"/>
        </w:rPr>
        <w:t>3</w:t>
      </w:r>
      <w:r w:rsidRPr="0038364C">
        <w:rPr>
          <w:rFonts w:ascii="Arial" w:hAnsi="Arial" w:cs="Arial"/>
        </w:rPr>
        <w:t>.1.1</w:t>
      </w:r>
      <w:r w:rsidRPr="0038364C">
        <w:rPr>
          <w:rFonts w:ascii="Arial" w:hAnsi="Arial" w:cs="Arial"/>
        </w:rPr>
        <w:tab/>
      </w:r>
      <w:r w:rsidRPr="00D80FEA">
        <w:rPr>
          <w:rFonts w:ascii="Arial" w:hAnsi="Arial" w:cs="Arial"/>
        </w:rPr>
        <w:t xml:space="preserve">Subject to the exclusions in clause </w:t>
      </w:r>
      <w:r>
        <w:rPr>
          <w:rFonts w:ascii="Arial" w:hAnsi="Arial" w:cs="Arial"/>
        </w:rPr>
        <w:t>13</w:t>
      </w:r>
      <w:r w:rsidRPr="00D80FEA">
        <w:rPr>
          <w:rFonts w:ascii="Arial" w:hAnsi="Arial" w:cs="Arial"/>
        </w:rPr>
        <w:t>.1.2, the Service Provider shall be liable for and shall indemnify the Council or its employees against any expense, liability, loss, claim or proceedings whatsoever (“losses”</w:t>
      </w:r>
      <w:r w:rsidRPr="0038364C">
        <w:rPr>
          <w:rFonts w:ascii="Arial" w:hAnsi="Arial" w:cs="Arial"/>
        </w:rPr>
        <w:t>) in respect of the death of or injury to any person, loss of or damage to any property  and in respect of any other losses which may arise out of or in the course of or by reason of any breach of contr</w:t>
      </w:r>
      <w:r w:rsidRPr="00D80FEA">
        <w:rPr>
          <w:rFonts w:ascii="Arial" w:hAnsi="Arial" w:cs="Arial"/>
        </w:rPr>
        <w:t>act, tort, breach of statutory duty, misrepresentation, misstatement, act, omission or default of the Service Provider or its personnel in the performance, non-performance or part-performance of the Agreement.</w:t>
      </w:r>
    </w:p>
    <w:p w14:paraId="324F81F2" w14:textId="77777777" w:rsidR="00711DBF" w:rsidRPr="00D80FEA" w:rsidRDefault="00711DBF" w:rsidP="00227CE6">
      <w:pPr>
        <w:spacing w:after="0" w:line="240" w:lineRule="auto"/>
        <w:ind w:left="2127" w:hanging="687"/>
        <w:jc w:val="both"/>
        <w:rPr>
          <w:rFonts w:ascii="Arial" w:hAnsi="Arial" w:cs="Arial"/>
        </w:rPr>
      </w:pPr>
    </w:p>
    <w:p w14:paraId="284EE66E" w14:textId="54FD6B32" w:rsidR="00227CE6" w:rsidRPr="00D80FEA" w:rsidRDefault="00227CE6" w:rsidP="00227CE6">
      <w:pPr>
        <w:ind w:left="2127" w:hanging="687"/>
        <w:jc w:val="both"/>
        <w:rPr>
          <w:rFonts w:ascii="Arial" w:hAnsi="Arial" w:cs="Arial"/>
        </w:rPr>
      </w:pPr>
      <w:r w:rsidRPr="00D80FEA">
        <w:rPr>
          <w:rFonts w:ascii="Arial" w:hAnsi="Arial" w:cs="Arial"/>
        </w:rPr>
        <w:t>1</w:t>
      </w:r>
      <w:r>
        <w:rPr>
          <w:rFonts w:ascii="Arial" w:hAnsi="Arial" w:cs="Arial"/>
        </w:rPr>
        <w:t>3</w:t>
      </w:r>
      <w:r w:rsidRPr="00D80FEA">
        <w:rPr>
          <w:rFonts w:ascii="Arial" w:hAnsi="Arial" w:cs="Arial"/>
        </w:rPr>
        <w:t>.1.2</w:t>
      </w:r>
      <w:r w:rsidRPr="00D80FEA">
        <w:rPr>
          <w:rFonts w:ascii="Arial" w:hAnsi="Arial" w:cs="Arial"/>
        </w:rPr>
        <w:tab/>
        <w:t>The Service Provider is not responsible for and shall not indemnify the Council for losses to the extent that such losses are caused by negligence of the Council or its employees.</w:t>
      </w:r>
    </w:p>
    <w:p w14:paraId="75EAE2BF" w14:textId="77777777" w:rsidR="00227CE6" w:rsidRPr="00D80FEA" w:rsidRDefault="00227CE6" w:rsidP="00227CE6">
      <w:pPr>
        <w:ind w:hanging="709"/>
        <w:jc w:val="both"/>
        <w:rPr>
          <w:rFonts w:ascii="Arial" w:hAnsi="Arial" w:cs="Arial"/>
        </w:rPr>
      </w:pPr>
    </w:p>
    <w:p w14:paraId="4F09C2F4" w14:textId="22196944" w:rsidR="00227CE6" w:rsidRPr="005838C5" w:rsidRDefault="00227CE6" w:rsidP="00227CE6">
      <w:pPr>
        <w:spacing w:after="0" w:line="240" w:lineRule="auto"/>
        <w:ind w:firstLine="720"/>
        <w:jc w:val="both"/>
        <w:rPr>
          <w:rFonts w:ascii="Arial" w:hAnsi="Arial" w:cs="Arial"/>
          <w:b/>
        </w:rPr>
      </w:pPr>
      <w:r w:rsidRPr="00D80FEA">
        <w:rPr>
          <w:rFonts w:ascii="Arial" w:hAnsi="Arial" w:cs="Arial"/>
        </w:rPr>
        <w:t>1</w:t>
      </w:r>
      <w:r>
        <w:rPr>
          <w:rFonts w:ascii="Arial" w:hAnsi="Arial" w:cs="Arial"/>
        </w:rPr>
        <w:t>3</w:t>
      </w:r>
      <w:r w:rsidRPr="00D80FEA">
        <w:rPr>
          <w:rFonts w:ascii="Arial" w:hAnsi="Arial" w:cs="Arial"/>
        </w:rPr>
        <w:t>.2</w:t>
      </w:r>
      <w:r w:rsidRPr="00D80FEA">
        <w:rPr>
          <w:rFonts w:ascii="Arial" w:hAnsi="Arial" w:cs="Arial"/>
        </w:rPr>
        <w:tab/>
      </w:r>
      <w:r>
        <w:rPr>
          <w:rFonts w:ascii="Arial" w:hAnsi="Arial" w:cs="Arial"/>
          <w:b/>
        </w:rPr>
        <w:t>Insurance</w:t>
      </w:r>
    </w:p>
    <w:p w14:paraId="4488F75D" w14:textId="77777777" w:rsidR="00227CE6" w:rsidRPr="00D80FEA" w:rsidRDefault="00227CE6" w:rsidP="00227CE6">
      <w:pPr>
        <w:spacing w:after="0" w:line="240" w:lineRule="auto"/>
        <w:jc w:val="both"/>
        <w:rPr>
          <w:rFonts w:ascii="Arial" w:hAnsi="Arial" w:cs="Arial"/>
        </w:rPr>
      </w:pPr>
    </w:p>
    <w:p w14:paraId="558673C4" w14:textId="3961481D" w:rsidR="00227CE6" w:rsidRPr="00D80FEA" w:rsidRDefault="00227CE6" w:rsidP="00227CE6">
      <w:pPr>
        <w:spacing w:after="0" w:line="240" w:lineRule="auto"/>
        <w:ind w:left="2127" w:hanging="687"/>
        <w:jc w:val="both"/>
        <w:rPr>
          <w:rFonts w:ascii="Arial" w:hAnsi="Arial" w:cs="Arial"/>
        </w:rPr>
      </w:pPr>
      <w:r w:rsidRPr="00D80FEA">
        <w:rPr>
          <w:rFonts w:ascii="Arial" w:hAnsi="Arial" w:cs="Arial"/>
        </w:rPr>
        <w:t>1</w:t>
      </w:r>
      <w:r>
        <w:rPr>
          <w:rFonts w:ascii="Arial" w:hAnsi="Arial" w:cs="Arial"/>
        </w:rPr>
        <w:t>3</w:t>
      </w:r>
      <w:r w:rsidRPr="00D80FEA">
        <w:rPr>
          <w:rFonts w:ascii="Arial" w:hAnsi="Arial" w:cs="Arial"/>
        </w:rPr>
        <w:t>.2.1</w:t>
      </w:r>
      <w:r w:rsidRPr="00D80FEA">
        <w:rPr>
          <w:rFonts w:ascii="Arial" w:hAnsi="Arial" w:cs="Arial"/>
        </w:rPr>
        <w:tab/>
        <w:t>The Service Provider shall maintain in force at least the following insurance policies with reputable insurance companies to cover its relevant potential liabilities in connection with this Agreement:</w:t>
      </w:r>
    </w:p>
    <w:p w14:paraId="2213FCE6" w14:textId="77777777" w:rsidR="00227CE6" w:rsidRPr="00D80FEA" w:rsidRDefault="00227CE6" w:rsidP="00227CE6">
      <w:pPr>
        <w:spacing w:after="0" w:line="240" w:lineRule="auto"/>
        <w:jc w:val="both"/>
        <w:rPr>
          <w:rFonts w:ascii="Arial" w:hAnsi="Arial" w:cs="Arial"/>
        </w:rPr>
      </w:pPr>
    </w:p>
    <w:p w14:paraId="73D9BD19" w14:textId="153607B7" w:rsidR="00227CE6" w:rsidRPr="00D80FEA" w:rsidRDefault="00227CE6" w:rsidP="00227CE6">
      <w:pPr>
        <w:spacing w:after="0" w:line="240" w:lineRule="auto"/>
        <w:ind w:left="3119" w:hanging="992"/>
        <w:jc w:val="both"/>
        <w:rPr>
          <w:rFonts w:ascii="Arial" w:hAnsi="Arial" w:cs="Arial"/>
        </w:rPr>
      </w:pPr>
      <w:r w:rsidRPr="00D80FEA">
        <w:rPr>
          <w:rFonts w:ascii="Arial" w:hAnsi="Arial" w:cs="Arial"/>
        </w:rPr>
        <w:t>1</w:t>
      </w:r>
      <w:r>
        <w:rPr>
          <w:rFonts w:ascii="Arial" w:hAnsi="Arial" w:cs="Arial"/>
        </w:rPr>
        <w:t xml:space="preserve">3.2.1.1 </w:t>
      </w:r>
      <w:r w:rsidRPr="00D80FEA">
        <w:rPr>
          <w:rFonts w:ascii="Arial" w:hAnsi="Arial" w:cs="Arial"/>
        </w:rPr>
        <w:t>employer's liability (</w:t>
      </w:r>
      <w:r>
        <w:rPr>
          <w:rFonts w:ascii="Arial" w:hAnsi="Arial" w:cs="Arial"/>
        </w:rPr>
        <w:t>of at least</w:t>
      </w:r>
      <w:r w:rsidRPr="00D80FEA">
        <w:rPr>
          <w:rFonts w:ascii="Arial" w:hAnsi="Arial" w:cs="Arial"/>
        </w:rPr>
        <w:t xml:space="preserve"> £</w:t>
      </w:r>
      <w:r>
        <w:rPr>
          <w:rFonts w:ascii="Arial" w:hAnsi="Arial" w:cs="Arial"/>
        </w:rPr>
        <w:t>2</w:t>
      </w:r>
      <w:r w:rsidRPr="00D80FEA">
        <w:rPr>
          <w:rFonts w:ascii="Arial" w:hAnsi="Arial" w:cs="Arial"/>
        </w:rPr>
        <w:t xml:space="preserve">,000,000 in respect of any one </w:t>
      </w:r>
      <w:r>
        <w:rPr>
          <w:rFonts w:ascii="Arial" w:hAnsi="Arial" w:cs="Arial"/>
        </w:rPr>
        <w:t xml:space="preserve">claim); </w:t>
      </w:r>
      <w:r w:rsidRPr="00D80FEA">
        <w:rPr>
          <w:rFonts w:ascii="Arial" w:hAnsi="Arial" w:cs="Arial"/>
        </w:rPr>
        <w:t>and</w:t>
      </w:r>
    </w:p>
    <w:p w14:paraId="0338551B" w14:textId="77777777" w:rsidR="00227CE6" w:rsidRPr="00D80FEA" w:rsidRDefault="00227CE6" w:rsidP="00227CE6">
      <w:pPr>
        <w:spacing w:after="0" w:line="240" w:lineRule="auto"/>
        <w:jc w:val="both"/>
        <w:rPr>
          <w:rFonts w:ascii="Arial" w:hAnsi="Arial" w:cs="Arial"/>
        </w:rPr>
      </w:pPr>
    </w:p>
    <w:p w14:paraId="2325AB60" w14:textId="30B32DA7" w:rsidR="00227CE6" w:rsidRDefault="00227CE6" w:rsidP="00227CE6">
      <w:pPr>
        <w:spacing w:after="0" w:line="240" w:lineRule="auto"/>
        <w:jc w:val="both"/>
        <w:rPr>
          <w:rFonts w:ascii="Arial" w:hAnsi="Arial" w:cs="Arial"/>
        </w:rPr>
      </w:pPr>
      <w:r w:rsidRPr="00D80FEA">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13.2.1.2  </w:t>
      </w:r>
      <w:r w:rsidRPr="00D80FEA">
        <w:rPr>
          <w:rFonts w:ascii="Arial" w:hAnsi="Arial" w:cs="Arial"/>
        </w:rPr>
        <w:t>public</w:t>
      </w:r>
      <w:proofErr w:type="gramEnd"/>
      <w:r w:rsidRPr="00D80FEA">
        <w:rPr>
          <w:rFonts w:ascii="Arial" w:hAnsi="Arial" w:cs="Arial"/>
        </w:rPr>
        <w:t xml:space="preserve"> liability (up to £5,000,000 in respect of any one claim),</w:t>
      </w:r>
    </w:p>
    <w:p w14:paraId="772C4F0D" w14:textId="77777777" w:rsidR="00227CE6" w:rsidRDefault="00227CE6" w:rsidP="00227CE6">
      <w:pPr>
        <w:spacing w:after="0" w:line="240" w:lineRule="auto"/>
        <w:jc w:val="both"/>
        <w:rPr>
          <w:rFonts w:ascii="Arial" w:hAnsi="Arial" w:cs="Arial"/>
        </w:rPr>
      </w:pPr>
      <w:r>
        <w:rPr>
          <w:rFonts w:ascii="Arial" w:hAnsi="Arial" w:cs="Arial"/>
        </w:rPr>
        <w:tab/>
      </w:r>
      <w:r>
        <w:rPr>
          <w:rFonts w:ascii="Arial" w:hAnsi="Arial" w:cs="Arial"/>
        </w:rPr>
        <w:tab/>
      </w:r>
    </w:p>
    <w:p w14:paraId="79E19A02" w14:textId="2BEDC5B9" w:rsidR="00227CE6" w:rsidRDefault="00227CE6" w:rsidP="00227CE6">
      <w:pPr>
        <w:spacing w:after="0" w:line="240" w:lineRule="auto"/>
        <w:ind w:left="3119" w:hanging="992"/>
        <w:jc w:val="both"/>
        <w:rPr>
          <w:rFonts w:ascii="Arial" w:hAnsi="Arial" w:cs="Arial"/>
        </w:rPr>
      </w:pPr>
      <w:proofErr w:type="gramStart"/>
      <w:r>
        <w:rPr>
          <w:rFonts w:ascii="Arial" w:hAnsi="Arial" w:cs="Arial"/>
        </w:rPr>
        <w:t>13.2.1.3  Professional</w:t>
      </w:r>
      <w:proofErr w:type="gramEnd"/>
      <w:r>
        <w:rPr>
          <w:rFonts w:ascii="Arial" w:hAnsi="Arial" w:cs="Arial"/>
        </w:rPr>
        <w:t xml:space="preserve"> indemnity </w:t>
      </w:r>
      <w:r w:rsidRPr="00D80FEA">
        <w:rPr>
          <w:rFonts w:ascii="Arial" w:hAnsi="Arial" w:cs="Arial"/>
        </w:rPr>
        <w:t>(</w:t>
      </w:r>
      <w:r>
        <w:rPr>
          <w:rFonts w:ascii="Arial" w:hAnsi="Arial" w:cs="Arial"/>
        </w:rPr>
        <w:t xml:space="preserve">of at least </w:t>
      </w:r>
      <w:r w:rsidRPr="00D80FEA">
        <w:rPr>
          <w:rFonts w:ascii="Arial" w:hAnsi="Arial" w:cs="Arial"/>
        </w:rPr>
        <w:t>£</w:t>
      </w:r>
      <w:r>
        <w:rPr>
          <w:rFonts w:ascii="Arial" w:hAnsi="Arial" w:cs="Arial"/>
        </w:rPr>
        <w:t>2</w:t>
      </w:r>
      <w:r w:rsidRPr="00D80FEA">
        <w:rPr>
          <w:rFonts w:ascii="Arial" w:hAnsi="Arial" w:cs="Arial"/>
        </w:rPr>
        <w:t xml:space="preserve">,000,000 in respect of </w:t>
      </w:r>
      <w:r>
        <w:rPr>
          <w:rFonts w:ascii="Arial" w:hAnsi="Arial" w:cs="Arial"/>
        </w:rPr>
        <w:t xml:space="preserve">any one </w:t>
      </w:r>
      <w:r w:rsidRPr="00D80FEA">
        <w:rPr>
          <w:rFonts w:ascii="Arial" w:hAnsi="Arial" w:cs="Arial"/>
        </w:rPr>
        <w:t>claim),</w:t>
      </w:r>
    </w:p>
    <w:p w14:paraId="5EDE3B55" w14:textId="77777777" w:rsidR="00227CE6" w:rsidRPr="00D80FEA" w:rsidRDefault="00227CE6" w:rsidP="00227CE6">
      <w:pPr>
        <w:spacing w:after="0" w:line="240" w:lineRule="auto"/>
        <w:jc w:val="both"/>
        <w:rPr>
          <w:rFonts w:ascii="Arial" w:hAnsi="Arial" w:cs="Arial"/>
        </w:rPr>
      </w:pPr>
    </w:p>
    <w:p w14:paraId="0E97086B" w14:textId="004622FA" w:rsidR="00227CE6" w:rsidRPr="0038364C" w:rsidRDefault="00227CE6" w:rsidP="00227CE6">
      <w:pPr>
        <w:spacing w:after="0" w:line="240" w:lineRule="auto"/>
        <w:ind w:left="2127" w:hanging="687"/>
        <w:jc w:val="both"/>
        <w:rPr>
          <w:rFonts w:ascii="Arial" w:hAnsi="Arial" w:cs="Arial"/>
        </w:rPr>
      </w:pPr>
      <w:r w:rsidRPr="0038364C">
        <w:rPr>
          <w:rFonts w:ascii="Arial" w:hAnsi="Arial" w:cs="Arial"/>
        </w:rPr>
        <w:t>1</w:t>
      </w:r>
      <w:r>
        <w:rPr>
          <w:rFonts w:ascii="Arial" w:hAnsi="Arial" w:cs="Arial"/>
        </w:rPr>
        <w:t>3</w:t>
      </w:r>
      <w:r w:rsidRPr="0038364C">
        <w:rPr>
          <w:rFonts w:ascii="Arial" w:hAnsi="Arial" w:cs="Arial"/>
        </w:rPr>
        <w:t>.2.2</w:t>
      </w:r>
      <w:r w:rsidRPr="0038364C">
        <w:rPr>
          <w:rFonts w:ascii="Arial" w:hAnsi="Arial" w:cs="Arial"/>
        </w:rPr>
        <w:tab/>
        <w:t>The Service Provider shall ensure that the insurances extend to indemnify the Council as principal.</w:t>
      </w:r>
    </w:p>
    <w:p w14:paraId="532AB0DC" w14:textId="77777777" w:rsidR="00227CE6" w:rsidRPr="00D80FEA" w:rsidRDefault="00227CE6" w:rsidP="00227CE6">
      <w:pPr>
        <w:spacing w:after="0" w:line="240" w:lineRule="auto"/>
        <w:jc w:val="both"/>
        <w:rPr>
          <w:rFonts w:ascii="Arial" w:hAnsi="Arial" w:cs="Arial"/>
        </w:rPr>
      </w:pPr>
    </w:p>
    <w:p w14:paraId="27CFC669" w14:textId="152CCE8B" w:rsidR="00227CE6" w:rsidRDefault="00227CE6" w:rsidP="00227CE6">
      <w:pPr>
        <w:spacing w:after="0" w:line="240" w:lineRule="auto"/>
        <w:ind w:left="2127" w:hanging="687"/>
        <w:jc w:val="both"/>
        <w:rPr>
          <w:rFonts w:ascii="Arial" w:hAnsi="Arial" w:cs="Arial"/>
        </w:rPr>
      </w:pPr>
      <w:r w:rsidRPr="00D80FEA">
        <w:rPr>
          <w:rFonts w:ascii="Arial" w:hAnsi="Arial" w:cs="Arial"/>
        </w:rPr>
        <w:t>1</w:t>
      </w:r>
      <w:r>
        <w:rPr>
          <w:rFonts w:ascii="Arial" w:hAnsi="Arial" w:cs="Arial"/>
        </w:rPr>
        <w:t>3</w:t>
      </w:r>
      <w:r w:rsidRPr="00D80FEA">
        <w:rPr>
          <w:rFonts w:ascii="Arial" w:hAnsi="Arial" w:cs="Arial"/>
        </w:rPr>
        <w:t>.2.3</w:t>
      </w:r>
      <w:r w:rsidRPr="00D80FEA">
        <w:rPr>
          <w:rFonts w:ascii="Arial" w:hAnsi="Arial" w:cs="Arial"/>
        </w:rPr>
        <w:tab/>
        <w:t xml:space="preserve">At the request of </w:t>
      </w:r>
      <w:r>
        <w:rPr>
          <w:rFonts w:ascii="Arial" w:hAnsi="Arial" w:cs="Arial"/>
        </w:rPr>
        <w:t xml:space="preserve">the </w:t>
      </w:r>
      <w:r w:rsidRPr="00D80FEA">
        <w:rPr>
          <w:rFonts w:ascii="Arial" w:hAnsi="Arial" w:cs="Arial"/>
        </w:rPr>
        <w:t>Council, in each year of the Contract Period, the Service Provider shall prove to the Council’s satisfaction that it meets the minimum insurance requirements set out in clause 1</w:t>
      </w:r>
      <w:r>
        <w:rPr>
          <w:rFonts w:ascii="Arial" w:hAnsi="Arial" w:cs="Arial"/>
        </w:rPr>
        <w:t>3</w:t>
      </w:r>
      <w:r w:rsidRPr="00D80FEA">
        <w:rPr>
          <w:rFonts w:ascii="Arial" w:hAnsi="Arial" w:cs="Arial"/>
        </w:rPr>
        <w:t>.2.</w:t>
      </w:r>
    </w:p>
    <w:p w14:paraId="342A740F" w14:textId="77777777" w:rsidR="00227CE6" w:rsidRPr="0038364C" w:rsidRDefault="00227CE6" w:rsidP="00227CE6">
      <w:pPr>
        <w:spacing w:after="0" w:line="240" w:lineRule="auto"/>
        <w:ind w:left="2127" w:hanging="687"/>
        <w:jc w:val="both"/>
        <w:rPr>
          <w:rFonts w:ascii="Arial" w:hAnsi="Arial" w:cs="Arial"/>
        </w:rPr>
      </w:pPr>
    </w:p>
    <w:p w14:paraId="43F8BBBA" w14:textId="01765869" w:rsidR="00485D82" w:rsidRPr="0088522A" w:rsidRDefault="00227CE6" w:rsidP="00D00922">
      <w:pPr>
        <w:tabs>
          <w:tab w:val="left" w:pos="709"/>
        </w:tabs>
        <w:spacing w:after="240" w:line="240" w:lineRule="auto"/>
        <w:ind w:left="502" w:hanging="502"/>
        <w:jc w:val="both"/>
        <w:rPr>
          <w:rFonts w:ascii="Arial Bold" w:hAnsi="Arial Bold" w:cs="Arial"/>
          <w:b/>
          <w:bCs/>
          <w:caps/>
        </w:rPr>
      </w:pPr>
      <w:r>
        <w:rPr>
          <w:rFonts w:ascii="Arial Bold" w:hAnsi="Arial Bold" w:cs="Arial"/>
          <w:b/>
          <w:bCs/>
          <w:caps/>
        </w:rPr>
        <w:t>14</w:t>
      </w:r>
      <w:r w:rsidR="00D00922">
        <w:rPr>
          <w:rFonts w:ascii="Arial Bold" w:hAnsi="Arial Bold" w:cs="Arial"/>
          <w:b/>
          <w:bCs/>
          <w:caps/>
        </w:rPr>
        <w:t>.</w:t>
      </w:r>
      <w:r w:rsidR="00D00922">
        <w:rPr>
          <w:rFonts w:ascii="Arial Bold" w:hAnsi="Arial Bold" w:cs="Arial"/>
          <w:b/>
          <w:bCs/>
          <w:caps/>
        </w:rPr>
        <w:tab/>
      </w:r>
      <w:r w:rsidR="009A1C79" w:rsidRPr="0088522A">
        <w:rPr>
          <w:rFonts w:ascii="Arial Bold" w:hAnsi="Arial Bold" w:cs="Arial"/>
          <w:b/>
          <w:bCs/>
          <w:caps/>
        </w:rPr>
        <w:t xml:space="preserve">Default and </w:t>
      </w:r>
      <w:r w:rsidR="00DC774C" w:rsidRPr="0088522A">
        <w:rPr>
          <w:rFonts w:ascii="Arial Bold" w:hAnsi="Arial Bold" w:cs="Arial"/>
          <w:b/>
          <w:bCs/>
          <w:caps/>
        </w:rPr>
        <w:t>Termination of Agreement</w:t>
      </w:r>
    </w:p>
    <w:p w14:paraId="539E8007" w14:textId="05EA0112" w:rsidR="009A1C79" w:rsidRDefault="00227CE6" w:rsidP="00401F39">
      <w:pPr>
        <w:tabs>
          <w:tab w:val="left" w:pos="709"/>
        </w:tabs>
        <w:spacing w:after="240" w:line="240" w:lineRule="auto"/>
        <w:ind w:left="1134" w:hanging="567"/>
        <w:jc w:val="both"/>
        <w:rPr>
          <w:rFonts w:ascii="Arial" w:hAnsi="Arial" w:cs="Arial"/>
          <w:b/>
          <w:bCs/>
        </w:rPr>
      </w:pPr>
      <w:proofErr w:type="gramStart"/>
      <w:r>
        <w:rPr>
          <w:rFonts w:ascii="Arial" w:hAnsi="Arial" w:cs="Arial"/>
          <w:bCs/>
        </w:rPr>
        <w:t>14</w:t>
      </w:r>
      <w:r w:rsidR="00D00922">
        <w:rPr>
          <w:rFonts w:ascii="Arial" w:hAnsi="Arial" w:cs="Arial"/>
          <w:bCs/>
        </w:rPr>
        <w:t xml:space="preserve">.1  </w:t>
      </w:r>
      <w:r w:rsidR="00DC774C" w:rsidRPr="00EB6372">
        <w:rPr>
          <w:rFonts w:ascii="Arial" w:hAnsi="Arial" w:cs="Arial"/>
          <w:bCs/>
        </w:rPr>
        <w:t>Either</w:t>
      </w:r>
      <w:proofErr w:type="gramEnd"/>
      <w:r w:rsidR="00DC774C" w:rsidRPr="00EB6372">
        <w:rPr>
          <w:rFonts w:ascii="Arial" w:hAnsi="Arial" w:cs="Arial"/>
          <w:bCs/>
        </w:rPr>
        <w:t xml:space="preserve"> party may terminate this </w:t>
      </w:r>
      <w:r w:rsidR="009A5BDD">
        <w:rPr>
          <w:rFonts w:ascii="Arial" w:hAnsi="Arial" w:cs="Arial"/>
          <w:bCs/>
        </w:rPr>
        <w:t>Agreement</w:t>
      </w:r>
      <w:r w:rsidR="00DC774C" w:rsidRPr="00EB6372">
        <w:rPr>
          <w:rFonts w:ascii="Arial" w:hAnsi="Arial" w:cs="Arial"/>
          <w:bCs/>
        </w:rPr>
        <w:t xml:space="preserve"> by giving the other party at</w:t>
      </w:r>
      <w:r w:rsidR="00485D82" w:rsidRPr="00EB6372">
        <w:rPr>
          <w:rFonts w:ascii="Arial" w:hAnsi="Arial" w:cs="Arial"/>
          <w:bCs/>
        </w:rPr>
        <w:t xml:space="preserve"> least 3 months</w:t>
      </w:r>
      <w:r w:rsidR="0042366C">
        <w:rPr>
          <w:rFonts w:ascii="Arial" w:hAnsi="Arial" w:cs="Arial"/>
          <w:bCs/>
        </w:rPr>
        <w:t>’</w:t>
      </w:r>
      <w:r w:rsidR="00485D82" w:rsidRPr="00EB6372">
        <w:rPr>
          <w:rFonts w:ascii="Arial" w:hAnsi="Arial" w:cs="Arial"/>
          <w:bCs/>
        </w:rPr>
        <w:t xml:space="preserve"> written notice.</w:t>
      </w:r>
    </w:p>
    <w:p w14:paraId="7ADDCB3E" w14:textId="5D8975E9" w:rsidR="009A1C79" w:rsidRDefault="00227CE6" w:rsidP="00401F39">
      <w:pPr>
        <w:tabs>
          <w:tab w:val="left" w:pos="993"/>
        </w:tabs>
        <w:spacing w:after="240" w:line="240" w:lineRule="auto"/>
        <w:ind w:left="1134" w:hanging="567"/>
        <w:jc w:val="both"/>
        <w:rPr>
          <w:rFonts w:ascii="Arial" w:hAnsi="Arial" w:cs="Arial"/>
          <w:b/>
          <w:bCs/>
        </w:rPr>
      </w:pPr>
      <w:r>
        <w:rPr>
          <w:rFonts w:ascii="Arial" w:hAnsi="Arial" w:cs="Arial"/>
        </w:rPr>
        <w:t>14</w:t>
      </w:r>
      <w:r w:rsidR="00D00922">
        <w:rPr>
          <w:rFonts w:ascii="Arial" w:hAnsi="Arial" w:cs="Arial"/>
        </w:rPr>
        <w:t xml:space="preserve">.2  </w:t>
      </w:r>
      <w:r w:rsidR="009A1C79" w:rsidRPr="00A426A3">
        <w:rPr>
          <w:rFonts w:ascii="Arial" w:hAnsi="Arial" w:cs="Arial"/>
        </w:rPr>
        <w:t>If either Party considers the other Party to be in Default of its obligations under this Agreement, that Party shall notify the other Party in writing of the Default, and if appropriate the matter shall be considered by the Parties at a meeting. Both Parties shall make a reasonable effort to agree a joint plan of action to remedy the situation.</w:t>
      </w:r>
    </w:p>
    <w:p w14:paraId="0314F7C1" w14:textId="33D8DF07" w:rsidR="009A1C79" w:rsidRDefault="00227CE6" w:rsidP="00401F39">
      <w:pPr>
        <w:spacing w:after="240" w:line="240" w:lineRule="auto"/>
        <w:ind w:left="1134" w:hanging="567"/>
        <w:jc w:val="both"/>
        <w:rPr>
          <w:rFonts w:ascii="Arial" w:hAnsi="Arial" w:cs="Arial"/>
          <w:b/>
          <w:bCs/>
        </w:rPr>
      </w:pPr>
      <w:r>
        <w:rPr>
          <w:rFonts w:ascii="Arial" w:hAnsi="Arial" w:cs="Arial"/>
        </w:rPr>
        <w:t>14</w:t>
      </w:r>
      <w:r w:rsidR="00D00922">
        <w:rPr>
          <w:rFonts w:ascii="Arial" w:hAnsi="Arial" w:cs="Arial"/>
        </w:rPr>
        <w:t xml:space="preserve">.3  </w:t>
      </w:r>
      <w:r w:rsidR="009A1C79">
        <w:rPr>
          <w:rFonts w:ascii="Arial" w:hAnsi="Arial" w:cs="Arial"/>
        </w:rPr>
        <w:t>W</w:t>
      </w:r>
      <w:r w:rsidR="009A1C79" w:rsidRPr="00A426A3">
        <w:rPr>
          <w:rFonts w:ascii="Arial" w:hAnsi="Arial" w:cs="Arial"/>
        </w:rPr>
        <w:t xml:space="preserve">here, after and despite any action taken in accordance with clause </w:t>
      </w:r>
      <w:r>
        <w:rPr>
          <w:rFonts w:ascii="Arial" w:hAnsi="Arial" w:cs="Arial"/>
        </w:rPr>
        <w:t>14</w:t>
      </w:r>
      <w:r w:rsidR="004F3998">
        <w:rPr>
          <w:rFonts w:ascii="Arial" w:hAnsi="Arial" w:cs="Arial"/>
        </w:rPr>
        <w:t>.2</w:t>
      </w:r>
      <w:r w:rsidR="009A1C79" w:rsidRPr="00A426A3">
        <w:rPr>
          <w:rFonts w:ascii="Arial" w:hAnsi="Arial" w:cs="Arial"/>
        </w:rPr>
        <w:t xml:space="preserve">, </w:t>
      </w:r>
      <w:r w:rsidR="004F3998">
        <w:rPr>
          <w:rFonts w:ascii="Arial" w:hAnsi="Arial" w:cs="Arial"/>
        </w:rPr>
        <w:t>either</w:t>
      </w:r>
      <w:r w:rsidR="009A1C79" w:rsidRPr="00A426A3">
        <w:rPr>
          <w:rFonts w:ascii="Arial" w:hAnsi="Arial" w:cs="Arial"/>
        </w:rPr>
        <w:t xml:space="preserve"> Party still considers the other Party to be in Default, that Party may give the other Party a Default Notice</w:t>
      </w:r>
      <w:r w:rsidR="00C133BA">
        <w:rPr>
          <w:rFonts w:ascii="Arial" w:hAnsi="Arial" w:cs="Arial"/>
        </w:rPr>
        <w:t xml:space="preserve"> (the “Default Notice”)</w:t>
      </w:r>
      <w:r w:rsidR="009A1C79" w:rsidRPr="00A426A3">
        <w:rPr>
          <w:rFonts w:ascii="Arial" w:hAnsi="Arial" w:cs="Arial"/>
        </w:rPr>
        <w:t xml:space="preserve"> specifying the Default and giving a reasonable period of time in which the required remedial action is to be taken</w:t>
      </w:r>
      <w:r w:rsidR="009A1C79" w:rsidRPr="009A1C79">
        <w:rPr>
          <w:rFonts w:ascii="Arial" w:hAnsi="Arial" w:cs="Arial"/>
        </w:rPr>
        <w:t>.</w:t>
      </w:r>
    </w:p>
    <w:p w14:paraId="13F6B5A5" w14:textId="0C18C33B" w:rsidR="009A1C79" w:rsidRDefault="00227CE6" w:rsidP="00401F39">
      <w:pPr>
        <w:tabs>
          <w:tab w:val="left" w:pos="709"/>
        </w:tabs>
        <w:spacing w:after="240" w:line="240" w:lineRule="auto"/>
        <w:ind w:left="1134" w:hanging="567"/>
        <w:jc w:val="both"/>
        <w:rPr>
          <w:rFonts w:ascii="Arial" w:hAnsi="Arial" w:cs="Arial"/>
          <w:b/>
          <w:bCs/>
        </w:rPr>
      </w:pPr>
      <w:proofErr w:type="gramStart"/>
      <w:r>
        <w:rPr>
          <w:rFonts w:ascii="Arial" w:hAnsi="Arial" w:cs="Arial"/>
        </w:rPr>
        <w:t>14</w:t>
      </w:r>
      <w:r w:rsidR="00D00922">
        <w:rPr>
          <w:rFonts w:ascii="Arial" w:hAnsi="Arial" w:cs="Arial"/>
        </w:rPr>
        <w:t xml:space="preserve">.4  </w:t>
      </w:r>
      <w:r w:rsidR="009A1C79" w:rsidRPr="00A426A3">
        <w:rPr>
          <w:rFonts w:ascii="Arial" w:hAnsi="Arial" w:cs="Arial"/>
        </w:rPr>
        <w:t>If</w:t>
      </w:r>
      <w:proofErr w:type="gramEnd"/>
      <w:r w:rsidR="009A1C79" w:rsidRPr="00A426A3">
        <w:rPr>
          <w:rFonts w:ascii="Arial" w:hAnsi="Arial" w:cs="Arial"/>
        </w:rPr>
        <w:t xml:space="preserve"> </w:t>
      </w:r>
      <w:r w:rsidR="00F00471">
        <w:rPr>
          <w:rFonts w:ascii="Arial" w:hAnsi="Arial" w:cs="Arial"/>
        </w:rPr>
        <w:t>either Party</w:t>
      </w:r>
      <w:r w:rsidR="009A1C79" w:rsidRPr="00A426A3">
        <w:rPr>
          <w:rFonts w:ascii="Arial" w:hAnsi="Arial" w:cs="Arial"/>
        </w:rPr>
        <w:t xml:space="preserve"> is in Default under the Agreement and fails to comply with the remedial action in a Default Notice, the </w:t>
      </w:r>
      <w:r w:rsidR="00F00471">
        <w:rPr>
          <w:rFonts w:ascii="Arial" w:hAnsi="Arial" w:cs="Arial"/>
        </w:rPr>
        <w:t>other Party</w:t>
      </w:r>
      <w:r w:rsidR="009A1C79" w:rsidRPr="00A426A3">
        <w:rPr>
          <w:rFonts w:ascii="Arial" w:hAnsi="Arial" w:cs="Arial"/>
        </w:rPr>
        <w:t xml:space="preserve"> may give notice in writing terminating this Agreement (</w:t>
      </w:r>
      <w:r w:rsidR="0088522A">
        <w:rPr>
          <w:rFonts w:ascii="Arial" w:hAnsi="Arial" w:cs="Arial"/>
        </w:rPr>
        <w:t xml:space="preserve">the </w:t>
      </w:r>
      <w:r w:rsidR="009A1C79" w:rsidRPr="00A426A3">
        <w:rPr>
          <w:rFonts w:ascii="Arial" w:hAnsi="Arial" w:cs="Arial"/>
        </w:rPr>
        <w:t>"Termination Notice"). A Termination Notice shall take effect four weeks from its date except that where the Council serves a Termination Notice for a material breach not capable of remedy the Termination Notice shall have immediate effect.</w:t>
      </w:r>
    </w:p>
    <w:p w14:paraId="3516154F" w14:textId="66B95267" w:rsidR="009A1C79" w:rsidRPr="00A426A3" w:rsidRDefault="00227CE6" w:rsidP="00401F39">
      <w:pPr>
        <w:tabs>
          <w:tab w:val="left" w:pos="709"/>
        </w:tabs>
        <w:spacing w:after="240" w:line="240" w:lineRule="auto"/>
        <w:ind w:left="1134" w:hanging="567"/>
        <w:jc w:val="both"/>
        <w:rPr>
          <w:rFonts w:ascii="Arial" w:hAnsi="Arial" w:cs="Arial"/>
          <w:b/>
          <w:bCs/>
        </w:rPr>
      </w:pPr>
      <w:proofErr w:type="gramStart"/>
      <w:r>
        <w:rPr>
          <w:rFonts w:ascii="Arial" w:hAnsi="Arial" w:cs="Arial"/>
        </w:rPr>
        <w:t>14</w:t>
      </w:r>
      <w:r w:rsidR="00D00922">
        <w:rPr>
          <w:rFonts w:ascii="Arial" w:hAnsi="Arial" w:cs="Arial"/>
        </w:rPr>
        <w:t xml:space="preserve">.5  </w:t>
      </w:r>
      <w:r w:rsidR="009A1C79" w:rsidRPr="00A426A3">
        <w:rPr>
          <w:rFonts w:ascii="Arial" w:hAnsi="Arial" w:cs="Arial"/>
        </w:rPr>
        <w:t>The</w:t>
      </w:r>
      <w:proofErr w:type="gramEnd"/>
      <w:r w:rsidR="009A1C79" w:rsidRPr="00A426A3">
        <w:rPr>
          <w:rFonts w:ascii="Arial" w:hAnsi="Arial" w:cs="Arial"/>
        </w:rPr>
        <w:t xml:space="preserve"> Council may terminate this Agreement with immediate effect if the Service Provider is subject to an Insolvency Event</w:t>
      </w:r>
      <w:r w:rsidR="009A1C79" w:rsidRPr="009A1C79">
        <w:rPr>
          <w:rFonts w:ascii="Arial" w:hAnsi="Arial" w:cs="Arial"/>
        </w:rPr>
        <w:t>.</w:t>
      </w:r>
    </w:p>
    <w:p w14:paraId="7D864BF1" w14:textId="530165D0" w:rsidR="009A1C79" w:rsidRDefault="00227CE6" w:rsidP="00401F39">
      <w:pPr>
        <w:tabs>
          <w:tab w:val="left" w:pos="567"/>
        </w:tabs>
        <w:spacing w:after="240" w:line="240" w:lineRule="auto"/>
        <w:ind w:left="1134" w:hanging="567"/>
        <w:jc w:val="both"/>
        <w:rPr>
          <w:rFonts w:ascii="Arial" w:hAnsi="Arial" w:cs="Arial"/>
          <w:b/>
          <w:bCs/>
        </w:rPr>
      </w:pPr>
      <w:r>
        <w:rPr>
          <w:rFonts w:ascii="Arial" w:hAnsi="Arial" w:cs="Arial"/>
        </w:rPr>
        <w:tab/>
        <w:t>14</w:t>
      </w:r>
      <w:r w:rsidR="00D00922">
        <w:rPr>
          <w:rFonts w:ascii="Arial" w:hAnsi="Arial" w:cs="Arial"/>
        </w:rPr>
        <w:t xml:space="preserve">.6  </w:t>
      </w:r>
      <w:r w:rsidR="009A1C79" w:rsidRPr="00A426A3">
        <w:rPr>
          <w:rFonts w:ascii="Arial" w:hAnsi="Arial" w:cs="Arial"/>
        </w:rPr>
        <w:t>Termination of this Agreement shall have no effect on the liability of either Party for the payment of any sums arising under this Agreement, or any rights or remedies of either Party already accrued, prior to the date upon which termination takes effect.</w:t>
      </w:r>
    </w:p>
    <w:p w14:paraId="19D9A753" w14:textId="63F5AD82" w:rsidR="009A1C79" w:rsidRPr="00A426A3" w:rsidRDefault="00227CE6" w:rsidP="00401F39">
      <w:pPr>
        <w:tabs>
          <w:tab w:val="left" w:pos="709"/>
        </w:tabs>
        <w:spacing w:after="240" w:line="240" w:lineRule="auto"/>
        <w:ind w:left="1134" w:hanging="567"/>
        <w:jc w:val="both"/>
        <w:rPr>
          <w:rFonts w:ascii="Arial" w:hAnsi="Arial" w:cs="Arial"/>
          <w:b/>
          <w:bCs/>
        </w:rPr>
      </w:pPr>
      <w:r>
        <w:rPr>
          <w:rFonts w:ascii="Arial" w:hAnsi="Arial" w:cs="Arial"/>
        </w:rPr>
        <w:t>14</w:t>
      </w:r>
      <w:r w:rsidR="00D00922">
        <w:rPr>
          <w:rFonts w:ascii="Arial" w:hAnsi="Arial" w:cs="Arial"/>
        </w:rPr>
        <w:t xml:space="preserve">.7  </w:t>
      </w:r>
      <w:r w:rsidR="003939CC">
        <w:rPr>
          <w:rFonts w:ascii="Arial" w:hAnsi="Arial" w:cs="Arial"/>
        </w:rPr>
        <w:t xml:space="preserve">Notwithstanding clause </w:t>
      </w:r>
      <w:r>
        <w:rPr>
          <w:rFonts w:ascii="Arial" w:hAnsi="Arial" w:cs="Arial"/>
        </w:rPr>
        <w:t>14</w:t>
      </w:r>
      <w:r w:rsidR="009A1C79" w:rsidRPr="00A426A3">
        <w:rPr>
          <w:rFonts w:ascii="Arial" w:hAnsi="Arial" w:cs="Arial"/>
        </w:rPr>
        <w:t>.4 the Council may terminate this Agreement by notice having immediate effect and recover from the Service Provider the amount of any loss resulting from such termination if the Service Provider, its Personnel or any person acting on its behalf shall have:</w:t>
      </w:r>
    </w:p>
    <w:p w14:paraId="439968CF" w14:textId="5BAF81A4" w:rsidR="009A1C79" w:rsidRPr="00A426A3" w:rsidRDefault="00227CE6" w:rsidP="00401F39">
      <w:pPr>
        <w:ind w:left="1701" w:hanging="708"/>
        <w:jc w:val="both"/>
        <w:rPr>
          <w:rFonts w:ascii="Arial" w:hAnsi="Arial" w:cs="Arial"/>
        </w:rPr>
      </w:pPr>
      <w:r>
        <w:rPr>
          <w:rFonts w:ascii="Arial" w:hAnsi="Arial" w:cs="Arial"/>
        </w:rPr>
        <w:t>14</w:t>
      </w:r>
      <w:r w:rsidR="00401F39">
        <w:rPr>
          <w:rFonts w:ascii="Arial" w:hAnsi="Arial" w:cs="Arial"/>
        </w:rPr>
        <w:t xml:space="preserve">.7.1 </w:t>
      </w:r>
      <w:r w:rsidR="00401F39">
        <w:rPr>
          <w:rFonts w:ascii="Arial" w:hAnsi="Arial" w:cs="Arial"/>
        </w:rPr>
        <w:tab/>
      </w:r>
      <w:r w:rsidR="009A1C79" w:rsidRPr="00A426A3">
        <w:rPr>
          <w:rFonts w:ascii="Arial" w:hAnsi="Arial" w:cs="Arial"/>
        </w:rPr>
        <w:t xml:space="preserve">offered, given or agreed to give to any person any gift or consideration of any kind </w:t>
      </w:r>
      <w:r w:rsidR="00401F39">
        <w:rPr>
          <w:rFonts w:ascii="Arial" w:hAnsi="Arial" w:cs="Arial"/>
        </w:rPr>
        <w:t xml:space="preserve"> </w:t>
      </w:r>
      <w:r w:rsidR="009A1C79" w:rsidRPr="00A426A3">
        <w:rPr>
          <w:rFonts w:ascii="Arial" w:hAnsi="Arial" w:cs="Arial"/>
        </w:rPr>
        <w:t>as an inducement or reward for doing or forbearing to do or for having done or forborne to do any act in relation to this Agreement;</w:t>
      </w:r>
    </w:p>
    <w:p w14:paraId="67987BBB" w14:textId="21C5881A" w:rsidR="009A1C79" w:rsidRPr="00A426A3" w:rsidRDefault="00401F39" w:rsidP="00401F39">
      <w:pPr>
        <w:ind w:left="1701" w:hanging="708"/>
        <w:jc w:val="both"/>
        <w:rPr>
          <w:rFonts w:ascii="Arial" w:hAnsi="Arial" w:cs="Arial"/>
        </w:rPr>
      </w:pPr>
      <w:proofErr w:type="gramStart"/>
      <w:r>
        <w:rPr>
          <w:rFonts w:ascii="Arial" w:hAnsi="Arial" w:cs="Arial"/>
        </w:rPr>
        <w:t xml:space="preserve">14.7.2  </w:t>
      </w:r>
      <w:r w:rsidR="009A1C79" w:rsidRPr="00A426A3">
        <w:rPr>
          <w:rFonts w:ascii="Arial" w:hAnsi="Arial" w:cs="Arial"/>
        </w:rPr>
        <w:t>committed</w:t>
      </w:r>
      <w:proofErr w:type="gramEnd"/>
      <w:r w:rsidR="009A1C79" w:rsidRPr="00A426A3">
        <w:rPr>
          <w:rFonts w:ascii="Arial" w:hAnsi="Arial" w:cs="Arial"/>
        </w:rPr>
        <w:t xml:space="preserve"> any offence under the Prevention of Corruption Acts 1889 to 1916 or the Bribery Act 2010; or</w:t>
      </w:r>
    </w:p>
    <w:p w14:paraId="67955003" w14:textId="1AC365BC" w:rsidR="009A1C79" w:rsidRDefault="00401F39" w:rsidP="00401F39">
      <w:pPr>
        <w:ind w:left="1701" w:hanging="708"/>
        <w:jc w:val="both"/>
        <w:rPr>
          <w:rFonts w:ascii="Arial" w:hAnsi="Arial" w:cs="Arial"/>
        </w:rPr>
      </w:pPr>
      <w:proofErr w:type="gramStart"/>
      <w:r>
        <w:rPr>
          <w:rFonts w:ascii="Arial" w:hAnsi="Arial" w:cs="Arial"/>
        </w:rPr>
        <w:t xml:space="preserve">14.7.3  </w:t>
      </w:r>
      <w:r w:rsidR="009A1C79" w:rsidRPr="00A426A3">
        <w:rPr>
          <w:rFonts w:ascii="Arial" w:hAnsi="Arial" w:cs="Arial"/>
        </w:rPr>
        <w:t>given</w:t>
      </w:r>
      <w:proofErr w:type="gramEnd"/>
      <w:r w:rsidR="009A1C79" w:rsidRPr="00A426A3">
        <w:rPr>
          <w:rFonts w:ascii="Arial" w:hAnsi="Arial" w:cs="Arial"/>
        </w:rPr>
        <w:t xml:space="preserve"> any fee or reward the receipt of which is an offence under Section 117(2) and (3) of the Local Government Act 1972.</w:t>
      </w:r>
    </w:p>
    <w:p w14:paraId="3D0DC13F" w14:textId="23E09EC7" w:rsidR="009A1C79" w:rsidRDefault="00401F39" w:rsidP="00401F39">
      <w:pPr>
        <w:ind w:left="1134" w:hanging="567"/>
        <w:jc w:val="both"/>
        <w:rPr>
          <w:rFonts w:ascii="Arial" w:hAnsi="Arial" w:cs="Arial"/>
        </w:rPr>
      </w:pPr>
      <w:proofErr w:type="gramStart"/>
      <w:r>
        <w:rPr>
          <w:rFonts w:ascii="Arial" w:hAnsi="Arial" w:cs="Arial"/>
        </w:rPr>
        <w:t>14</w:t>
      </w:r>
      <w:r w:rsidR="003939CC">
        <w:rPr>
          <w:rFonts w:ascii="Arial" w:hAnsi="Arial" w:cs="Arial"/>
        </w:rPr>
        <w:t xml:space="preserve">.8  </w:t>
      </w:r>
      <w:r w:rsidR="009A1C79" w:rsidRPr="00A426A3">
        <w:rPr>
          <w:rFonts w:ascii="Arial" w:hAnsi="Arial" w:cs="Arial"/>
        </w:rPr>
        <w:t>Where</w:t>
      </w:r>
      <w:proofErr w:type="gramEnd"/>
      <w:r w:rsidR="009A1C79" w:rsidRPr="00A426A3">
        <w:rPr>
          <w:rFonts w:ascii="Arial" w:hAnsi="Arial" w:cs="Arial"/>
        </w:rPr>
        <w:t xml:space="preserve"> the Council has been served with a notice of discontinuation of funding by the funder or its agents the Council may terminate this Agreement by giving written notice to the Service Provider. The period of notice given by the Council to the Service Provider shall be no more than 5 Working Days less than the period of notice given to the Council by the funder or three months whichever is less. </w:t>
      </w:r>
    </w:p>
    <w:p w14:paraId="6F26AC17" w14:textId="2C766991" w:rsidR="009A1C79" w:rsidRDefault="00CA7D03" w:rsidP="00CA7D03">
      <w:pPr>
        <w:ind w:left="1134" w:hanging="708"/>
        <w:jc w:val="both"/>
        <w:rPr>
          <w:rFonts w:ascii="Arial" w:hAnsi="Arial" w:cs="Arial"/>
        </w:rPr>
      </w:pPr>
      <w:r>
        <w:rPr>
          <w:rFonts w:ascii="Arial" w:hAnsi="Arial" w:cs="Arial"/>
        </w:rPr>
        <w:lastRenderedPageBreak/>
        <w:t xml:space="preserve">  </w:t>
      </w:r>
      <w:r w:rsidR="00401F39">
        <w:rPr>
          <w:rFonts w:ascii="Arial" w:hAnsi="Arial" w:cs="Arial"/>
        </w:rPr>
        <w:t>14</w:t>
      </w:r>
      <w:r>
        <w:rPr>
          <w:rFonts w:ascii="Arial" w:hAnsi="Arial" w:cs="Arial"/>
        </w:rPr>
        <w:t xml:space="preserve">.9  </w:t>
      </w:r>
      <w:r w:rsidR="009A1C79" w:rsidRPr="00A426A3">
        <w:rPr>
          <w:rFonts w:ascii="Arial" w:hAnsi="Arial" w:cs="Arial"/>
        </w:rPr>
        <w:t xml:space="preserve">The Council may, during the continuance of any Force Majeure </w:t>
      </w:r>
      <w:r w:rsidR="004F3998">
        <w:rPr>
          <w:rFonts w:ascii="Arial" w:hAnsi="Arial" w:cs="Arial"/>
        </w:rPr>
        <w:t>e</w:t>
      </w:r>
      <w:r w:rsidR="009A1C79" w:rsidRPr="00A426A3">
        <w:rPr>
          <w:rFonts w:ascii="Arial" w:hAnsi="Arial" w:cs="Arial"/>
        </w:rPr>
        <w:t xml:space="preserve">vent, terminate this Agreement immediately by written notice to the Service Provider if the Force Majeure </w:t>
      </w:r>
      <w:r w:rsidR="004F3998">
        <w:rPr>
          <w:rFonts w:ascii="Arial" w:hAnsi="Arial" w:cs="Arial"/>
        </w:rPr>
        <w:t>e</w:t>
      </w:r>
      <w:r w:rsidR="009A1C79" w:rsidRPr="00A426A3">
        <w:rPr>
          <w:rFonts w:ascii="Arial" w:hAnsi="Arial" w:cs="Arial"/>
        </w:rPr>
        <w:t xml:space="preserve">vent affects all or a substantial part of the </w:t>
      </w:r>
      <w:r w:rsidR="003939CC">
        <w:rPr>
          <w:rFonts w:ascii="Arial" w:hAnsi="Arial" w:cs="Arial"/>
        </w:rPr>
        <w:t>Service</w:t>
      </w:r>
      <w:r w:rsidR="009A1C79" w:rsidRPr="00A426A3">
        <w:rPr>
          <w:rFonts w:ascii="Arial" w:hAnsi="Arial" w:cs="Arial"/>
        </w:rPr>
        <w:t>s and has continued for more than 20 Working Days.</w:t>
      </w:r>
      <w:bookmarkStart w:id="5" w:name="a772732"/>
      <w:bookmarkEnd w:id="5"/>
    </w:p>
    <w:p w14:paraId="5D3CD3D9" w14:textId="12985B1A" w:rsidR="009A1C79" w:rsidRPr="00A426A3" w:rsidRDefault="00CA7D03" w:rsidP="00CA7D03">
      <w:pPr>
        <w:ind w:left="1134" w:hanging="708"/>
        <w:jc w:val="both"/>
        <w:rPr>
          <w:rFonts w:ascii="Arial" w:hAnsi="Arial" w:cs="Arial"/>
        </w:rPr>
      </w:pPr>
      <w:r>
        <w:rPr>
          <w:rFonts w:ascii="Arial" w:hAnsi="Arial" w:cs="Arial"/>
        </w:rPr>
        <w:t xml:space="preserve">  </w:t>
      </w:r>
      <w:r w:rsidR="00401F39">
        <w:rPr>
          <w:rFonts w:ascii="Arial" w:hAnsi="Arial" w:cs="Arial"/>
        </w:rPr>
        <w:t>14</w:t>
      </w:r>
      <w:r w:rsidR="00711DBF">
        <w:rPr>
          <w:rFonts w:ascii="Arial" w:hAnsi="Arial" w:cs="Arial"/>
        </w:rPr>
        <w:t xml:space="preserve">.10 </w:t>
      </w:r>
      <w:r w:rsidR="009A1C79" w:rsidRPr="00A426A3">
        <w:rPr>
          <w:rFonts w:ascii="Arial" w:hAnsi="Arial" w:cs="Arial"/>
        </w:rPr>
        <w:t xml:space="preserve">Where the Agreement is terminated pursuant to clauses </w:t>
      </w:r>
      <w:r w:rsidR="00401F39">
        <w:rPr>
          <w:rFonts w:ascii="Arial" w:hAnsi="Arial" w:cs="Arial"/>
        </w:rPr>
        <w:t>14</w:t>
      </w:r>
      <w:r w:rsidR="003939CC">
        <w:rPr>
          <w:rFonts w:ascii="Arial" w:hAnsi="Arial" w:cs="Arial"/>
        </w:rPr>
        <w:t xml:space="preserve">.4, </w:t>
      </w:r>
      <w:r w:rsidR="00401F39">
        <w:rPr>
          <w:rFonts w:ascii="Arial" w:hAnsi="Arial" w:cs="Arial"/>
        </w:rPr>
        <w:t>14</w:t>
      </w:r>
      <w:r w:rsidR="009A1C79" w:rsidRPr="00A426A3">
        <w:rPr>
          <w:rFonts w:ascii="Arial" w:hAnsi="Arial" w:cs="Arial"/>
        </w:rPr>
        <w:t xml:space="preserve">.5, </w:t>
      </w:r>
      <w:r w:rsidR="00401F39">
        <w:rPr>
          <w:rFonts w:ascii="Arial" w:hAnsi="Arial" w:cs="Arial"/>
        </w:rPr>
        <w:t>14</w:t>
      </w:r>
      <w:r w:rsidR="009A1C79" w:rsidRPr="00A426A3">
        <w:rPr>
          <w:rFonts w:ascii="Arial" w:hAnsi="Arial" w:cs="Arial"/>
        </w:rPr>
        <w:t xml:space="preserve">.8 or </w:t>
      </w:r>
      <w:r w:rsidR="00401F39">
        <w:rPr>
          <w:rFonts w:ascii="Arial" w:hAnsi="Arial" w:cs="Arial"/>
        </w:rPr>
        <w:t>14</w:t>
      </w:r>
      <w:r w:rsidR="009A1C79" w:rsidRPr="00A426A3">
        <w:rPr>
          <w:rFonts w:ascii="Arial" w:hAnsi="Arial" w:cs="Arial"/>
        </w:rPr>
        <w:t>.12 the Council may:</w:t>
      </w:r>
    </w:p>
    <w:p w14:paraId="4015C98B" w14:textId="28A6C23C" w:rsidR="009A1C79" w:rsidRPr="00A426A3" w:rsidRDefault="00CA7D03" w:rsidP="00401F39">
      <w:pPr>
        <w:pStyle w:val="ListParagraph"/>
        <w:tabs>
          <w:tab w:val="left" w:pos="1134"/>
        </w:tabs>
        <w:ind w:left="2160" w:hanging="1134"/>
        <w:jc w:val="both"/>
        <w:rPr>
          <w:rFonts w:ascii="Arial" w:hAnsi="Arial" w:cs="Arial"/>
        </w:rPr>
      </w:pPr>
      <w:r>
        <w:rPr>
          <w:rFonts w:ascii="Arial" w:hAnsi="Arial" w:cs="Arial"/>
        </w:rPr>
        <w:tab/>
      </w:r>
      <w:proofErr w:type="gramStart"/>
      <w:r w:rsidR="00401F39">
        <w:rPr>
          <w:rFonts w:ascii="Arial" w:hAnsi="Arial" w:cs="Arial"/>
        </w:rPr>
        <w:t>14</w:t>
      </w:r>
      <w:r w:rsidR="009A1C79" w:rsidRPr="00A426A3">
        <w:rPr>
          <w:rFonts w:ascii="Arial" w:hAnsi="Arial" w:cs="Arial"/>
        </w:rPr>
        <w:t>.10.1</w:t>
      </w:r>
      <w:r w:rsidR="0017621D">
        <w:rPr>
          <w:rFonts w:ascii="Arial" w:hAnsi="Arial" w:cs="Arial"/>
        </w:rPr>
        <w:t xml:space="preserve">  </w:t>
      </w:r>
      <w:r w:rsidR="00401F39">
        <w:rPr>
          <w:rFonts w:ascii="Arial" w:hAnsi="Arial" w:cs="Arial"/>
        </w:rPr>
        <w:tab/>
      </w:r>
      <w:proofErr w:type="gramEnd"/>
      <w:r w:rsidR="009A1C79" w:rsidRPr="00A426A3">
        <w:rPr>
          <w:rFonts w:ascii="Arial" w:hAnsi="Arial" w:cs="Arial"/>
        </w:rPr>
        <w:t xml:space="preserve">procure others to carry out the </w:t>
      </w:r>
      <w:r w:rsidR="003939CC">
        <w:rPr>
          <w:rFonts w:ascii="Arial" w:hAnsi="Arial" w:cs="Arial"/>
        </w:rPr>
        <w:t>service</w:t>
      </w:r>
      <w:r w:rsidR="009A1C79" w:rsidRPr="00A426A3">
        <w:rPr>
          <w:rFonts w:ascii="Arial" w:hAnsi="Arial" w:cs="Arial"/>
        </w:rPr>
        <w:t xml:space="preserve">s for the remainder of the    </w:t>
      </w:r>
      <w:r w:rsidR="0042366C">
        <w:rPr>
          <w:rFonts w:ascii="Arial" w:hAnsi="Arial" w:cs="Arial"/>
        </w:rPr>
        <w:t>c</w:t>
      </w:r>
      <w:r w:rsidR="009A1C79" w:rsidRPr="00A426A3">
        <w:rPr>
          <w:rFonts w:ascii="Arial" w:hAnsi="Arial" w:cs="Arial"/>
        </w:rPr>
        <w:t xml:space="preserve">ontract </w:t>
      </w:r>
      <w:r w:rsidR="0042366C">
        <w:rPr>
          <w:rFonts w:ascii="Arial" w:hAnsi="Arial" w:cs="Arial"/>
        </w:rPr>
        <w:t xml:space="preserve">  p</w:t>
      </w:r>
      <w:r w:rsidR="009A1C79" w:rsidRPr="00A426A3">
        <w:rPr>
          <w:rFonts w:ascii="Arial" w:hAnsi="Arial" w:cs="Arial"/>
        </w:rPr>
        <w:t xml:space="preserve">eriod; </w:t>
      </w:r>
      <w:r w:rsidR="0017621D">
        <w:rPr>
          <w:rFonts w:ascii="Arial" w:hAnsi="Arial" w:cs="Arial"/>
        </w:rPr>
        <w:t xml:space="preserve">  </w:t>
      </w:r>
      <w:r>
        <w:rPr>
          <w:rFonts w:ascii="Arial" w:hAnsi="Arial" w:cs="Arial"/>
        </w:rPr>
        <w:t xml:space="preserve"> </w:t>
      </w:r>
      <w:r w:rsidR="009A1C79" w:rsidRPr="00A426A3">
        <w:rPr>
          <w:rFonts w:ascii="Arial" w:hAnsi="Arial" w:cs="Arial"/>
        </w:rPr>
        <w:t>and</w:t>
      </w:r>
    </w:p>
    <w:p w14:paraId="64ED42E3" w14:textId="790DCB78" w:rsidR="0042366C" w:rsidRDefault="00401F39" w:rsidP="00641CDC">
      <w:pPr>
        <w:ind w:left="2160" w:hanging="1026"/>
        <w:jc w:val="both"/>
        <w:rPr>
          <w:rFonts w:ascii="Arial" w:hAnsi="Arial" w:cs="Arial"/>
        </w:rPr>
      </w:pPr>
      <w:r>
        <w:rPr>
          <w:rFonts w:ascii="Arial" w:hAnsi="Arial" w:cs="Arial"/>
        </w:rPr>
        <w:t>14</w:t>
      </w:r>
      <w:r w:rsidR="0017621D" w:rsidRPr="0017621D">
        <w:rPr>
          <w:rFonts w:ascii="Arial" w:hAnsi="Arial" w:cs="Arial"/>
        </w:rPr>
        <w:t xml:space="preserve">.10.2  </w:t>
      </w:r>
      <w:r w:rsidR="009A1C79" w:rsidRPr="0017621D">
        <w:rPr>
          <w:rFonts w:ascii="Arial" w:hAnsi="Arial" w:cs="Arial"/>
        </w:rPr>
        <w:t xml:space="preserve">recover from the Service Provider the amount of any expenses properly incurred, </w:t>
      </w:r>
      <w:r w:rsidR="0017621D" w:rsidRPr="0017621D">
        <w:rPr>
          <w:rFonts w:ascii="Arial" w:hAnsi="Arial" w:cs="Arial"/>
        </w:rPr>
        <w:t xml:space="preserve"> </w:t>
      </w:r>
      <w:r w:rsidR="009A1C79" w:rsidRPr="0017621D">
        <w:rPr>
          <w:rFonts w:ascii="Arial" w:hAnsi="Arial" w:cs="Arial"/>
        </w:rPr>
        <w:t>including those incurr</w:t>
      </w:r>
      <w:r w:rsidR="005522E6" w:rsidRPr="0017621D">
        <w:rPr>
          <w:rFonts w:ascii="Arial" w:hAnsi="Arial" w:cs="Arial"/>
        </w:rPr>
        <w:t xml:space="preserve">ed under sub-clause </w:t>
      </w:r>
      <w:r>
        <w:rPr>
          <w:rFonts w:ascii="Arial" w:hAnsi="Arial" w:cs="Arial"/>
        </w:rPr>
        <w:t>14</w:t>
      </w:r>
      <w:r w:rsidR="009A1C79" w:rsidRPr="0017621D">
        <w:rPr>
          <w:rFonts w:ascii="Arial" w:hAnsi="Arial" w:cs="Arial"/>
        </w:rPr>
        <w:t>.1</w:t>
      </w:r>
      <w:r w:rsidR="005522E6" w:rsidRPr="0017621D">
        <w:rPr>
          <w:rFonts w:ascii="Arial" w:hAnsi="Arial" w:cs="Arial"/>
        </w:rPr>
        <w:t>0</w:t>
      </w:r>
      <w:r w:rsidR="009A1C79" w:rsidRPr="0017621D">
        <w:rPr>
          <w:rFonts w:ascii="Arial" w:hAnsi="Arial" w:cs="Arial"/>
        </w:rPr>
        <w:t xml:space="preserve">.1, and the amount of any direct loss and or damages caused to the Council whether arising as a result of the termination or otherwise. </w:t>
      </w:r>
    </w:p>
    <w:p w14:paraId="5DF0888C" w14:textId="791AD063" w:rsidR="0074777A" w:rsidRPr="00A426A3" w:rsidRDefault="00CA7D03" w:rsidP="00401F39">
      <w:pPr>
        <w:pStyle w:val="ListParagraph"/>
        <w:ind w:left="1276" w:hanging="850"/>
        <w:jc w:val="both"/>
        <w:rPr>
          <w:rFonts w:ascii="Arial" w:hAnsi="Arial" w:cs="Arial"/>
        </w:rPr>
      </w:pPr>
      <w:r>
        <w:rPr>
          <w:rFonts w:ascii="Arial" w:hAnsi="Arial" w:cs="Arial"/>
        </w:rPr>
        <w:t xml:space="preserve">   </w:t>
      </w:r>
      <w:r w:rsidR="00401F39">
        <w:rPr>
          <w:rFonts w:ascii="Arial" w:hAnsi="Arial" w:cs="Arial"/>
        </w:rPr>
        <w:t>14</w:t>
      </w:r>
      <w:r>
        <w:rPr>
          <w:rFonts w:ascii="Arial" w:hAnsi="Arial" w:cs="Arial"/>
        </w:rPr>
        <w:t xml:space="preserve">.11  </w:t>
      </w:r>
      <w:r w:rsidR="009A1C79" w:rsidRPr="00A426A3">
        <w:rPr>
          <w:rFonts w:ascii="Arial" w:hAnsi="Arial" w:cs="Arial"/>
        </w:rPr>
        <w:t>The Service Provider must not commit any breach of the Employment Relations Act 1999 (Blacklists) Regulations 2010 or section 137 of the Trade Union and Labour Relations (Consolidation) Act 1992, or commit any breach of the Data Protection Act 1998 by unlawfully processing personal data in connection with any blacklisting activities. The Council may terminate this Agreement with immediate effect in the event of any breach by the S</w:t>
      </w:r>
      <w:r w:rsidR="003939CC">
        <w:rPr>
          <w:rFonts w:ascii="Arial" w:hAnsi="Arial" w:cs="Arial"/>
        </w:rPr>
        <w:t xml:space="preserve">ervice Provider of this clause </w:t>
      </w:r>
      <w:r w:rsidR="00401F39">
        <w:rPr>
          <w:rFonts w:ascii="Arial" w:hAnsi="Arial" w:cs="Arial"/>
        </w:rPr>
        <w:t>14</w:t>
      </w:r>
      <w:r w:rsidR="009A1C79" w:rsidRPr="00A426A3">
        <w:rPr>
          <w:rFonts w:ascii="Arial" w:hAnsi="Arial" w:cs="Arial"/>
        </w:rPr>
        <w:t>.</w:t>
      </w:r>
    </w:p>
    <w:p w14:paraId="4DA7889C" w14:textId="77777777" w:rsidR="0074777A" w:rsidRDefault="0074777A" w:rsidP="00A426A3">
      <w:pPr>
        <w:pStyle w:val="ListParagraph"/>
        <w:ind w:left="709"/>
        <w:jc w:val="both"/>
        <w:rPr>
          <w:rFonts w:ascii="Arial" w:hAnsi="Arial" w:cs="Arial"/>
        </w:rPr>
      </w:pPr>
    </w:p>
    <w:p w14:paraId="5C1A6933" w14:textId="4E69802D" w:rsidR="009A1C79" w:rsidRDefault="00CA7D03" w:rsidP="00401F39">
      <w:pPr>
        <w:pStyle w:val="ListParagraph"/>
        <w:ind w:left="1418" w:hanging="851"/>
        <w:jc w:val="both"/>
        <w:rPr>
          <w:rFonts w:ascii="Arial" w:hAnsi="Arial" w:cs="Arial"/>
        </w:rPr>
      </w:pPr>
      <w:r>
        <w:rPr>
          <w:rFonts w:ascii="Arial" w:hAnsi="Arial" w:cs="Arial"/>
        </w:rPr>
        <w:t xml:space="preserve"> </w:t>
      </w:r>
      <w:proofErr w:type="gramStart"/>
      <w:r w:rsidR="00401F39">
        <w:rPr>
          <w:rFonts w:ascii="Arial" w:hAnsi="Arial" w:cs="Arial"/>
        </w:rPr>
        <w:t>14</w:t>
      </w:r>
      <w:r w:rsidR="0074777A" w:rsidRPr="00A426A3">
        <w:rPr>
          <w:rFonts w:ascii="Arial" w:hAnsi="Arial" w:cs="Arial"/>
        </w:rPr>
        <w:t>.12</w:t>
      </w:r>
      <w:r>
        <w:rPr>
          <w:rFonts w:ascii="Arial" w:hAnsi="Arial" w:cs="Arial"/>
        </w:rPr>
        <w:t xml:space="preserve">  </w:t>
      </w:r>
      <w:r w:rsidR="009A1C79" w:rsidRPr="00A426A3">
        <w:rPr>
          <w:rFonts w:ascii="Arial" w:hAnsi="Arial" w:cs="Arial"/>
        </w:rPr>
        <w:t>The</w:t>
      </w:r>
      <w:proofErr w:type="gramEnd"/>
      <w:r w:rsidR="009A1C79" w:rsidRPr="00A426A3">
        <w:rPr>
          <w:rFonts w:ascii="Arial" w:hAnsi="Arial" w:cs="Arial"/>
        </w:rPr>
        <w:t xml:space="preserve"> Council may terminate this Agreement with immediate effect in the event of a </w:t>
      </w:r>
      <w:r w:rsidR="00401F39">
        <w:rPr>
          <w:rFonts w:ascii="Arial" w:hAnsi="Arial" w:cs="Arial"/>
        </w:rPr>
        <w:t xml:space="preserve">  </w:t>
      </w:r>
      <w:r w:rsidR="009A1C79" w:rsidRPr="00A426A3">
        <w:rPr>
          <w:rFonts w:ascii="Arial" w:hAnsi="Arial" w:cs="Arial"/>
        </w:rPr>
        <w:t>Regulation 73 Event</w:t>
      </w:r>
      <w:r w:rsidR="0017621D">
        <w:rPr>
          <w:rFonts w:ascii="Arial" w:hAnsi="Arial" w:cs="Arial"/>
        </w:rPr>
        <w:t>, as detailed in the Public Contract Regulations 2015</w:t>
      </w:r>
      <w:r w:rsidR="009A1C79" w:rsidRPr="00A426A3">
        <w:rPr>
          <w:rFonts w:ascii="Arial" w:hAnsi="Arial" w:cs="Arial"/>
        </w:rPr>
        <w:t>.</w:t>
      </w:r>
    </w:p>
    <w:p w14:paraId="6F2FD3A0" w14:textId="34322680" w:rsidR="00EB6372" w:rsidRPr="00CA7D03" w:rsidRDefault="00CA7D03" w:rsidP="00C42657">
      <w:pPr>
        <w:tabs>
          <w:tab w:val="left" w:pos="600"/>
        </w:tabs>
        <w:spacing w:after="240" w:line="240" w:lineRule="auto"/>
        <w:ind w:left="142" w:hanging="142"/>
        <w:jc w:val="both"/>
        <w:rPr>
          <w:rFonts w:ascii="Arial Bold" w:hAnsi="Arial Bold" w:cs="Arial"/>
          <w:b/>
          <w:bCs/>
          <w:caps/>
        </w:rPr>
      </w:pPr>
      <w:r>
        <w:rPr>
          <w:rFonts w:ascii="Arial Bold" w:hAnsi="Arial Bold" w:cs="Arial"/>
          <w:b/>
          <w:bCs/>
          <w:caps/>
        </w:rPr>
        <w:t>1</w:t>
      </w:r>
      <w:r w:rsidR="00401F39">
        <w:rPr>
          <w:rFonts w:ascii="Arial Bold" w:hAnsi="Arial Bold" w:cs="Arial"/>
          <w:b/>
          <w:bCs/>
          <w:caps/>
        </w:rPr>
        <w:t>5</w:t>
      </w:r>
      <w:r>
        <w:rPr>
          <w:rFonts w:ascii="Arial Bold" w:hAnsi="Arial Bold" w:cs="Arial"/>
          <w:b/>
          <w:bCs/>
          <w:caps/>
        </w:rPr>
        <w:t>.</w:t>
      </w:r>
      <w:r>
        <w:rPr>
          <w:rFonts w:ascii="Arial Bold" w:hAnsi="Arial Bold" w:cs="Arial"/>
          <w:b/>
          <w:bCs/>
          <w:caps/>
        </w:rPr>
        <w:tab/>
      </w:r>
      <w:r w:rsidR="00DC774C" w:rsidRPr="00CA7D03">
        <w:rPr>
          <w:rFonts w:ascii="Arial Bold" w:hAnsi="Arial Bold" w:cs="Arial"/>
          <w:b/>
          <w:bCs/>
          <w:caps/>
        </w:rPr>
        <w:t>Dispute Resolution</w:t>
      </w:r>
      <w:bookmarkStart w:id="6" w:name="_Ref53554463"/>
    </w:p>
    <w:p w14:paraId="06DD6A42" w14:textId="10E7C9F7" w:rsidR="0017621D" w:rsidRPr="0017621D" w:rsidRDefault="00C42657" w:rsidP="00C42657">
      <w:pPr>
        <w:tabs>
          <w:tab w:val="left" w:pos="567"/>
        </w:tabs>
        <w:spacing w:after="240" w:line="240" w:lineRule="auto"/>
        <w:ind w:left="1276" w:hanging="1276"/>
        <w:jc w:val="both"/>
        <w:rPr>
          <w:rFonts w:ascii="Arial" w:hAnsi="Arial" w:cs="Arial"/>
          <w:bCs/>
        </w:rPr>
      </w:pPr>
      <w:r>
        <w:rPr>
          <w:rFonts w:ascii="Arial" w:hAnsi="Arial" w:cs="Arial"/>
          <w:bCs/>
        </w:rPr>
        <w:tab/>
      </w:r>
      <w:r w:rsidR="00CA7D03">
        <w:rPr>
          <w:rFonts w:ascii="Arial" w:hAnsi="Arial" w:cs="Arial"/>
          <w:bCs/>
        </w:rPr>
        <w:t>1</w:t>
      </w:r>
      <w:r w:rsidR="00401F39">
        <w:rPr>
          <w:rFonts w:ascii="Arial" w:hAnsi="Arial" w:cs="Arial"/>
          <w:bCs/>
        </w:rPr>
        <w:t>5</w:t>
      </w:r>
      <w:r w:rsidR="0017621D">
        <w:rPr>
          <w:rFonts w:ascii="Arial" w:hAnsi="Arial" w:cs="Arial"/>
          <w:bCs/>
        </w:rPr>
        <w:t xml:space="preserve">.1  </w:t>
      </w:r>
      <w:r>
        <w:rPr>
          <w:rFonts w:ascii="Arial" w:hAnsi="Arial" w:cs="Arial"/>
          <w:bCs/>
        </w:rPr>
        <w:tab/>
      </w:r>
      <w:r w:rsidR="0017621D" w:rsidRPr="0017621D">
        <w:rPr>
          <w:rFonts w:ascii="Arial" w:hAnsi="Arial" w:cs="Arial"/>
          <w:bCs/>
        </w:rPr>
        <w:t>The Parties shall use their reasonable endeavours to resolve by agreement any dispute between them with respect to any matter relating to this Agreement.</w:t>
      </w:r>
    </w:p>
    <w:p w14:paraId="3C4D7A88" w14:textId="08770B40" w:rsidR="0017621D" w:rsidRPr="0017621D" w:rsidRDefault="00401F39" w:rsidP="00C42657">
      <w:pPr>
        <w:tabs>
          <w:tab w:val="left" w:pos="600"/>
        </w:tabs>
        <w:spacing w:after="240" w:line="240" w:lineRule="auto"/>
        <w:ind w:left="1276" w:hanging="1134"/>
        <w:jc w:val="both"/>
        <w:rPr>
          <w:rFonts w:ascii="Arial" w:hAnsi="Arial" w:cs="Arial"/>
          <w:bCs/>
        </w:rPr>
      </w:pPr>
      <w:r>
        <w:rPr>
          <w:rFonts w:ascii="Arial" w:hAnsi="Arial" w:cs="Arial"/>
          <w:bCs/>
        </w:rPr>
        <w:tab/>
        <w:t>15</w:t>
      </w:r>
      <w:r w:rsidR="0017621D" w:rsidRPr="0017621D">
        <w:rPr>
          <w:rFonts w:ascii="Arial" w:hAnsi="Arial" w:cs="Arial"/>
          <w:bCs/>
        </w:rPr>
        <w:t>.2</w:t>
      </w:r>
      <w:r w:rsidR="0017621D" w:rsidRPr="0017621D">
        <w:rPr>
          <w:rFonts w:ascii="Arial" w:hAnsi="Arial" w:cs="Arial"/>
          <w:bCs/>
        </w:rPr>
        <w:tab/>
        <w:t>In the event that a dispute cannot be reso</w:t>
      </w:r>
      <w:r w:rsidR="008653FE">
        <w:rPr>
          <w:rFonts w:ascii="Arial" w:hAnsi="Arial" w:cs="Arial"/>
          <w:bCs/>
        </w:rPr>
        <w:t xml:space="preserve">lved by agreement under clause </w:t>
      </w:r>
      <w:r w:rsidR="00773229">
        <w:rPr>
          <w:rFonts w:ascii="Arial" w:hAnsi="Arial" w:cs="Arial"/>
          <w:bCs/>
        </w:rPr>
        <w:t>1</w:t>
      </w:r>
      <w:r>
        <w:rPr>
          <w:rFonts w:ascii="Arial" w:hAnsi="Arial" w:cs="Arial"/>
          <w:bCs/>
        </w:rPr>
        <w:t>5</w:t>
      </w:r>
      <w:r w:rsidR="0017621D" w:rsidRPr="0017621D">
        <w:rPr>
          <w:rFonts w:ascii="Arial" w:hAnsi="Arial" w:cs="Arial"/>
          <w:bCs/>
        </w:rPr>
        <w:t>.1 the Parties may either:</w:t>
      </w:r>
    </w:p>
    <w:p w14:paraId="75224EF4" w14:textId="1AF48D0E" w:rsidR="0017621D" w:rsidRPr="0017621D" w:rsidRDefault="00401F39" w:rsidP="00C15C5C">
      <w:pPr>
        <w:tabs>
          <w:tab w:val="left" w:pos="600"/>
        </w:tabs>
        <w:spacing w:after="240" w:line="240" w:lineRule="auto"/>
        <w:ind w:left="2127" w:hanging="851"/>
        <w:jc w:val="both"/>
        <w:rPr>
          <w:rFonts w:ascii="Arial" w:hAnsi="Arial" w:cs="Arial"/>
          <w:bCs/>
        </w:rPr>
      </w:pPr>
      <w:r>
        <w:rPr>
          <w:rFonts w:ascii="Arial" w:hAnsi="Arial" w:cs="Arial"/>
          <w:bCs/>
        </w:rPr>
        <w:t>15</w:t>
      </w:r>
      <w:r w:rsidR="0017621D" w:rsidRPr="0017621D">
        <w:rPr>
          <w:rFonts w:ascii="Arial" w:hAnsi="Arial" w:cs="Arial"/>
          <w:bCs/>
        </w:rPr>
        <w:t>.2.1</w:t>
      </w:r>
      <w:r w:rsidR="0017621D" w:rsidRPr="0017621D">
        <w:rPr>
          <w:rFonts w:ascii="Arial" w:hAnsi="Arial" w:cs="Arial"/>
          <w:bCs/>
        </w:rPr>
        <w:tab/>
        <w:t>agree to refer the dispute to an independent person to be appointed by agreement between the Parties.  Any charge made and expenses reasonably incurred by that independent person shall be paid by the Parties in equal shares, unless the independent person determines that a greater share should be borne by one of the Parties. The independent person shall be provided with all necessary information and given assistance by the Parties in resolving their dispute, and may, by agreement between the Parties, be given the right to recommend or approve terms of settlement of the dispute; or</w:t>
      </w:r>
    </w:p>
    <w:p w14:paraId="5BB6A0A9" w14:textId="0A39BEBF" w:rsidR="0017621D" w:rsidRPr="0017621D" w:rsidRDefault="0017621D" w:rsidP="00C15C5C">
      <w:pPr>
        <w:tabs>
          <w:tab w:val="left" w:pos="600"/>
        </w:tabs>
        <w:spacing w:after="240" w:line="240" w:lineRule="auto"/>
        <w:ind w:left="2127" w:hanging="851"/>
        <w:jc w:val="both"/>
        <w:rPr>
          <w:rFonts w:ascii="Arial" w:hAnsi="Arial" w:cs="Arial"/>
          <w:bCs/>
        </w:rPr>
      </w:pPr>
      <w:r w:rsidRPr="0017621D">
        <w:rPr>
          <w:rFonts w:ascii="Arial" w:hAnsi="Arial" w:cs="Arial"/>
          <w:bCs/>
        </w:rPr>
        <w:t xml:space="preserve"> </w:t>
      </w:r>
      <w:r w:rsidR="00C15C5C">
        <w:rPr>
          <w:rFonts w:ascii="Arial" w:hAnsi="Arial" w:cs="Arial"/>
          <w:bCs/>
        </w:rPr>
        <w:t>1</w:t>
      </w:r>
      <w:r w:rsidR="00401F39">
        <w:rPr>
          <w:rFonts w:ascii="Arial" w:hAnsi="Arial" w:cs="Arial"/>
          <w:bCs/>
        </w:rPr>
        <w:t>5</w:t>
      </w:r>
      <w:r w:rsidR="00C15C5C">
        <w:rPr>
          <w:rFonts w:ascii="Arial" w:hAnsi="Arial" w:cs="Arial"/>
          <w:bCs/>
        </w:rPr>
        <w:t>.2.2</w:t>
      </w:r>
      <w:r w:rsidR="00C15C5C">
        <w:rPr>
          <w:rFonts w:ascii="Arial" w:hAnsi="Arial" w:cs="Arial"/>
          <w:bCs/>
        </w:rPr>
        <w:tab/>
      </w:r>
      <w:r w:rsidRPr="0017621D">
        <w:rPr>
          <w:rFonts w:ascii="Arial" w:hAnsi="Arial" w:cs="Arial"/>
          <w:bCs/>
        </w:rPr>
        <w:t>agree to refer the dispute for mediation arranged by the Centre for Dispute Resolution or another body established for the promotion of alternative dispute resolution.</w:t>
      </w:r>
    </w:p>
    <w:p w14:paraId="171F942E" w14:textId="77777777" w:rsidR="00EB6372" w:rsidRDefault="00EB6372" w:rsidP="00EB6372">
      <w:pPr>
        <w:pStyle w:val="ListParagraph"/>
        <w:tabs>
          <w:tab w:val="left" w:pos="600"/>
        </w:tabs>
        <w:spacing w:after="240" w:line="240" w:lineRule="auto"/>
        <w:ind w:left="2040"/>
        <w:jc w:val="both"/>
        <w:rPr>
          <w:rFonts w:ascii="Arial" w:hAnsi="Arial" w:cs="Arial"/>
          <w:bCs/>
        </w:rPr>
      </w:pPr>
    </w:p>
    <w:p w14:paraId="5ECF1723" w14:textId="7FA32CED" w:rsidR="00EB6372" w:rsidRPr="0088522A" w:rsidRDefault="00401F39" w:rsidP="00C15C5C">
      <w:pPr>
        <w:pStyle w:val="ListParagraph"/>
        <w:tabs>
          <w:tab w:val="left" w:pos="600"/>
        </w:tabs>
        <w:spacing w:after="240" w:line="240" w:lineRule="auto"/>
        <w:ind w:left="502" w:hanging="502"/>
        <w:jc w:val="both"/>
        <w:rPr>
          <w:rFonts w:ascii="Arial Bold" w:hAnsi="Arial Bold" w:cs="Arial"/>
          <w:bCs/>
          <w:caps/>
        </w:rPr>
      </w:pPr>
      <w:r>
        <w:rPr>
          <w:rFonts w:ascii="Arial Bold" w:hAnsi="Arial Bold" w:cs="Arial"/>
          <w:b/>
          <w:bCs/>
          <w:caps/>
        </w:rPr>
        <w:t>16</w:t>
      </w:r>
      <w:r w:rsidR="00C15C5C">
        <w:rPr>
          <w:rFonts w:ascii="Arial Bold" w:hAnsi="Arial Bold" w:cs="Arial"/>
          <w:b/>
          <w:bCs/>
          <w:caps/>
        </w:rPr>
        <w:t>.</w:t>
      </w:r>
      <w:r w:rsidR="00C15C5C">
        <w:rPr>
          <w:rFonts w:ascii="Arial Bold" w:hAnsi="Arial Bold" w:cs="Arial"/>
          <w:b/>
          <w:bCs/>
          <w:caps/>
        </w:rPr>
        <w:tab/>
        <w:t xml:space="preserve"> </w:t>
      </w:r>
      <w:r w:rsidR="00EB6372" w:rsidRPr="0088522A">
        <w:rPr>
          <w:rFonts w:ascii="Arial Bold" w:hAnsi="Arial Bold" w:cs="Arial"/>
          <w:b/>
          <w:bCs/>
          <w:caps/>
        </w:rPr>
        <w:t>Force Majeure</w:t>
      </w:r>
      <w:r w:rsidR="00DC774C" w:rsidRPr="0088522A">
        <w:rPr>
          <w:rFonts w:ascii="Arial Bold" w:hAnsi="Arial Bold" w:cs="Arial"/>
          <w:caps/>
        </w:rPr>
        <w:tab/>
      </w:r>
    </w:p>
    <w:p w14:paraId="79144B0F" w14:textId="335F8AE8" w:rsidR="005522E6" w:rsidRDefault="00C15C5C" w:rsidP="00C15C5C">
      <w:pPr>
        <w:tabs>
          <w:tab w:val="left" w:pos="600"/>
        </w:tabs>
        <w:spacing w:after="240" w:line="240" w:lineRule="auto"/>
        <w:ind w:left="1276" w:hanging="1134"/>
        <w:jc w:val="both"/>
        <w:rPr>
          <w:rFonts w:ascii="Arial" w:hAnsi="Arial" w:cs="Arial"/>
        </w:rPr>
      </w:pPr>
      <w:r>
        <w:rPr>
          <w:rFonts w:ascii="Arial" w:hAnsi="Arial" w:cs="Arial"/>
          <w:bCs/>
        </w:rPr>
        <w:tab/>
      </w:r>
      <w:r w:rsidR="0074777A">
        <w:rPr>
          <w:rFonts w:ascii="Arial" w:hAnsi="Arial" w:cs="Arial"/>
          <w:bCs/>
        </w:rPr>
        <w:t>1</w:t>
      </w:r>
      <w:r w:rsidR="00401F39">
        <w:rPr>
          <w:rFonts w:ascii="Arial" w:hAnsi="Arial" w:cs="Arial"/>
          <w:bCs/>
        </w:rPr>
        <w:t>6</w:t>
      </w:r>
      <w:r w:rsidR="0074777A">
        <w:rPr>
          <w:rFonts w:ascii="Arial" w:hAnsi="Arial" w:cs="Arial"/>
          <w:bCs/>
        </w:rPr>
        <w:t>.1</w:t>
      </w:r>
      <w:r w:rsidR="0017621D">
        <w:rPr>
          <w:rFonts w:ascii="Arial" w:hAnsi="Arial" w:cs="Arial"/>
          <w:bCs/>
        </w:rPr>
        <w:t xml:space="preserve">    </w:t>
      </w:r>
      <w:r w:rsidR="0074777A" w:rsidRPr="00A426A3">
        <w:rPr>
          <w:rFonts w:ascii="Arial" w:hAnsi="Arial" w:cs="Arial"/>
        </w:rPr>
        <w:t>In the event that this Agreement cannot be performed or its obligations fulfilled as a result of a Force Majeure Event then such performance or failure to fulfil its obligations by any such Party shall be deemed not to be a breach of this Agreement.</w:t>
      </w:r>
      <w:r w:rsidR="0074777A" w:rsidRPr="00A426A3" w:rsidDel="0074777A">
        <w:rPr>
          <w:rFonts w:ascii="Arial" w:hAnsi="Arial" w:cs="Arial"/>
        </w:rPr>
        <w:t xml:space="preserve"> </w:t>
      </w:r>
    </w:p>
    <w:p w14:paraId="631C9D4E" w14:textId="7F6CD8A3" w:rsidR="00711DBF" w:rsidRDefault="00711DBF">
      <w:pPr>
        <w:spacing w:after="0" w:line="240" w:lineRule="auto"/>
        <w:rPr>
          <w:rFonts w:ascii="Arial" w:hAnsi="Arial" w:cs="Arial"/>
        </w:rPr>
      </w:pPr>
      <w:r>
        <w:rPr>
          <w:rFonts w:ascii="Arial" w:hAnsi="Arial" w:cs="Arial"/>
        </w:rPr>
        <w:br w:type="page"/>
      </w:r>
    </w:p>
    <w:bookmarkEnd w:id="6"/>
    <w:p w14:paraId="28B45BE1" w14:textId="2F5EA916" w:rsidR="00DC774C" w:rsidRPr="00EB6372" w:rsidRDefault="00DC774C" w:rsidP="00EB40BB">
      <w:pPr>
        <w:pStyle w:val="Default"/>
        <w:spacing w:after="240"/>
        <w:jc w:val="center"/>
        <w:rPr>
          <w:b/>
          <w:color w:val="auto"/>
          <w:sz w:val="22"/>
          <w:szCs w:val="22"/>
        </w:rPr>
      </w:pPr>
      <w:r w:rsidRPr="00EB6372">
        <w:rPr>
          <w:b/>
          <w:color w:val="auto"/>
          <w:sz w:val="22"/>
          <w:szCs w:val="22"/>
        </w:rPr>
        <w:lastRenderedPageBreak/>
        <w:t>Locally Commissioned Service (LCS) Agreement</w:t>
      </w:r>
    </w:p>
    <w:p w14:paraId="2A358BE6" w14:textId="32EB9EAC" w:rsidR="00DC774C" w:rsidRPr="00EB6372" w:rsidRDefault="00DC774C" w:rsidP="00EB40BB">
      <w:pPr>
        <w:spacing w:after="240" w:line="240" w:lineRule="auto"/>
        <w:jc w:val="both"/>
        <w:rPr>
          <w:rFonts w:ascii="Arial" w:hAnsi="Arial" w:cs="Arial"/>
        </w:rPr>
      </w:pPr>
      <w:r w:rsidRPr="00B93232">
        <w:rPr>
          <w:rFonts w:ascii="Arial" w:hAnsi="Arial" w:cs="Arial"/>
        </w:rPr>
        <w:t xml:space="preserve">The signatories below warrant that they have the power to enter into this </w:t>
      </w:r>
      <w:r w:rsidR="009A5BDD">
        <w:rPr>
          <w:rFonts w:ascii="Arial" w:hAnsi="Arial" w:cs="Arial"/>
        </w:rPr>
        <w:t>Agreement</w:t>
      </w:r>
      <w:r w:rsidRPr="00B93232">
        <w:rPr>
          <w:rFonts w:ascii="Arial" w:hAnsi="Arial" w:cs="Arial"/>
        </w:rPr>
        <w:t xml:space="preserve"> and have obtained any necessary approvals to do 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2358"/>
        <w:gridCol w:w="2410"/>
        <w:gridCol w:w="851"/>
        <w:gridCol w:w="708"/>
        <w:gridCol w:w="142"/>
        <w:gridCol w:w="2904"/>
      </w:tblGrid>
      <w:tr w:rsidR="00B93232" w:rsidRPr="00EB6372" w14:paraId="5FFEBB41" w14:textId="77777777" w:rsidTr="00EB40BB">
        <w:trPr>
          <w:trHeight w:val="463"/>
        </w:trPr>
        <w:tc>
          <w:tcPr>
            <w:tcW w:w="9958" w:type="dxa"/>
            <w:gridSpan w:val="7"/>
            <w:vAlign w:val="center"/>
            <w:hideMark/>
          </w:tcPr>
          <w:p w14:paraId="6344C321" w14:textId="2E1D354F"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Southampton City Council:</w:t>
            </w:r>
          </w:p>
        </w:tc>
      </w:tr>
      <w:tr w:rsidR="00B93232" w:rsidRPr="00EB6372" w14:paraId="3490C12C" w14:textId="77777777" w:rsidTr="00EB40BB">
        <w:trPr>
          <w:trHeight w:val="680"/>
        </w:trPr>
        <w:tc>
          <w:tcPr>
            <w:tcW w:w="585" w:type="dxa"/>
          </w:tcPr>
          <w:p w14:paraId="4A628687"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40CFC1AF" w14:textId="55EF0A6A"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Signed</w:t>
            </w:r>
          </w:p>
        </w:tc>
        <w:tc>
          <w:tcPr>
            <w:tcW w:w="2410" w:type="dxa"/>
            <w:vAlign w:val="center"/>
            <w:hideMark/>
          </w:tcPr>
          <w:p w14:paraId="7D462BD7" w14:textId="0A0903B5" w:rsidR="00EB40BB" w:rsidRPr="00EB6372" w:rsidRDefault="00EB40BB" w:rsidP="00EB40BB">
            <w:pPr>
              <w:spacing w:after="0" w:line="240" w:lineRule="auto"/>
              <w:jc w:val="both"/>
              <w:rPr>
                <w:rFonts w:ascii="Arial" w:hAnsi="Arial" w:cs="Arial"/>
                <w:bCs/>
                <w:sz w:val="22"/>
                <w:szCs w:val="22"/>
              </w:rPr>
            </w:pPr>
          </w:p>
        </w:tc>
        <w:tc>
          <w:tcPr>
            <w:tcW w:w="851" w:type="dxa"/>
            <w:vAlign w:val="center"/>
            <w:hideMark/>
          </w:tcPr>
          <w:p w14:paraId="080CCC13" w14:textId="77777777"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Date</w:t>
            </w:r>
          </w:p>
        </w:tc>
        <w:tc>
          <w:tcPr>
            <w:tcW w:w="3754" w:type="dxa"/>
            <w:gridSpan w:val="3"/>
            <w:vAlign w:val="center"/>
          </w:tcPr>
          <w:p w14:paraId="6DFD96D8" w14:textId="4E6F5AE6" w:rsidR="00EB40BB" w:rsidRPr="00EB6372" w:rsidRDefault="00EB40BB" w:rsidP="00AE1D76">
            <w:pPr>
              <w:spacing w:after="0" w:line="240" w:lineRule="auto"/>
              <w:jc w:val="both"/>
              <w:rPr>
                <w:rFonts w:ascii="Arial" w:hAnsi="Arial" w:cs="Arial"/>
                <w:bCs/>
                <w:sz w:val="22"/>
                <w:szCs w:val="22"/>
              </w:rPr>
            </w:pPr>
          </w:p>
        </w:tc>
      </w:tr>
      <w:tr w:rsidR="00B93232" w:rsidRPr="00EB6372" w14:paraId="32274640" w14:textId="77777777" w:rsidTr="00EB40BB">
        <w:trPr>
          <w:trHeight w:val="680"/>
        </w:trPr>
        <w:tc>
          <w:tcPr>
            <w:tcW w:w="585" w:type="dxa"/>
          </w:tcPr>
          <w:p w14:paraId="304F939F"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77DEFE0B" w14:textId="0F3CA8F6"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Printed name</w:t>
            </w:r>
            <w:r w:rsidR="00D47F19">
              <w:rPr>
                <w:rFonts w:ascii="Arial" w:hAnsi="Arial" w:cs="Arial"/>
                <w:bCs/>
                <w:sz w:val="22"/>
                <w:szCs w:val="22"/>
              </w:rPr>
              <w:t xml:space="preserve"> Debbie Chase </w:t>
            </w:r>
          </w:p>
        </w:tc>
        <w:tc>
          <w:tcPr>
            <w:tcW w:w="2410" w:type="dxa"/>
            <w:vAlign w:val="center"/>
            <w:hideMark/>
          </w:tcPr>
          <w:p w14:paraId="40C4F08B" w14:textId="006ADB9E" w:rsidR="00EB40BB" w:rsidRPr="00EB6372" w:rsidRDefault="00EB40BB" w:rsidP="001B00B4">
            <w:pPr>
              <w:spacing w:after="0" w:line="240" w:lineRule="auto"/>
              <w:jc w:val="both"/>
              <w:rPr>
                <w:rFonts w:ascii="Arial" w:hAnsi="Arial" w:cs="Arial"/>
                <w:bCs/>
                <w:sz w:val="22"/>
                <w:szCs w:val="22"/>
              </w:rPr>
            </w:pPr>
          </w:p>
        </w:tc>
        <w:tc>
          <w:tcPr>
            <w:tcW w:w="1559" w:type="dxa"/>
            <w:gridSpan w:val="2"/>
            <w:vAlign w:val="center"/>
            <w:hideMark/>
          </w:tcPr>
          <w:p w14:paraId="5E4CEAC6" w14:textId="77777777"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Designation</w:t>
            </w:r>
          </w:p>
        </w:tc>
        <w:tc>
          <w:tcPr>
            <w:tcW w:w="3046" w:type="dxa"/>
            <w:gridSpan w:val="2"/>
            <w:vAlign w:val="center"/>
            <w:hideMark/>
          </w:tcPr>
          <w:p w14:paraId="47D78572" w14:textId="43542C84" w:rsidR="00EB40BB" w:rsidRPr="00EB6372" w:rsidRDefault="00D47F19" w:rsidP="0088522A">
            <w:pPr>
              <w:spacing w:after="0" w:line="240" w:lineRule="auto"/>
              <w:rPr>
                <w:rFonts w:ascii="Arial" w:hAnsi="Arial" w:cs="Arial"/>
                <w:bCs/>
                <w:sz w:val="22"/>
                <w:szCs w:val="22"/>
              </w:rPr>
            </w:pPr>
            <w:r>
              <w:rPr>
                <w:rFonts w:ascii="Arial" w:hAnsi="Arial" w:cs="Arial"/>
                <w:bCs/>
                <w:sz w:val="22"/>
                <w:szCs w:val="22"/>
              </w:rPr>
              <w:t xml:space="preserve">Interim </w:t>
            </w:r>
            <w:r w:rsidR="00192D74">
              <w:rPr>
                <w:rFonts w:ascii="Arial" w:hAnsi="Arial" w:cs="Arial"/>
                <w:bCs/>
                <w:sz w:val="22"/>
                <w:szCs w:val="22"/>
              </w:rPr>
              <w:t>Director of Public Health</w:t>
            </w:r>
          </w:p>
        </w:tc>
      </w:tr>
      <w:tr w:rsidR="00B93232" w:rsidRPr="00EB6372" w14:paraId="5C961429" w14:textId="77777777" w:rsidTr="00EB40BB">
        <w:trPr>
          <w:trHeight w:val="319"/>
        </w:trPr>
        <w:tc>
          <w:tcPr>
            <w:tcW w:w="9958" w:type="dxa"/>
            <w:gridSpan w:val="7"/>
          </w:tcPr>
          <w:p w14:paraId="27BEC4F1" w14:textId="77777777" w:rsidR="00EB40BB" w:rsidRPr="00EB6372" w:rsidRDefault="00EB40BB" w:rsidP="00EB40BB">
            <w:pPr>
              <w:spacing w:after="0" w:line="240" w:lineRule="auto"/>
              <w:jc w:val="both"/>
              <w:rPr>
                <w:rFonts w:ascii="Arial" w:hAnsi="Arial" w:cs="Arial"/>
                <w:bCs/>
                <w:sz w:val="22"/>
                <w:szCs w:val="22"/>
              </w:rPr>
            </w:pPr>
          </w:p>
        </w:tc>
      </w:tr>
      <w:tr w:rsidR="00B93232" w:rsidRPr="00EB6372" w14:paraId="12628BAA" w14:textId="77777777" w:rsidTr="00EB40BB">
        <w:trPr>
          <w:trHeight w:val="680"/>
        </w:trPr>
        <w:tc>
          <w:tcPr>
            <w:tcW w:w="9958" w:type="dxa"/>
            <w:gridSpan w:val="7"/>
            <w:vAlign w:val="center"/>
          </w:tcPr>
          <w:p w14:paraId="04905518" w14:textId="3FF90568"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 xml:space="preserve">The </w:t>
            </w:r>
            <w:r w:rsidR="007D3DED" w:rsidRPr="00EB6372">
              <w:rPr>
                <w:rFonts w:ascii="Arial" w:hAnsi="Arial" w:cs="Arial"/>
                <w:bCs/>
                <w:sz w:val="22"/>
                <w:szCs w:val="22"/>
              </w:rPr>
              <w:t>Service Provider</w:t>
            </w:r>
            <w:r w:rsidRPr="00EB6372">
              <w:rPr>
                <w:rFonts w:ascii="Arial" w:hAnsi="Arial" w:cs="Arial"/>
                <w:bCs/>
                <w:sz w:val="22"/>
                <w:szCs w:val="22"/>
              </w:rPr>
              <w:t>:</w:t>
            </w:r>
          </w:p>
          <w:p w14:paraId="301D3849" w14:textId="77777777" w:rsidR="00EB40BB" w:rsidRPr="00EB6372" w:rsidRDefault="00EB40BB" w:rsidP="00EB40BB">
            <w:pPr>
              <w:spacing w:after="0" w:line="240" w:lineRule="auto"/>
              <w:jc w:val="both"/>
              <w:rPr>
                <w:rFonts w:ascii="Arial" w:hAnsi="Arial" w:cs="Arial"/>
                <w:bCs/>
                <w:sz w:val="22"/>
                <w:szCs w:val="22"/>
              </w:rPr>
            </w:pPr>
          </w:p>
          <w:p w14:paraId="6C0515B1" w14:textId="29B695F7" w:rsidR="00EB40BB" w:rsidRPr="00EB6372" w:rsidRDefault="00EB40BB" w:rsidP="00EB40BB">
            <w:pPr>
              <w:spacing w:after="0" w:line="240" w:lineRule="auto"/>
              <w:jc w:val="both"/>
              <w:rPr>
                <w:rFonts w:ascii="Arial" w:hAnsi="Arial" w:cs="Arial"/>
                <w:bCs/>
                <w:sz w:val="22"/>
                <w:szCs w:val="22"/>
              </w:rPr>
            </w:pPr>
            <w:r w:rsidRPr="00EB6372">
              <w:rPr>
                <w:rFonts w:ascii="Arial" w:hAnsi="Arial" w:cs="Arial"/>
                <w:bCs/>
                <w:sz w:val="22"/>
                <w:szCs w:val="22"/>
              </w:rPr>
              <w:t>I, the undersigned, hereby confirm staff involved in the provision of services are appropriately trained and protected as per th</w:t>
            </w:r>
            <w:r w:rsidR="00CC0C55">
              <w:rPr>
                <w:rFonts w:ascii="Arial" w:hAnsi="Arial" w:cs="Arial"/>
                <w:bCs/>
                <w:sz w:val="22"/>
                <w:szCs w:val="22"/>
              </w:rPr>
              <w:t>is Agreement and the S</w:t>
            </w:r>
            <w:r w:rsidRPr="00EB6372">
              <w:rPr>
                <w:rFonts w:ascii="Arial" w:hAnsi="Arial" w:cs="Arial"/>
                <w:bCs/>
                <w:sz w:val="22"/>
                <w:szCs w:val="22"/>
              </w:rPr>
              <w:t xml:space="preserve">ervice </w:t>
            </w:r>
            <w:r w:rsidR="00CC0C55">
              <w:rPr>
                <w:rFonts w:ascii="Arial" w:hAnsi="Arial" w:cs="Arial"/>
                <w:bCs/>
                <w:sz w:val="22"/>
                <w:szCs w:val="22"/>
              </w:rPr>
              <w:t>S</w:t>
            </w:r>
            <w:r w:rsidRPr="00EB6372">
              <w:rPr>
                <w:rFonts w:ascii="Arial" w:hAnsi="Arial" w:cs="Arial"/>
                <w:bCs/>
                <w:sz w:val="22"/>
                <w:szCs w:val="22"/>
              </w:rPr>
              <w:t>pecifications</w:t>
            </w:r>
            <w:r w:rsidR="00CC0C55">
              <w:rPr>
                <w:rFonts w:ascii="Arial" w:hAnsi="Arial" w:cs="Arial"/>
                <w:bCs/>
                <w:sz w:val="22"/>
                <w:szCs w:val="22"/>
              </w:rPr>
              <w:t xml:space="preserve"> included in Schedule 1</w:t>
            </w:r>
            <w:r w:rsidRPr="00EB6372">
              <w:rPr>
                <w:rFonts w:ascii="Arial" w:hAnsi="Arial" w:cs="Arial"/>
                <w:bCs/>
                <w:sz w:val="22"/>
                <w:szCs w:val="22"/>
              </w:rPr>
              <w:t xml:space="preserve">. </w:t>
            </w:r>
          </w:p>
          <w:p w14:paraId="1A1E2AF4" w14:textId="77777777" w:rsidR="00EB40BB" w:rsidRPr="00EB6372" w:rsidRDefault="00EB40BB" w:rsidP="00EB40BB">
            <w:pPr>
              <w:spacing w:after="0" w:line="240" w:lineRule="auto"/>
              <w:jc w:val="both"/>
              <w:rPr>
                <w:rFonts w:ascii="Arial" w:hAnsi="Arial" w:cs="Arial"/>
                <w:b/>
                <w:bCs/>
                <w:sz w:val="22"/>
                <w:szCs w:val="22"/>
              </w:rPr>
            </w:pPr>
            <w:r w:rsidRPr="00EB6372">
              <w:rPr>
                <w:rFonts w:ascii="Arial" w:hAnsi="Arial" w:cs="Arial"/>
                <w:b/>
                <w:bCs/>
                <w:sz w:val="22"/>
                <w:szCs w:val="22"/>
              </w:rPr>
              <w:t xml:space="preserve"> </w:t>
            </w:r>
          </w:p>
        </w:tc>
      </w:tr>
      <w:tr w:rsidR="00B93232" w:rsidRPr="00EB6372" w14:paraId="53F8207F" w14:textId="77777777" w:rsidTr="00EB40BB">
        <w:trPr>
          <w:trHeight w:val="680"/>
        </w:trPr>
        <w:tc>
          <w:tcPr>
            <w:tcW w:w="585" w:type="dxa"/>
          </w:tcPr>
          <w:p w14:paraId="6994B4FF"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08F09C57" w14:textId="6D5A9919" w:rsidR="00EB40BB" w:rsidRPr="001946A7" w:rsidRDefault="00EB40BB" w:rsidP="007A4A2E">
            <w:pPr>
              <w:spacing w:after="0" w:line="240" w:lineRule="auto"/>
              <w:jc w:val="both"/>
              <w:rPr>
                <w:rFonts w:ascii="Arial" w:hAnsi="Arial" w:cs="Arial"/>
                <w:bCs/>
                <w:sz w:val="22"/>
                <w:szCs w:val="22"/>
                <w:highlight w:val="yellow"/>
              </w:rPr>
            </w:pPr>
            <w:r w:rsidRPr="001946A7">
              <w:rPr>
                <w:rFonts w:ascii="Arial" w:hAnsi="Arial" w:cs="Arial"/>
                <w:bCs/>
                <w:sz w:val="22"/>
                <w:szCs w:val="22"/>
                <w:highlight w:val="yellow"/>
              </w:rPr>
              <w:t xml:space="preserve">Name of </w:t>
            </w:r>
            <w:r w:rsidR="007A4A2E" w:rsidRPr="001946A7">
              <w:rPr>
                <w:rFonts w:ascii="Arial" w:hAnsi="Arial" w:cs="Arial"/>
                <w:bCs/>
                <w:sz w:val="22"/>
                <w:szCs w:val="22"/>
                <w:highlight w:val="yellow"/>
              </w:rPr>
              <w:t>Service Provider</w:t>
            </w:r>
          </w:p>
        </w:tc>
        <w:tc>
          <w:tcPr>
            <w:tcW w:w="7015" w:type="dxa"/>
            <w:gridSpan w:val="5"/>
            <w:vAlign w:val="center"/>
          </w:tcPr>
          <w:p w14:paraId="11AA7932" w14:textId="0435004A" w:rsidR="00EB40BB" w:rsidRPr="00EB6372" w:rsidRDefault="00EB40BB" w:rsidP="00AE1D76">
            <w:pPr>
              <w:spacing w:after="0" w:line="240" w:lineRule="auto"/>
              <w:jc w:val="both"/>
              <w:rPr>
                <w:rFonts w:ascii="Arial" w:hAnsi="Arial" w:cs="Arial"/>
                <w:bCs/>
                <w:sz w:val="22"/>
                <w:szCs w:val="22"/>
              </w:rPr>
            </w:pPr>
          </w:p>
        </w:tc>
      </w:tr>
      <w:tr w:rsidR="00B93232" w:rsidRPr="00EB6372" w14:paraId="6C75BA33" w14:textId="77777777" w:rsidTr="00EB40BB">
        <w:trPr>
          <w:trHeight w:val="680"/>
        </w:trPr>
        <w:tc>
          <w:tcPr>
            <w:tcW w:w="585" w:type="dxa"/>
          </w:tcPr>
          <w:p w14:paraId="71037DDA"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2E000C9B" w14:textId="4F066FA6" w:rsidR="00EB40BB" w:rsidRPr="00EB6372" w:rsidRDefault="00EB40BB" w:rsidP="007A4A2E">
            <w:pPr>
              <w:spacing w:after="0" w:line="240" w:lineRule="auto"/>
              <w:jc w:val="both"/>
              <w:rPr>
                <w:rFonts w:ascii="Arial" w:hAnsi="Arial" w:cs="Arial"/>
                <w:bCs/>
                <w:sz w:val="22"/>
                <w:szCs w:val="22"/>
              </w:rPr>
            </w:pPr>
            <w:r w:rsidRPr="001946A7">
              <w:rPr>
                <w:rFonts w:ascii="Arial" w:hAnsi="Arial" w:cs="Arial"/>
                <w:bCs/>
                <w:sz w:val="22"/>
                <w:szCs w:val="22"/>
                <w:highlight w:val="yellow"/>
              </w:rPr>
              <w:t xml:space="preserve">Address of </w:t>
            </w:r>
            <w:r w:rsidR="007A4A2E" w:rsidRPr="001946A7">
              <w:rPr>
                <w:rFonts w:ascii="Arial" w:hAnsi="Arial" w:cs="Arial"/>
                <w:bCs/>
                <w:sz w:val="22"/>
                <w:szCs w:val="22"/>
                <w:highlight w:val="yellow"/>
              </w:rPr>
              <w:t>Service Provider</w:t>
            </w:r>
          </w:p>
        </w:tc>
        <w:tc>
          <w:tcPr>
            <w:tcW w:w="7015" w:type="dxa"/>
            <w:gridSpan w:val="5"/>
            <w:vAlign w:val="center"/>
          </w:tcPr>
          <w:p w14:paraId="65A956FE" w14:textId="77777777" w:rsidR="00011F2B" w:rsidRDefault="00011F2B" w:rsidP="00011F2B">
            <w:pPr>
              <w:spacing w:after="0" w:line="240" w:lineRule="auto"/>
              <w:jc w:val="both"/>
              <w:rPr>
                <w:rFonts w:ascii="Arial" w:hAnsi="Arial" w:cs="Arial"/>
                <w:b/>
                <w:bCs/>
              </w:rPr>
            </w:pPr>
          </w:p>
          <w:p w14:paraId="66A2E1FD" w14:textId="77777777" w:rsidR="00011F2B" w:rsidRDefault="00011F2B" w:rsidP="00011F2B">
            <w:pPr>
              <w:spacing w:after="0" w:line="240" w:lineRule="auto"/>
              <w:jc w:val="both"/>
              <w:rPr>
                <w:rFonts w:ascii="Arial" w:hAnsi="Arial" w:cs="Arial"/>
                <w:bCs/>
              </w:rPr>
            </w:pPr>
          </w:p>
          <w:p w14:paraId="405474D2" w14:textId="77777777" w:rsidR="00011F2B" w:rsidRDefault="00011F2B" w:rsidP="00011F2B">
            <w:pPr>
              <w:spacing w:after="0" w:line="240" w:lineRule="auto"/>
              <w:jc w:val="both"/>
              <w:rPr>
                <w:rFonts w:ascii="Arial" w:hAnsi="Arial" w:cs="Arial"/>
                <w:bCs/>
              </w:rPr>
            </w:pPr>
          </w:p>
          <w:p w14:paraId="38CD9586" w14:textId="77777777" w:rsidR="00EB40BB" w:rsidRDefault="00EB40BB" w:rsidP="008D6A4F">
            <w:pPr>
              <w:spacing w:after="0" w:line="240" w:lineRule="auto"/>
              <w:jc w:val="both"/>
              <w:rPr>
                <w:rFonts w:ascii="Arial" w:hAnsi="Arial" w:cs="Arial"/>
                <w:bCs/>
                <w:sz w:val="22"/>
                <w:szCs w:val="22"/>
              </w:rPr>
            </w:pPr>
          </w:p>
          <w:p w14:paraId="41EE1A29" w14:textId="77777777" w:rsidR="00AE1D76" w:rsidRDefault="00AE1D76" w:rsidP="008D6A4F">
            <w:pPr>
              <w:spacing w:after="0" w:line="240" w:lineRule="auto"/>
              <w:jc w:val="both"/>
              <w:rPr>
                <w:rFonts w:ascii="Arial" w:hAnsi="Arial" w:cs="Arial"/>
                <w:bCs/>
                <w:sz w:val="22"/>
                <w:szCs w:val="22"/>
              </w:rPr>
            </w:pPr>
          </w:p>
          <w:p w14:paraId="666E609F" w14:textId="77777777" w:rsidR="00AE1D76" w:rsidRDefault="00AE1D76" w:rsidP="008D6A4F">
            <w:pPr>
              <w:spacing w:after="0" w:line="240" w:lineRule="auto"/>
              <w:jc w:val="both"/>
              <w:rPr>
                <w:rFonts w:ascii="Arial" w:hAnsi="Arial" w:cs="Arial"/>
                <w:bCs/>
                <w:sz w:val="22"/>
                <w:szCs w:val="22"/>
              </w:rPr>
            </w:pPr>
          </w:p>
          <w:p w14:paraId="337DA9C6" w14:textId="77777777" w:rsidR="00AE1D76" w:rsidRDefault="00AE1D76" w:rsidP="008D6A4F">
            <w:pPr>
              <w:spacing w:after="0" w:line="240" w:lineRule="auto"/>
              <w:jc w:val="both"/>
              <w:rPr>
                <w:rFonts w:ascii="Arial" w:hAnsi="Arial" w:cs="Arial"/>
                <w:bCs/>
                <w:sz w:val="22"/>
                <w:szCs w:val="22"/>
              </w:rPr>
            </w:pPr>
          </w:p>
          <w:p w14:paraId="76E6EDFD" w14:textId="77777777" w:rsidR="00AE1D76" w:rsidRDefault="00AE1D76" w:rsidP="008D6A4F">
            <w:pPr>
              <w:spacing w:after="0" w:line="240" w:lineRule="auto"/>
              <w:jc w:val="both"/>
              <w:rPr>
                <w:rFonts w:ascii="Arial" w:hAnsi="Arial" w:cs="Arial"/>
                <w:bCs/>
                <w:sz w:val="22"/>
                <w:szCs w:val="22"/>
              </w:rPr>
            </w:pPr>
          </w:p>
          <w:p w14:paraId="1444F3AE" w14:textId="77777777" w:rsidR="00AE1D76" w:rsidRDefault="00AE1D76" w:rsidP="008D6A4F">
            <w:pPr>
              <w:spacing w:after="0" w:line="240" w:lineRule="auto"/>
              <w:jc w:val="both"/>
              <w:rPr>
                <w:rFonts w:ascii="Arial" w:hAnsi="Arial" w:cs="Arial"/>
                <w:bCs/>
                <w:sz w:val="22"/>
                <w:szCs w:val="22"/>
              </w:rPr>
            </w:pPr>
          </w:p>
          <w:p w14:paraId="52F06C40" w14:textId="0767EBCC" w:rsidR="00AE1D76" w:rsidRPr="00EB6372" w:rsidRDefault="00AE1D76" w:rsidP="008D6A4F">
            <w:pPr>
              <w:spacing w:after="0" w:line="240" w:lineRule="auto"/>
              <w:jc w:val="both"/>
              <w:rPr>
                <w:rFonts w:ascii="Arial" w:hAnsi="Arial" w:cs="Arial"/>
                <w:bCs/>
                <w:sz w:val="22"/>
                <w:szCs w:val="22"/>
              </w:rPr>
            </w:pPr>
          </w:p>
        </w:tc>
      </w:tr>
      <w:tr w:rsidR="00B93232" w:rsidRPr="00EB6372" w14:paraId="693FC91C" w14:textId="77777777" w:rsidTr="00EB40BB">
        <w:trPr>
          <w:trHeight w:val="680"/>
        </w:trPr>
        <w:tc>
          <w:tcPr>
            <w:tcW w:w="585" w:type="dxa"/>
          </w:tcPr>
          <w:p w14:paraId="7B752664"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584ED1DF" w14:textId="77777777" w:rsidR="00EB40BB" w:rsidRPr="001946A7" w:rsidRDefault="00EB40BB" w:rsidP="00EB40BB">
            <w:pPr>
              <w:spacing w:after="0" w:line="240" w:lineRule="auto"/>
              <w:jc w:val="both"/>
              <w:rPr>
                <w:rFonts w:ascii="Arial" w:hAnsi="Arial" w:cs="Arial"/>
                <w:bCs/>
                <w:sz w:val="22"/>
                <w:szCs w:val="22"/>
                <w:highlight w:val="yellow"/>
              </w:rPr>
            </w:pPr>
            <w:r w:rsidRPr="001946A7">
              <w:rPr>
                <w:rFonts w:ascii="Arial" w:hAnsi="Arial" w:cs="Arial"/>
                <w:bCs/>
                <w:sz w:val="22"/>
                <w:szCs w:val="22"/>
                <w:highlight w:val="yellow"/>
              </w:rPr>
              <w:t>Signed</w:t>
            </w:r>
          </w:p>
          <w:p w14:paraId="62D6487A" w14:textId="77777777" w:rsidR="00EB40BB" w:rsidRPr="001946A7" w:rsidRDefault="00EB40BB" w:rsidP="00EB40BB">
            <w:pPr>
              <w:spacing w:after="0" w:line="240" w:lineRule="auto"/>
              <w:jc w:val="both"/>
              <w:rPr>
                <w:rFonts w:ascii="Arial" w:hAnsi="Arial" w:cs="Arial"/>
                <w:bCs/>
                <w:sz w:val="18"/>
                <w:szCs w:val="18"/>
                <w:highlight w:val="yellow"/>
              </w:rPr>
            </w:pPr>
            <w:r w:rsidRPr="001946A7">
              <w:rPr>
                <w:rFonts w:ascii="Arial" w:hAnsi="Arial" w:cs="Arial"/>
                <w:bCs/>
                <w:sz w:val="18"/>
                <w:szCs w:val="18"/>
                <w:highlight w:val="yellow"/>
              </w:rPr>
              <w:t xml:space="preserve">Must be a wet signature </w:t>
            </w:r>
          </w:p>
        </w:tc>
        <w:tc>
          <w:tcPr>
            <w:tcW w:w="2410" w:type="dxa"/>
            <w:vAlign w:val="center"/>
          </w:tcPr>
          <w:p w14:paraId="51A762CF" w14:textId="77777777" w:rsidR="00EB40BB" w:rsidRPr="00EB6372" w:rsidRDefault="00EB40BB" w:rsidP="00EB40BB">
            <w:pPr>
              <w:spacing w:after="0" w:line="240" w:lineRule="auto"/>
              <w:jc w:val="both"/>
              <w:rPr>
                <w:rFonts w:ascii="Arial" w:hAnsi="Arial" w:cs="Arial"/>
                <w:bCs/>
                <w:sz w:val="22"/>
                <w:szCs w:val="22"/>
              </w:rPr>
            </w:pPr>
          </w:p>
        </w:tc>
        <w:tc>
          <w:tcPr>
            <w:tcW w:w="1701" w:type="dxa"/>
            <w:gridSpan w:val="3"/>
            <w:vAlign w:val="center"/>
            <w:hideMark/>
          </w:tcPr>
          <w:p w14:paraId="1D868E05" w14:textId="77777777" w:rsidR="00EB40BB" w:rsidRPr="00EB6372" w:rsidRDefault="00EB40BB" w:rsidP="00EB40BB">
            <w:pPr>
              <w:spacing w:after="0" w:line="240" w:lineRule="auto"/>
              <w:jc w:val="both"/>
              <w:rPr>
                <w:rFonts w:ascii="Arial" w:hAnsi="Arial" w:cs="Arial"/>
                <w:bCs/>
                <w:sz w:val="22"/>
                <w:szCs w:val="22"/>
              </w:rPr>
            </w:pPr>
            <w:r w:rsidRPr="001946A7">
              <w:rPr>
                <w:rFonts w:ascii="Arial" w:hAnsi="Arial" w:cs="Arial"/>
                <w:bCs/>
                <w:sz w:val="22"/>
                <w:szCs w:val="22"/>
                <w:highlight w:val="yellow"/>
              </w:rPr>
              <w:t>Date</w:t>
            </w:r>
          </w:p>
        </w:tc>
        <w:tc>
          <w:tcPr>
            <w:tcW w:w="2904" w:type="dxa"/>
          </w:tcPr>
          <w:p w14:paraId="4E032218" w14:textId="77777777" w:rsidR="00EB40BB" w:rsidRPr="00EB6372" w:rsidRDefault="00EB40BB" w:rsidP="00EB40BB">
            <w:pPr>
              <w:spacing w:after="0" w:line="240" w:lineRule="auto"/>
              <w:jc w:val="both"/>
              <w:rPr>
                <w:rFonts w:ascii="Arial" w:hAnsi="Arial" w:cs="Arial"/>
                <w:bCs/>
                <w:sz w:val="22"/>
                <w:szCs w:val="22"/>
              </w:rPr>
            </w:pPr>
          </w:p>
        </w:tc>
      </w:tr>
      <w:tr w:rsidR="00B93232" w:rsidRPr="00EB6372" w14:paraId="65D58AF9" w14:textId="77777777" w:rsidTr="00EB40BB">
        <w:trPr>
          <w:trHeight w:val="680"/>
        </w:trPr>
        <w:tc>
          <w:tcPr>
            <w:tcW w:w="585" w:type="dxa"/>
          </w:tcPr>
          <w:p w14:paraId="4F132192" w14:textId="77777777" w:rsidR="00EB40BB" w:rsidRPr="00EB6372" w:rsidRDefault="00EB40BB" w:rsidP="00EB40BB">
            <w:pPr>
              <w:spacing w:after="0" w:line="240" w:lineRule="auto"/>
              <w:jc w:val="both"/>
              <w:rPr>
                <w:rFonts w:ascii="Arial" w:hAnsi="Arial" w:cs="Arial"/>
                <w:b/>
                <w:bCs/>
                <w:sz w:val="22"/>
                <w:szCs w:val="22"/>
              </w:rPr>
            </w:pPr>
          </w:p>
        </w:tc>
        <w:tc>
          <w:tcPr>
            <w:tcW w:w="2358" w:type="dxa"/>
            <w:vAlign w:val="center"/>
            <w:hideMark/>
          </w:tcPr>
          <w:p w14:paraId="2BFBB52F" w14:textId="77777777" w:rsidR="00EB40BB" w:rsidRPr="001946A7" w:rsidRDefault="00EB40BB" w:rsidP="00EB40BB">
            <w:pPr>
              <w:spacing w:after="0" w:line="240" w:lineRule="auto"/>
              <w:jc w:val="both"/>
              <w:rPr>
                <w:rFonts w:ascii="Arial" w:hAnsi="Arial" w:cs="Arial"/>
                <w:bCs/>
                <w:sz w:val="22"/>
                <w:szCs w:val="22"/>
                <w:highlight w:val="yellow"/>
              </w:rPr>
            </w:pPr>
            <w:r w:rsidRPr="001946A7">
              <w:rPr>
                <w:rFonts w:ascii="Arial" w:hAnsi="Arial" w:cs="Arial"/>
                <w:bCs/>
                <w:sz w:val="22"/>
                <w:szCs w:val="22"/>
                <w:highlight w:val="yellow"/>
              </w:rPr>
              <w:t xml:space="preserve">Designation </w:t>
            </w:r>
          </w:p>
        </w:tc>
        <w:tc>
          <w:tcPr>
            <w:tcW w:w="2410" w:type="dxa"/>
            <w:vAlign w:val="center"/>
          </w:tcPr>
          <w:p w14:paraId="72628910" w14:textId="77777777" w:rsidR="00EB40BB" w:rsidRPr="001946A7" w:rsidRDefault="00EB40BB" w:rsidP="00EB40BB">
            <w:pPr>
              <w:spacing w:after="0" w:line="240" w:lineRule="auto"/>
              <w:jc w:val="both"/>
              <w:rPr>
                <w:rFonts w:ascii="Arial" w:hAnsi="Arial" w:cs="Arial"/>
                <w:bCs/>
                <w:sz w:val="22"/>
                <w:szCs w:val="22"/>
                <w:highlight w:val="yellow"/>
              </w:rPr>
            </w:pPr>
          </w:p>
        </w:tc>
        <w:tc>
          <w:tcPr>
            <w:tcW w:w="1701" w:type="dxa"/>
            <w:gridSpan w:val="3"/>
            <w:vAlign w:val="center"/>
            <w:hideMark/>
          </w:tcPr>
          <w:p w14:paraId="49312578" w14:textId="77777777" w:rsidR="00EB40BB" w:rsidRPr="001946A7" w:rsidRDefault="00EB40BB" w:rsidP="00EB40BB">
            <w:pPr>
              <w:spacing w:after="0" w:line="240" w:lineRule="auto"/>
              <w:jc w:val="both"/>
              <w:rPr>
                <w:rFonts w:ascii="Arial" w:hAnsi="Arial" w:cs="Arial"/>
                <w:bCs/>
                <w:sz w:val="22"/>
                <w:szCs w:val="22"/>
                <w:highlight w:val="yellow"/>
              </w:rPr>
            </w:pPr>
            <w:r w:rsidRPr="001946A7">
              <w:rPr>
                <w:rFonts w:ascii="Arial" w:hAnsi="Arial" w:cs="Arial"/>
                <w:bCs/>
                <w:sz w:val="22"/>
                <w:szCs w:val="22"/>
                <w:highlight w:val="yellow"/>
              </w:rPr>
              <w:t>Printed Name</w:t>
            </w:r>
          </w:p>
        </w:tc>
        <w:tc>
          <w:tcPr>
            <w:tcW w:w="2904" w:type="dxa"/>
            <w:vAlign w:val="center"/>
          </w:tcPr>
          <w:p w14:paraId="7D7753C4" w14:textId="77777777" w:rsidR="00EB40BB" w:rsidRPr="00EB6372" w:rsidRDefault="00EB40BB" w:rsidP="00EB40BB">
            <w:pPr>
              <w:spacing w:after="0" w:line="240" w:lineRule="auto"/>
              <w:jc w:val="both"/>
              <w:rPr>
                <w:rFonts w:ascii="Arial" w:hAnsi="Arial" w:cs="Arial"/>
                <w:bCs/>
                <w:sz w:val="22"/>
                <w:szCs w:val="22"/>
              </w:rPr>
            </w:pPr>
          </w:p>
        </w:tc>
      </w:tr>
    </w:tbl>
    <w:p w14:paraId="4C416D90" w14:textId="77777777" w:rsidR="00DC774C" w:rsidRPr="00EB6372" w:rsidRDefault="00DC774C" w:rsidP="00EB40BB">
      <w:pPr>
        <w:spacing w:after="240" w:line="24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B93232" w:rsidRPr="00EB6372" w14:paraId="5FB1C670" w14:textId="77777777" w:rsidTr="00EB40BB">
        <w:tc>
          <w:tcPr>
            <w:tcW w:w="9889" w:type="dxa"/>
            <w:shd w:val="clear" w:color="auto" w:fill="E6E6E6"/>
          </w:tcPr>
          <w:p w14:paraId="051517DD" w14:textId="30DC892B" w:rsidR="00DC774C" w:rsidRPr="00EB6372" w:rsidRDefault="00DC774C" w:rsidP="00EB40BB">
            <w:pPr>
              <w:spacing w:after="0" w:line="240" w:lineRule="auto"/>
              <w:jc w:val="both"/>
              <w:rPr>
                <w:rFonts w:ascii="Arial" w:hAnsi="Arial" w:cs="Arial"/>
                <w:b/>
                <w:bCs/>
              </w:rPr>
            </w:pPr>
            <w:r w:rsidRPr="00EB6372">
              <w:rPr>
                <w:rFonts w:ascii="Arial" w:hAnsi="Arial" w:cs="Arial"/>
                <w:b/>
                <w:bCs/>
              </w:rPr>
              <w:t>PLEASE SIGN THIS PAGE AND RETURN  A COPY TO:</w:t>
            </w:r>
          </w:p>
          <w:p w14:paraId="15413801" w14:textId="77777777" w:rsidR="00DC774C" w:rsidRPr="00EB6372" w:rsidRDefault="00DC774C" w:rsidP="00EB40BB">
            <w:pPr>
              <w:spacing w:after="0" w:line="240" w:lineRule="auto"/>
              <w:jc w:val="both"/>
              <w:rPr>
                <w:rFonts w:ascii="Arial" w:hAnsi="Arial" w:cs="Arial"/>
                <w:b/>
                <w:bCs/>
              </w:rPr>
            </w:pPr>
          </w:p>
          <w:p w14:paraId="020E331E" w14:textId="34451BED" w:rsidR="00DC774C" w:rsidRPr="00EB6372" w:rsidRDefault="00F927A3" w:rsidP="00EB40BB">
            <w:pPr>
              <w:spacing w:after="0" w:line="240" w:lineRule="auto"/>
              <w:jc w:val="both"/>
              <w:rPr>
                <w:rFonts w:ascii="Arial" w:hAnsi="Arial" w:cs="Arial"/>
                <w:b/>
                <w:bCs/>
              </w:rPr>
            </w:pPr>
            <w:r>
              <w:rPr>
                <w:rFonts w:ascii="Arial" w:hAnsi="Arial" w:cs="Arial"/>
                <w:b/>
                <w:bCs/>
              </w:rPr>
              <w:t>M</w:t>
            </w:r>
            <w:r w:rsidR="00AE1D76">
              <w:rPr>
                <w:rFonts w:ascii="Arial" w:hAnsi="Arial" w:cs="Arial"/>
                <w:b/>
                <w:bCs/>
              </w:rPr>
              <w:t>r M</w:t>
            </w:r>
            <w:r>
              <w:rPr>
                <w:rFonts w:ascii="Arial" w:hAnsi="Arial" w:cs="Arial"/>
                <w:b/>
                <w:bCs/>
              </w:rPr>
              <w:t>att Bailey</w:t>
            </w:r>
          </w:p>
          <w:p w14:paraId="75CBB493" w14:textId="42855D6B" w:rsidR="00DC774C" w:rsidRPr="00EB6372" w:rsidRDefault="00DC774C" w:rsidP="00EB40BB">
            <w:pPr>
              <w:spacing w:after="0" w:line="240" w:lineRule="auto"/>
              <w:jc w:val="both"/>
              <w:rPr>
                <w:rFonts w:ascii="Arial" w:hAnsi="Arial" w:cs="Arial"/>
                <w:b/>
                <w:bCs/>
              </w:rPr>
            </w:pPr>
            <w:r w:rsidRPr="00EB6372">
              <w:rPr>
                <w:rFonts w:ascii="Arial" w:hAnsi="Arial" w:cs="Arial"/>
                <w:b/>
                <w:bCs/>
              </w:rPr>
              <w:t>Primary Care Commissioning Officer</w:t>
            </w:r>
          </w:p>
          <w:p w14:paraId="22DB71D4" w14:textId="77777777" w:rsidR="00DC774C" w:rsidRPr="00EB6372" w:rsidRDefault="00DC774C" w:rsidP="00EB40BB">
            <w:pPr>
              <w:spacing w:after="0" w:line="240" w:lineRule="auto"/>
              <w:jc w:val="both"/>
              <w:rPr>
                <w:rFonts w:ascii="Arial" w:hAnsi="Arial" w:cs="Arial"/>
                <w:b/>
                <w:bCs/>
              </w:rPr>
            </w:pPr>
            <w:r w:rsidRPr="00EB6372">
              <w:rPr>
                <w:rFonts w:ascii="Arial" w:hAnsi="Arial" w:cs="Arial"/>
                <w:b/>
                <w:bCs/>
              </w:rPr>
              <w:t>NHS Southampton City CCG</w:t>
            </w:r>
          </w:p>
          <w:p w14:paraId="57AA9753" w14:textId="77777777" w:rsidR="00DC774C" w:rsidRPr="00EB6372" w:rsidRDefault="00DC774C" w:rsidP="00EB40BB">
            <w:pPr>
              <w:spacing w:after="0" w:line="240" w:lineRule="auto"/>
              <w:jc w:val="both"/>
              <w:rPr>
                <w:rFonts w:ascii="Arial" w:hAnsi="Arial" w:cs="Arial"/>
                <w:b/>
                <w:bCs/>
              </w:rPr>
            </w:pPr>
            <w:r w:rsidRPr="00EB6372">
              <w:rPr>
                <w:rFonts w:ascii="Arial" w:hAnsi="Arial" w:cs="Arial"/>
                <w:b/>
                <w:bCs/>
              </w:rPr>
              <w:t>Oakley Rd</w:t>
            </w:r>
          </w:p>
          <w:p w14:paraId="467C25AA" w14:textId="77777777" w:rsidR="00DC774C" w:rsidRPr="00EB6372" w:rsidRDefault="00DC774C" w:rsidP="00EB40BB">
            <w:pPr>
              <w:spacing w:after="0" w:line="240" w:lineRule="auto"/>
              <w:jc w:val="both"/>
              <w:rPr>
                <w:rFonts w:ascii="Arial" w:hAnsi="Arial" w:cs="Arial"/>
                <w:b/>
                <w:bCs/>
              </w:rPr>
            </w:pPr>
            <w:r w:rsidRPr="00EB6372">
              <w:rPr>
                <w:rFonts w:ascii="Arial" w:hAnsi="Arial" w:cs="Arial"/>
                <w:b/>
                <w:bCs/>
              </w:rPr>
              <w:t>Millbrook</w:t>
            </w:r>
          </w:p>
          <w:p w14:paraId="23BDD4C9" w14:textId="77777777" w:rsidR="00DC774C" w:rsidRPr="00EB6372" w:rsidRDefault="00DC774C" w:rsidP="00EB40BB">
            <w:pPr>
              <w:spacing w:after="0" w:line="240" w:lineRule="auto"/>
              <w:jc w:val="both"/>
              <w:rPr>
                <w:rFonts w:ascii="Arial" w:hAnsi="Arial" w:cs="Arial"/>
                <w:b/>
                <w:bCs/>
              </w:rPr>
            </w:pPr>
            <w:r w:rsidRPr="00EB6372">
              <w:rPr>
                <w:rFonts w:ascii="Arial" w:hAnsi="Arial" w:cs="Arial"/>
                <w:b/>
                <w:bCs/>
              </w:rPr>
              <w:t xml:space="preserve">SOUTHAMPTON  </w:t>
            </w:r>
          </w:p>
          <w:p w14:paraId="4498D752" w14:textId="77777777" w:rsidR="00DC774C" w:rsidRPr="00EB6372" w:rsidRDefault="00DC774C" w:rsidP="00EB40BB">
            <w:pPr>
              <w:spacing w:after="0" w:line="240" w:lineRule="auto"/>
              <w:jc w:val="both"/>
              <w:rPr>
                <w:rFonts w:ascii="Arial" w:hAnsi="Arial" w:cs="Arial"/>
                <w:b/>
                <w:bCs/>
              </w:rPr>
            </w:pPr>
            <w:r w:rsidRPr="00EB6372">
              <w:rPr>
                <w:rFonts w:ascii="Arial" w:hAnsi="Arial" w:cs="Arial"/>
                <w:b/>
                <w:bCs/>
              </w:rPr>
              <w:t xml:space="preserve">SO16 4GX                                </w:t>
            </w:r>
          </w:p>
          <w:p w14:paraId="36893663" w14:textId="77777777" w:rsidR="00EB40BB" w:rsidRPr="00EB6372" w:rsidRDefault="00EB40BB" w:rsidP="00EB40BB">
            <w:pPr>
              <w:spacing w:after="240" w:line="240" w:lineRule="auto"/>
              <w:jc w:val="both"/>
              <w:rPr>
                <w:rFonts w:ascii="Arial" w:hAnsi="Arial" w:cs="Arial"/>
                <w:b/>
                <w:bCs/>
              </w:rPr>
            </w:pPr>
          </w:p>
          <w:p w14:paraId="48F84663" w14:textId="59B9D349" w:rsidR="00DC774C" w:rsidRPr="00EB6372" w:rsidRDefault="00DC774C" w:rsidP="00EB40BB">
            <w:pPr>
              <w:spacing w:after="240" w:line="240" w:lineRule="auto"/>
              <w:jc w:val="both"/>
              <w:rPr>
                <w:rFonts w:ascii="Arial" w:hAnsi="Arial" w:cs="Arial"/>
                <w:b/>
                <w:bCs/>
              </w:rPr>
            </w:pPr>
            <w:r w:rsidRPr="00EB6372">
              <w:rPr>
                <w:rFonts w:ascii="Arial" w:hAnsi="Arial" w:cs="Arial"/>
                <w:b/>
                <w:bCs/>
              </w:rPr>
              <w:t>OR</w:t>
            </w:r>
            <w:r w:rsidR="00AE1D76">
              <w:rPr>
                <w:rFonts w:ascii="Arial" w:hAnsi="Arial" w:cs="Arial"/>
                <w:b/>
                <w:bCs/>
              </w:rPr>
              <w:t xml:space="preserve"> EMAIL</w:t>
            </w:r>
            <w:r w:rsidR="003B6AF1">
              <w:rPr>
                <w:rFonts w:ascii="Arial" w:hAnsi="Arial" w:cs="Arial"/>
                <w:b/>
                <w:bCs/>
              </w:rPr>
              <w:t xml:space="preserve"> A SCANNED COPY TO </w:t>
            </w:r>
          </w:p>
          <w:p w14:paraId="0E96237F" w14:textId="08599B39" w:rsidR="00DC774C" w:rsidRPr="00D41077" w:rsidRDefault="004974EB" w:rsidP="00EB40BB">
            <w:pPr>
              <w:spacing w:after="240" w:line="240" w:lineRule="auto"/>
              <w:jc w:val="both"/>
              <w:rPr>
                <w:rFonts w:ascii="Arial" w:hAnsi="Arial" w:cs="Arial"/>
                <w:b/>
              </w:rPr>
            </w:pPr>
            <w:hyperlink r:id="rId8" w:history="1">
              <w:r w:rsidR="00AE1D76" w:rsidRPr="00D41077">
                <w:rPr>
                  <w:rStyle w:val="Hyperlink"/>
                  <w:rFonts w:ascii="Arial" w:hAnsi="Arial" w:cs="Arial"/>
                  <w:b/>
                  <w:sz w:val="28"/>
                </w:rPr>
                <w:t>SOCCG.PCCommissioning@NHS.net</w:t>
              </w:r>
            </w:hyperlink>
          </w:p>
          <w:p w14:paraId="77B1164F" w14:textId="48EB8690" w:rsidR="00AE1D76" w:rsidRPr="00B93232" w:rsidRDefault="00AE1D76" w:rsidP="00EB40BB">
            <w:pPr>
              <w:spacing w:after="240" w:line="240" w:lineRule="auto"/>
              <w:jc w:val="both"/>
              <w:rPr>
                <w:rFonts w:ascii="Arial" w:hAnsi="Arial" w:cs="Arial"/>
                <w:b/>
                <w:bCs/>
              </w:rPr>
            </w:pPr>
          </w:p>
        </w:tc>
      </w:tr>
    </w:tbl>
    <w:p w14:paraId="188F20D1" w14:textId="77777777" w:rsidR="00D41077" w:rsidRDefault="00D41077" w:rsidP="005C0DDA">
      <w:pPr>
        <w:pStyle w:val="Default"/>
        <w:spacing w:after="240"/>
        <w:jc w:val="center"/>
        <w:rPr>
          <w:rFonts w:ascii="Arial Bold" w:hAnsi="Arial Bold"/>
          <w:b/>
          <w:caps/>
          <w:color w:val="auto"/>
          <w:sz w:val="22"/>
          <w:szCs w:val="22"/>
        </w:rPr>
      </w:pPr>
    </w:p>
    <w:p w14:paraId="566DAB5D" w14:textId="77777777" w:rsidR="00D41077" w:rsidRDefault="00D41077">
      <w:pPr>
        <w:spacing w:after="0" w:line="240" w:lineRule="auto"/>
        <w:rPr>
          <w:rFonts w:ascii="Arial Bold" w:eastAsia="Calibri" w:hAnsi="Arial Bold" w:cs="Arial"/>
          <w:b/>
          <w:caps/>
        </w:rPr>
      </w:pPr>
      <w:r>
        <w:rPr>
          <w:rFonts w:ascii="Arial Bold" w:hAnsi="Arial Bold"/>
          <w:b/>
          <w:caps/>
        </w:rPr>
        <w:br w:type="page"/>
      </w:r>
    </w:p>
    <w:p w14:paraId="43633F27" w14:textId="45EAA94C" w:rsidR="003D173A" w:rsidRPr="0088522A" w:rsidRDefault="009D7949" w:rsidP="005C0DDA">
      <w:pPr>
        <w:pStyle w:val="Default"/>
        <w:spacing w:after="240"/>
        <w:jc w:val="center"/>
        <w:rPr>
          <w:rFonts w:ascii="Arial Bold" w:hAnsi="Arial Bold"/>
          <w:b/>
          <w:caps/>
          <w:color w:val="auto"/>
          <w:sz w:val="22"/>
          <w:szCs w:val="22"/>
        </w:rPr>
      </w:pPr>
      <w:r w:rsidRPr="0088522A">
        <w:rPr>
          <w:rFonts w:ascii="Arial Bold" w:hAnsi="Arial Bold"/>
          <w:b/>
          <w:caps/>
          <w:color w:val="auto"/>
          <w:sz w:val="22"/>
          <w:szCs w:val="22"/>
        </w:rPr>
        <w:lastRenderedPageBreak/>
        <w:t>Schedule 1</w:t>
      </w:r>
    </w:p>
    <w:p w14:paraId="4F57EDF4" w14:textId="77777777" w:rsidR="00D41077" w:rsidRDefault="00D41077" w:rsidP="00D41077">
      <w:pPr>
        <w:pStyle w:val="NoSpacing"/>
        <w:ind w:right="186"/>
        <w:jc w:val="center"/>
        <w:rPr>
          <w:rFonts w:ascii="Arial" w:hAnsi="Arial" w:cs="Arial"/>
          <w:b/>
        </w:rPr>
      </w:pPr>
      <w:r>
        <w:rPr>
          <w:rFonts w:ascii="Arial" w:hAnsi="Arial" w:cs="Arial"/>
          <w:b/>
        </w:rPr>
        <w:t>S</w:t>
      </w:r>
      <w:r w:rsidRPr="002350EA">
        <w:rPr>
          <w:rFonts w:ascii="Arial" w:hAnsi="Arial" w:cs="Arial"/>
          <w:b/>
        </w:rPr>
        <w:t>ervice Specification</w:t>
      </w:r>
    </w:p>
    <w:p w14:paraId="7B5088B9" w14:textId="77777777" w:rsidR="00D41077" w:rsidRPr="00CB786C" w:rsidRDefault="00D41077" w:rsidP="00D41077">
      <w:pPr>
        <w:pStyle w:val="NoSpacing"/>
        <w:ind w:right="186"/>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3"/>
        <w:gridCol w:w="6698"/>
      </w:tblGrid>
      <w:tr w:rsidR="00D41077" w:rsidRPr="002350EA" w14:paraId="2EB6D333" w14:textId="77777777" w:rsidTr="00451D2D">
        <w:tc>
          <w:tcPr>
            <w:tcW w:w="3083" w:type="dxa"/>
            <w:shd w:val="clear" w:color="auto" w:fill="C6D9F1"/>
          </w:tcPr>
          <w:p w14:paraId="5B9A0E4D" w14:textId="77777777" w:rsidR="00D41077" w:rsidRPr="002350EA" w:rsidRDefault="00D41077" w:rsidP="00451D2D">
            <w:pPr>
              <w:pStyle w:val="NoSpacing"/>
              <w:ind w:right="186"/>
              <w:rPr>
                <w:rFonts w:ascii="Arial" w:hAnsi="Arial" w:cs="Arial"/>
                <w:b/>
              </w:rPr>
            </w:pPr>
            <w:r w:rsidRPr="002350EA">
              <w:rPr>
                <w:rFonts w:ascii="Arial" w:hAnsi="Arial" w:cs="Arial"/>
                <w:b/>
              </w:rPr>
              <w:t>Service</w:t>
            </w:r>
          </w:p>
        </w:tc>
        <w:tc>
          <w:tcPr>
            <w:tcW w:w="6698" w:type="dxa"/>
          </w:tcPr>
          <w:p w14:paraId="40238BCB" w14:textId="77777777" w:rsidR="00D41077" w:rsidRPr="002350EA" w:rsidRDefault="00D41077" w:rsidP="00451D2D">
            <w:pPr>
              <w:pStyle w:val="NoSpacing"/>
              <w:ind w:right="186"/>
              <w:rPr>
                <w:rFonts w:ascii="Arial" w:hAnsi="Arial" w:cs="Arial"/>
              </w:rPr>
            </w:pPr>
            <w:r w:rsidRPr="002350EA">
              <w:rPr>
                <w:rFonts w:ascii="Arial" w:hAnsi="Arial" w:cs="Arial"/>
              </w:rPr>
              <w:t>Locally Commissioned Service (LCS):</w:t>
            </w:r>
            <w:r>
              <w:rPr>
                <w:rFonts w:ascii="Arial" w:hAnsi="Arial" w:cs="Arial"/>
              </w:rPr>
              <w:t xml:space="preserve"> </w:t>
            </w:r>
            <w:r w:rsidRPr="002350EA">
              <w:rPr>
                <w:rFonts w:ascii="Arial" w:hAnsi="Arial" w:cs="Arial"/>
              </w:rPr>
              <w:t xml:space="preserve">Smoking Cessation </w:t>
            </w:r>
            <w:r>
              <w:rPr>
                <w:rFonts w:ascii="Arial" w:hAnsi="Arial" w:cs="Arial"/>
              </w:rPr>
              <w:t>in Community Pharmacies</w:t>
            </w:r>
          </w:p>
        </w:tc>
      </w:tr>
      <w:tr w:rsidR="00D41077" w:rsidRPr="002350EA" w14:paraId="1C175A12" w14:textId="77777777" w:rsidTr="00451D2D">
        <w:tc>
          <w:tcPr>
            <w:tcW w:w="3083" w:type="dxa"/>
            <w:shd w:val="clear" w:color="auto" w:fill="C6D9F1"/>
          </w:tcPr>
          <w:p w14:paraId="36D106F2" w14:textId="77777777" w:rsidR="00D41077" w:rsidRPr="002350EA" w:rsidRDefault="00D41077" w:rsidP="00451D2D">
            <w:pPr>
              <w:pStyle w:val="NoSpacing"/>
              <w:ind w:right="186"/>
              <w:rPr>
                <w:rFonts w:ascii="Arial" w:hAnsi="Arial" w:cs="Arial"/>
                <w:b/>
              </w:rPr>
            </w:pPr>
            <w:r w:rsidRPr="002350EA">
              <w:rPr>
                <w:rFonts w:ascii="Arial" w:hAnsi="Arial" w:cs="Arial"/>
                <w:b/>
              </w:rPr>
              <w:t>Commissioner Lead</w:t>
            </w:r>
          </w:p>
        </w:tc>
        <w:tc>
          <w:tcPr>
            <w:tcW w:w="6698" w:type="dxa"/>
          </w:tcPr>
          <w:p w14:paraId="0C044D54" w14:textId="77777777" w:rsidR="00D41077" w:rsidRPr="002350EA" w:rsidRDefault="00D41077" w:rsidP="00451D2D">
            <w:pPr>
              <w:pStyle w:val="NoSpacing"/>
              <w:ind w:right="186"/>
              <w:rPr>
                <w:rFonts w:ascii="Arial" w:hAnsi="Arial" w:cs="Arial"/>
                <w:bCs/>
              </w:rPr>
            </w:pPr>
            <w:r>
              <w:rPr>
                <w:rFonts w:ascii="Arial" w:hAnsi="Arial" w:cs="Arial"/>
                <w:bCs/>
              </w:rPr>
              <w:t xml:space="preserve">Charlotte Matthews - </w:t>
            </w:r>
            <w:r w:rsidRPr="002350EA">
              <w:rPr>
                <w:rFonts w:ascii="Arial" w:hAnsi="Arial" w:cs="Arial"/>
                <w:bCs/>
              </w:rPr>
              <w:t>Southampton City Council</w:t>
            </w:r>
          </w:p>
        </w:tc>
      </w:tr>
      <w:tr w:rsidR="00D41077" w:rsidRPr="002350EA" w14:paraId="26227904" w14:textId="77777777" w:rsidTr="00451D2D">
        <w:tc>
          <w:tcPr>
            <w:tcW w:w="3083" w:type="dxa"/>
            <w:shd w:val="clear" w:color="auto" w:fill="C6D9F1"/>
          </w:tcPr>
          <w:p w14:paraId="46E7341D" w14:textId="77777777" w:rsidR="00D41077" w:rsidRPr="002350EA" w:rsidRDefault="00D41077" w:rsidP="00451D2D">
            <w:pPr>
              <w:pStyle w:val="NoSpacing"/>
              <w:ind w:right="186"/>
              <w:rPr>
                <w:rFonts w:ascii="Arial" w:hAnsi="Arial" w:cs="Arial"/>
                <w:b/>
              </w:rPr>
            </w:pPr>
            <w:r w:rsidRPr="002350EA">
              <w:rPr>
                <w:rFonts w:ascii="Arial" w:hAnsi="Arial" w:cs="Arial"/>
                <w:b/>
              </w:rPr>
              <w:t>Provider Lead</w:t>
            </w:r>
          </w:p>
        </w:tc>
        <w:tc>
          <w:tcPr>
            <w:tcW w:w="6698" w:type="dxa"/>
          </w:tcPr>
          <w:p w14:paraId="2EC712A1" w14:textId="77777777" w:rsidR="00D41077" w:rsidRPr="002350EA" w:rsidRDefault="00D41077" w:rsidP="00451D2D">
            <w:pPr>
              <w:pStyle w:val="NoSpacing"/>
              <w:ind w:right="186"/>
              <w:rPr>
                <w:rFonts w:ascii="Arial" w:hAnsi="Arial" w:cs="Arial"/>
                <w:bCs/>
              </w:rPr>
            </w:pPr>
            <w:r>
              <w:rPr>
                <w:rFonts w:ascii="Arial" w:hAnsi="Arial" w:cs="Arial"/>
                <w:bCs/>
              </w:rPr>
              <w:t>Community Pharmacies</w:t>
            </w:r>
          </w:p>
        </w:tc>
      </w:tr>
      <w:tr w:rsidR="00D41077" w:rsidRPr="002350EA" w14:paraId="1B7422A0" w14:textId="77777777" w:rsidTr="00451D2D">
        <w:tc>
          <w:tcPr>
            <w:tcW w:w="3083" w:type="dxa"/>
            <w:shd w:val="clear" w:color="auto" w:fill="C6D9F1"/>
          </w:tcPr>
          <w:p w14:paraId="13894FB8" w14:textId="77777777" w:rsidR="00D41077" w:rsidRPr="002350EA" w:rsidRDefault="00D41077" w:rsidP="00451D2D">
            <w:pPr>
              <w:pStyle w:val="NoSpacing"/>
              <w:ind w:right="186"/>
              <w:rPr>
                <w:rFonts w:ascii="Arial" w:hAnsi="Arial" w:cs="Arial"/>
                <w:b/>
              </w:rPr>
            </w:pPr>
            <w:r w:rsidRPr="002350EA">
              <w:rPr>
                <w:rFonts w:ascii="Arial" w:hAnsi="Arial" w:cs="Arial"/>
                <w:b/>
              </w:rPr>
              <w:t>Period</w:t>
            </w:r>
          </w:p>
        </w:tc>
        <w:tc>
          <w:tcPr>
            <w:tcW w:w="6698" w:type="dxa"/>
          </w:tcPr>
          <w:p w14:paraId="15C40157" w14:textId="0CFAF809" w:rsidR="00D41077" w:rsidRPr="002350EA" w:rsidRDefault="00D41077" w:rsidP="00451D2D">
            <w:pPr>
              <w:pStyle w:val="NoSpacing"/>
              <w:ind w:right="186"/>
              <w:rPr>
                <w:rFonts w:ascii="Arial" w:hAnsi="Arial" w:cs="Arial"/>
                <w:bCs/>
              </w:rPr>
            </w:pPr>
            <w:r>
              <w:rPr>
                <w:rFonts w:ascii="Arial" w:hAnsi="Arial" w:cs="Arial"/>
                <w:bCs/>
              </w:rPr>
              <w:t>1</w:t>
            </w:r>
            <w:r w:rsidRPr="00B75CD9">
              <w:rPr>
                <w:rFonts w:ascii="Arial" w:hAnsi="Arial" w:cs="Arial"/>
                <w:bCs/>
                <w:vertAlign w:val="superscript"/>
              </w:rPr>
              <w:t>st</w:t>
            </w:r>
            <w:r>
              <w:rPr>
                <w:rFonts w:ascii="Arial" w:hAnsi="Arial" w:cs="Arial"/>
                <w:bCs/>
              </w:rPr>
              <w:t xml:space="preserve"> </w:t>
            </w:r>
            <w:r w:rsidR="00CE6BF0">
              <w:rPr>
                <w:rFonts w:ascii="Arial" w:hAnsi="Arial" w:cs="Arial"/>
                <w:bCs/>
              </w:rPr>
              <w:t>April 2020</w:t>
            </w:r>
            <w:r w:rsidRPr="002350EA">
              <w:rPr>
                <w:rFonts w:ascii="Arial" w:hAnsi="Arial" w:cs="Arial"/>
                <w:bCs/>
              </w:rPr>
              <w:t xml:space="preserve"> – </w:t>
            </w:r>
            <w:r>
              <w:rPr>
                <w:rFonts w:ascii="Arial" w:hAnsi="Arial" w:cs="Arial"/>
                <w:bCs/>
              </w:rPr>
              <w:t>31</w:t>
            </w:r>
            <w:r w:rsidRPr="00B75CD9">
              <w:rPr>
                <w:rFonts w:ascii="Arial" w:hAnsi="Arial" w:cs="Arial"/>
                <w:bCs/>
                <w:vertAlign w:val="superscript"/>
              </w:rPr>
              <w:t>st</w:t>
            </w:r>
            <w:r w:rsidR="00CE6BF0">
              <w:rPr>
                <w:rFonts w:ascii="Arial" w:hAnsi="Arial" w:cs="Arial"/>
                <w:bCs/>
              </w:rPr>
              <w:t xml:space="preserve"> March 2021</w:t>
            </w:r>
          </w:p>
        </w:tc>
      </w:tr>
      <w:tr w:rsidR="00D41077" w:rsidRPr="002350EA" w14:paraId="071CDD21" w14:textId="77777777" w:rsidTr="00451D2D">
        <w:tc>
          <w:tcPr>
            <w:tcW w:w="3083" w:type="dxa"/>
            <w:shd w:val="clear" w:color="auto" w:fill="C6D9F1"/>
          </w:tcPr>
          <w:p w14:paraId="51611A8F" w14:textId="77777777" w:rsidR="00D41077" w:rsidRPr="002350EA" w:rsidRDefault="00D41077" w:rsidP="00451D2D">
            <w:pPr>
              <w:pStyle w:val="NoSpacing"/>
              <w:ind w:right="186"/>
              <w:rPr>
                <w:rFonts w:ascii="Arial" w:hAnsi="Arial" w:cs="Arial"/>
                <w:b/>
              </w:rPr>
            </w:pPr>
            <w:r w:rsidRPr="002350EA">
              <w:rPr>
                <w:rFonts w:ascii="Arial" w:hAnsi="Arial" w:cs="Arial"/>
                <w:b/>
              </w:rPr>
              <w:t>Date of Review</w:t>
            </w:r>
          </w:p>
        </w:tc>
        <w:tc>
          <w:tcPr>
            <w:tcW w:w="6698" w:type="dxa"/>
          </w:tcPr>
          <w:p w14:paraId="1544AFE7" w14:textId="083EB8E8" w:rsidR="00D41077" w:rsidRPr="002350EA" w:rsidRDefault="00CE6BF0" w:rsidP="00451D2D">
            <w:pPr>
              <w:pStyle w:val="NoSpacing"/>
              <w:ind w:right="186"/>
              <w:rPr>
                <w:rFonts w:ascii="Arial" w:hAnsi="Arial" w:cs="Arial"/>
                <w:bCs/>
              </w:rPr>
            </w:pPr>
            <w:r>
              <w:rPr>
                <w:rFonts w:ascii="Arial" w:hAnsi="Arial" w:cs="Arial"/>
                <w:bCs/>
              </w:rPr>
              <w:t>By March 2021</w:t>
            </w:r>
          </w:p>
        </w:tc>
      </w:tr>
    </w:tbl>
    <w:p w14:paraId="795BF4E8" w14:textId="77777777" w:rsidR="00D41077" w:rsidRPr="002350EA" w:rsidRDefault="00D41077" w:rsidP="00D41077">
      <w:pPr>
        <w:spacing w:after="0" w:line="240" w:lineRule="auto"/>
        <w:ind w:right="186"/>
        <w:rPr>
          <w:rFonts w:ascii="Arial" w:hAnsi="Arial" w:cs="Arial"/>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D41077" w:rsidRPr="002350EA" w14:paraId="478135E8" w14:textId="77777777" w:rsidTr="00451D2D">
        <w:tc>
          <w:tcPr>
            <w:tcW w:w="9781" w:type="dxa"/>
            <w:shd w:val="clear" w:color="auto" w:fill="C6D9F1"/>
          </w:tcPr>
          <w:p w14:paraId="57CF51C7" w14:textId="77777777" w:rsidR="00D41077" w:rsidRPr="002350EA" w:rsidRDefault="00D41077" w:rsidP="00641CDC">
            <w:pPr>
              <w:numPr>
                <w:ilvl w:val="0"/>
                <w:numId w:val="3"/>
              </w:numPr>
              <w:spacing w:after="0" w:line="240" w:lineRule="auto"/>
              <w:ind w:right="186"/>
              <w:rPr>
                <w:rFonts w:ascii="Arial" w:hAnsi="Arial" w:cs="Arial"/>
                <w:b/>
              </w:rPr>
            </w:pPr>
            <w:r w:rsidRPr="002350EA">
              <w:rPr>
                <w:rFonts w:ascii="Arial" w:hAnsi="Arial" w:cs="Arial"/>
                <w:b/>
              </w:rPr>
              <w:t>National/Local Context</w:t>
            </w:r>
          </w:p>
        </w:tc>
      </w:tr>
      <w:tr w:rsidR="00D41077" w:rsidRPr="002350EA" w14:paraId="594215D9" w14:textId="77777777" w:rsidTr="00451D2D">
        <w:tc>
          <w:tcPr>
            <w:tcW w:w="9781" w:type="dxa"/>
          </w:tcPr>
          <w:p w14:paraId="42FDCD5D" w14:textId="77777777" w:rsidR="00D41077" w:rsidRDefault="00D41077" w:rsidP="00451D2D">
            <w:pPr>
              <w:spacing w:after="0" w:line="240" w:lineRule="auto"/>
              <w:ind w:right="186"/>
              <w:rPr>
                <w:rFonts w:ascii="Arial" w:eastAsia="Calibri" w:hAnsi="Arial" w:cs="Arial"/>
                <w:color w:val="000000"/>
              </w:rPr>
            </w:pPr>
          </w:p>
          <w:p w14:paraId="1DBC3896" w14:textId="77777777" w:rsidR="00D41077" w:rsidRDefault="00D41077" w:rsidP="00D41077">
            <w:pPr>
              <w:spacing w:after="0" w:line="240" w:lineRule="auto"/>
              <w:ind w:right="186"/>
              <w:jc w:val="both"/>
              <w:rPr>
                <w:rFonts w:ascii="Arial" w:eastAsia="Calibri" w:hAnsi="Arial" w:cs="Arial"/>
                <w:color w:val="000000"/>
              </w:rPr>
            </w:pPr>
            <w:r w:rsidRPr="00FB1B40">
              <w:rPr>
                <w:rFonts w:ascii="Arial" w:eastAsia="Calibri" w:hAnsi="Arial" w:cs="Arial"/>
                <w:color w:val="000000"/>
              </w:rPr>
              <w:t>In 2015, it was estimated the total smoking related cost to the NHS was £2.6 billion. A report by Public Health England (PHE) to support the development of the new Tobacco Control Plan for England, attributed a cost of £794 million in GP visits, £112 million in practice nurse visits, £154 million in prescriptions, £697 million in hospital outpatient visits and £852 million in smoking related hospital admissions.</w:t>
            </w:r>
            <w:r w:rsidRPr="00FB1B40">
              <w:rPr>
                <w:rFonts w:ascii="Arial" w:eastAsia="Calibri" w:hAnsi="Arial" w:cs="Arial"/>
                <w:color w:val="000000"/>
                <w:vertAlign w:val="superscript"/>
              </w:rPr>
              <w:footnoteReference w:id="1"/>
            </w:r>
            <w:r>
              <w:rPr>
                <w:rFonts w:ascii="Arial" w:eastAsia="Calibri" w:hAnsi="Arial" w:cs="Arial"/>
                <w:color w:val="000000"/>
              </w:rPr>
              <w:t xml:space="preserve"> </w:t>
            </w:r>
            <w:r w:rsidRPr="00FB1B40">
              <w:rPr>
                <w:rFonts w:ascii="Arial" w:eastAsia="Calibri" w:hAnsi="Arial" w:cs="Arial"/>
                <w:color w:val="000000"/>
              </w:rPr>
              <w:t>The estimated 17.8% of adults who are current smokers (from the APS) is significantly higher than the England average of 15.5%</w:t>
            </w:r>
            <w:r>
              <w:rPr>
                <w:rFonts w:ascii="Arial" w:eastAsia="Calibri" w:hAnsi="Arial" w:cs="Arial"/>
                <w:color w:val="000000"/>
              </w:rPr>
              <w:t>.</w:t>
            </w:r>
            <w:r w:rsidRPr="00FB1B40">
              <w:rPr>
                <w:rFonts w:ascii="Arial" w:eastAsia="Calibri" w:hAnsi="Arial" w:cs="Arial"/>
                <w:color w:val="000000"/>
              </w:rPr>
              <w:t xml:space="preserve"> </w:t>
            </w:r>
          </w:p>
          <w:p w14:paraId="58D39720" w14:textId="77777777" w:rsidR="00D41077" w:rsidRPr="00FB1B40" w:rsidRDefault="00D41077" w:rsidP="00D41077">
            <w:pPr>
              <w:spacing w:after="0" w:line="240" w:lineRule="auto"/>
              <w:ind w:right="186"/>
              <w:jc w:val="both"/>
              <w:rPr>
                <w:rFonts w:ascii="Arial" w:eastAsia="Calibri" w:hAnsi="Arial" w:cs="Arial"/>
                <w:color w:val="000000"/>
              </w:rPr>
            </w:pPr>
          </w:p>
          <w:p w14:paraId="48598F26" w14:textId="77777777" w:rsidR="00D41077" w:rsidRDefault="00D41077" w:rsidP="00D41077">
            <w:pPr>
              <w:spacing w:after="0" w:line="240" w:lineRule="auto"/>
              <w:ind w:right="186"/>
              <w:jc w:val="both"/>
              <w:rPr>
                <w:rFonts w:ascii="Arial" w:eastAsia="Calibri" w:hAnsi="Arial" w:cs="Arial"/>
                <w:color w:val="000000"/>
              </w:rPr>
            </w:pPr>
            <w:r w:rsidRPr="00FB1B40">
              <w:rPr>
                <w:rFonts w:ascii="Arial" w:eastAsia="Calibri" w:hAnsi="Arial" w:cs="Arial"/>
                <w:color w:val="000000"/>
              </w:rPr>
              <w:t>Local prevalence remained significantly higher than England throughout the period. Nonetheless, self-reported smoking prevalence in Southampton has reduced from 20.7% in 2012 to 17.4% in 2017; a 3.3% point reduction (England fell by 4.9% points over the same period)</w:t>
            </w:r>
            <w:r w:rsidRPr="00FB1B40">
              <w:rPr>
                <w:rFonts w:ascii="Arial" w:eastAsia="Calibri" w:hAnsi="Arial" w:cs="Arial"/>
                <w:color w:val="000000"/>
                <w:vertAlign w:val="superscript"/>
              </w:rPr>
              <w:footnoteReference w:id="2"/>
            </w:r>
            <w:r w:rsidRPr="00FB1B40">
              <w:rPr>
                <w:rFonts w:ascii="Arial" w:eastAsia="Calibri" w:hAnsi="Arial" w:cs="Arial"/>
                <w:color w:val="000000"/>
              </w:rPr>
              <w:t>.</w:t>
            </w:r>
          </w:p>
          <w:p w14:paraId="2ED58D8E" w14:textId="77777777" w:rsidR="00D41077" w:rsidRDefault="00D41077" w:rsidP="00D41077">
            <w:pPr>
              <w:spacing w:after="0" w:line="240" w:lineRule="auto"/>
              <w:ind w:right="186"/>
              <w:jc w:val="both"/>
              <w:rPr>
                <w:rFonts w:ascii="Arial" w:eastAsia="Calibri" w:hAnsi="Arial" w:cs="Arial"/>
                <w:color w:val="000000"/>
              </w:rPr>
            </w:pPr>
          </w:p>
          <w:p w14:paraId="51A457E0" w14:textId="77777777" w:rsidR="00D41077" w:rsidRDefault="00D41077" w:rsidP="00D41077">
            <w:pPr>
              <w:spacing w:after="0" w:line="240" w:lineRule="auto"/>
              <w:ind w:right="186"/>
              <w:jc w:val="both"/>
              <w:rPr>
                <w:rFonts w:ascii="Arial" w:eastAsia="Calibri" w:hAnsi="Arial" w:cs="Arial"/>
                <w:color w:val="000000"/>
              </w:rPr>
            </w:pPr>
            <w:r w:rsidRPr="00CB24BF">
              <w:rPr>
                <w:rFonts w:ascii="Arial" w:eastAsia="Calibri" w:hAnsi="Arial" w:cs="Arial"/>
                <w:color w:val="000000"/>
              </w:rPr>
              <w:t xml:space="preserve">According to PHE guidelines </w:t>
            </w:r>
            <w:r w:rsidRPr="00CB24BF">
              <w:rPr>
                <w:rFonts w:ascii="Arial" w:eastAsia="Calibri" w:hAnsi="Arial" w:cs="Arial"/>
                <w:color w:val="000000"/>
                <w:vertAlign w:val="superscript"/>
              </w:rPr>
              <w:footnoteReference w:id="3"/>
            </w:r>
            <w:r w:rsidRPr="00CB24BF">
              <w:rPr>
                <w:rFonts w:ascii="Arial" w:eastAsia="Calibri" w:hAnsi="Arial" w:cs="Arial"/>
                <w:color w:val="000000"/>
              </w:rPr>
              <w:t>, supported use of pharmacotherapy through GP prescriptions and appointments or through pharmacies can boost quit rates by 50-100% when us</w:t>
            </w:r>
            <w:r>
              <w:rPr>
                <w:rFonts w:ascii="Arial" w:eastAsia="Calibri" w:hAnsi="Arial" w:cs="Arial"/>
                <w:color w:val="000000"/>
              </w:rPr>
              <w:t>ed properly. This would involve</w:t>
            </w:r>
            <w:r w:rsidRPr="00CB24BF">
              <w:rPr>
                <w:rFonts w:ascii="Arial" w:eastAsia="Calibri" w:hAnsi="Arial" w:cs="Arial"/>
                <w:color w:val="000000"/>
              </w:rPr>
              <w:t xml:space="preserve"> dual form NRT (transdermal patch and a fast acting from) as well as an initial consultation and follow up appointments lasting over 4 weeks. Research found that pharmacy-based smoking cessation services are feasible and effective, as well as overall cost-effective</w:t>
            </w:r>
            <w:r w:rsidRPr="00CB24BF">
              <w:rPr>
                <w:rFonts w:ascii="Arial" w:eastAsia="Calibri" w:hAnsi="Arial" w:cs="Arial"/>
                <w:color w:val="000000"/>
                <w:vertAlign w:val="superscript"/>
              </w:rPr>
              <w:footnoteReference w:id="4"/>
            </w:r>
            <w:r w:rsidRPr="00CB24BF">
              <w:rPr>
                <w:rFonts w:ascii="Arial" w:eastAsia="Calibri" w:hAnsi="Arial" w:cs="Arial"/>
                <w:color w:val="000000"/>
              </w:rPr>
              <w:t>.</w:t>
            </w:r>
          </w:p>
          <w:p w14:paraId="28CC1DAB" w14:textId="77777777" w:rsidR="00D41077" w:rsidRDefault="00D41077" w:rsidP="00D41077">
            <w:pPr>
              <w:spacing w:after="0" w:line="240" w:lineRule="auto"/>
              <w:ind w:right="186"/>
              <w:jc w:val="both"/>
              <w:rPr>
                <w:rFonts w:ascii="Arial" w:eastAsia="Calibri" w:hAnsi="Arial" w:cs="Arial"/>
                <w:color w:val="000000"/>
              </w:rPr>
            </w:pPr>
          </w:p>
          <w:p w14:paraId="399AF52D" w14:textId="77777777" w:rsidR="00D41077" w:rsidRDefault="00D41077" w:rsidP="00D41077">
            <w:pPr>
              <w:spacing w:after="0" w:line="240" w:lineRule="auto"/>
              <w:ind w:right="186"/>
              <w:jc w:val="both"/>
              <w:rPr>
                <w:rFonts w:ascii="Arial" w:eastAsia="Calibri" w:hAnsi="Arial" w:cs="Arial"/>
                <w:color w:val="000000"/>
              </w:rPr>
            </w:pPr>
            <w:r>
              <w:rPr>
                <w:rFonts w:ascii="Arial" w:eastAsia="Calibri" w:hAnsi="Arial" w:cs="Arial"/>
                <w:color w:val="000000"/>
              </w:rPr>
              <w:t>The latest national figures are for July-September 2018</w:t>
            </w:r>
            <w:r>
              <w:rPr>
                <w:rStyle w:val="FootnoteReference"/>
                <w:rFonts w:ascii="Arial" w:eastAsia="Calibri" w:hAnsi="Arial" w:cs="Arial"/>
                <w:color w:val="000000"/>
              </w:rPr>
              <w:footnoteReference w:id="5"/>
            </w:r>
            <w:r>
              <w:rPr>
                <w:rFonts w:ascii="Arial" w:eastAsia="Calibri" w:hAnsi="Arial" w:cs="Arial"/>
                <w:color w:val="000000"/>
              </w:rPr>
              <w:t xml:space="preserve">.  They show that pharmacy stop smoking services are common and effective.  93 Local Authorities had pharmacy stop smoking services during this time and 19% of people in England using any service to stop smoking were supported in community pharmacies (20,964 of 111,960 people in total) with an average quit rate of 43%.  16 of the 19 Local Authorities in the South East had stop smoking services during this time and returned data to the Department of Health.  13 of these had pharmacy stop smoking services. </w:t>
            </w:r>
          </w:p>
          <w:p w14:paraId="08BC80D7" w14:textId="77777777" w:rsidR="00D41077" w:rsidRDefault="00D41077" w:rsidP="00D41077">
            <w:pPr>
              <w:spacing w:after="0" w:line="240" w:lineRule="auto"/>
              <w:ind w:right="186"/>
              <w:jc w:val="both"/>
              <w:rPr>
                <w:rFonts w:ascii="Arial" w:eastAsia="Calibri" w:hAnsi="Arial" w:cs="Arial"/>
                <w:color w:val="000000"/>
              </w:rPr>
            </w:pPr>
          </w:p>
          <w:p w14:paraId="2C37E7A4" w14:textId="58603928" w:rsidR="00D41077" w:rsidRDefault="00D41077" w:rsidP="00D41077">
            <w:pPr>
              <w:spacing w:after="0" w:line="240" w:lineRule="auto"/>
              <w:ind w:right="186"/>
              <w:jc w:val="both"/>
              <w:rPr>
                <w:rFonts w:ascii="Arial" w:hAnsi="Arial" w:cs="Arial"/>
              </w:rPr>
            </w:pPr>
            <w:r>
              <w:rPr>
                <w:rFonts w:ascii="Arial" w:eastAsia="Calibri" w:hAnsi="Arial" w:cs="Arial"/>
                <w:color w:val="000000"/>
              </w:rPr>
              <w:t>The Prescribing Services Negotiating Committee published a template Locally Commissioned Service in 2005, which has informed this LCS.</w:t>
            </w:r>
          </w:p>
          <w:p w14:paraId="77BE43F5" w14:textId="77777777" w:rsidR="00D41077" w:rsidRPr="002350EA" w:rsidRDefault="00D41077" w:rsidP="00451D2D">
            <w:pPr>
              <w:spacing w:after="0" w:line="240" w:lineRule="auto"/>
              <w:ind w:right="186"/>
              <w:rPr>
                <w:rFonts w:ascii="Arial" w:hAnsi="Arial" w:cs="Arial"/>
              </w:rPr>
            </w:pPr>
          </w:p>
        </w:tc>
      </w:tr>
      <w:tr w:rsidR="00D41077" w:rsidRPr="002350EA" w14:paraId="41CAE635" w14:textId="77777777" w:rsidTr="00451D2D">
        <w:tc>
          <w:tcPr>
            <w:tcW w:w="9781" w:type="dxa"/>
            <w:shd w:val="clear" w:color="auto" w:fill="C6D9F1"/>
          </w:tcPr>
          <w:p w14:paraId="574D0BCF" w14:textId="77777777" w:rsidR="00D41077" w:rsidRPr="002350EA" w:rsidRDefault="00D41077" w:rsidP="00641CDC">
            <w:pPr>
              <w:numPr>
                <w:ilvl w:val="0"/>
                <w:numId w:val="3"/>
              </w:numPr>
              <w:spacing w:after="0" w:line="240" w:lineRule="auto"/>
              <w:ind w:right="186"/>
              <w:rPr>
                <w:rFonts w:ascii="Arial" w:hAnsi="Arial" w:cs="Arial"/>
              </w:rPr>
            </w:pPr>
            <w:r>
              <w:rPr>
                <w:rFonts w:ascii="Arial" w:hAnsi="Arial" w:cs="Arial"/>
                <w:b/>
              </w:rPr>
              <w:t>Scope</w:t>
            </w:r>
            <w:r w:rsidRPr="002350EA">
              <w:rPr>
                <w:rFonts w:ascii="Arial" w:hAnsi="Arial" w:cs="Arial"/>
                <w:b/>
              </w:rPr>
              <w:t xml:space="preserve"> of Service</w:t>
            </w:r>
          </w:p>
        </w:tc>
      </w:tr>
      <w:tr w:rsidR="00D41077" w:rsidRPr="002350EA" w14:paraId="500AD58B" w14:textId="77777777" w:rsidTr="00451D2D">
        <w:tc>
          <w:tcPr>
            <w:tcW w:w="9781" w:type="dxa"/>
          </w:tcPr>
          <w:p w14:paraId="28DAE77D" w14:textId="77777777" w:rsidR="00D41077" w:rsidRPr="00D41077" w:rsidRDefault="00D41077" w:rsidP="00D41077">
            <w:pPr>
              <w:pStyle w:val="Default"/>
              <w:spacing w:after="240"/>
              <w:ind w:left="360" w:right="186"/>
              <w:jc w:val="both"/>
              <w:rPr>
                <w:color w:val="auto"/>
                <w:sz w:val="22"/>
                <w:szCs w:val="22"/>
              </w:rPr>
            </w:pPr>
          </w:p>
          <w:p w14:paraId="1FEE4936" w14:textId="77777777" w:rsidR="00D41077" w:rsidRPr="00EF58A0" w:rsidRDefault="00D41077" w:rsidP="00641CDC">
            <w:pPr>
              <w:pStyle w:val="Default"/>
              <w:numPr>
                <w:ilvl w:val="1"/>
                <w:numId w:val="14"/>
              </w:numPr>
              <w:spacing w:after="240"/>
              <w:ind w:right="186"/>
              <w:jc w:val="both"/>
              <w:rPr>
                <w:color w:val="auto"/>
                <w:sz w:val="22"/>
                <w:szCs w:val="22"/>
              </w:rPr>
            </w:pPr>
            <w:r w:rsidRPr="00EF58A0">
              <w:rPr>
                <w:sz w:val="22"/>
                <w:szCs w:val="22"/>
              </w:rPr>
              <w:lastRenderedPageBreak/>
              <w:t>Southampton City Council are hereby commissioning a smoking cessation service in community pharmacies to support clients aged 18 years old and older to give up smoking using one to one interventions.</w:t>
            </w:r>
          </w:p>
          <w:p w14:paraId="137B5AD0" w14:textId="77777777" w:rsidR="00D41077" w:rsidRPr="00CB24BF" w:rsidRDefault="00D41077" w:rsidP="00641CDC">
            <w:pPr>
              <w:pStyle w:val="Default"/>
              <w:numPr>
                <w:ilvl w:val="1"/>
                <w:numId w:val="14"/>
              </w:numPr>
              <w:spacing w:after="240"/>
              <w:ind w:right="186"/>
              <w:jc w:val="both"/>
              <w:rPr>
                <w:sz w:val="22"/>
                <w:szCs w:val="22"/>
              </w:rPr>
            </w:pPr>
            <w:r w:rsidRPr="00CB24BF">
              <w:rPr>
                <w:sz w:val="22"/>
                <w:szCs w:val="22"/>
              </w:rPr>
              <w:t>The service has appropriate smoking cessation material available for the user group and promotes its uptake.  This includes keeping stocks of:</w:t>
            </w:r>
          </w:p>
          <w:p w14:paraId="7E5787E5" w14:textId="77777777" w:rsidR="00D41077" w:rsidRPr="00CB24BF" w:rsidRDefault="00D41077" w:rsidP="00641CDC">
            <w:pPr>
              <w:pStyle w:val="Default"/>
              <w:numPr>
                <w:ilvl w:val="3"/>
                <w:numId w:val="14"/>
              </w:numPr>
              <w:ind w:right="186" w:hanging="407"/>
              <w:jc w:val="both"/>
              <w:rPr>
                <w:sz w:val="22"/>
                <w:szCs w:val="22"/>
              </w:rPr>
            </w:pPr>
            <w:r w:rsidRPr="00CB24BF">
              <w:rPr>
                <w:sz w:val="22"/>
                <w:szCs w:val="22"/>
              </w:rPr>
              <w:t>brief advice leaflets</w:t>
            </w:r>
            <w:r>
              <w:rPr>
                <w:sz w:val="22"/>
                <w:szCs w:val="22"/>
              </w:rPr>
              <w:t xml:space="preserve">.  </w:t>
            </w:r>
          </w:p>
          <w:p w14:paraId="7F054E14" w14:textId="77777777" w:rsidR="00D41077" w:rsidRDefault="00D41077" w:rsidP="00641CDC">
            <w:pPr>
              <w:pStyle w:val="Default"/>
              <w:numPr>
                <w:ilvl w:val="3"/>
                <w:numId w:val="14"/>
              </w:numPr>
              <w:ind w:right="186" w:hanging="407"/>
              <w:jc w:val="both"/>
              <w:rPr>
                <w:sz w:val="22"/>
                <w:szCs w:val="22"/>
              </w:rPr>
            </w:pPr>
            <w:r>
              <w:rPr>
                <w:sz w:val="22"/>
                <w:szCs w:val="22"/>
              </w:rPr>
              <w:t>s</w:t>
            </w:r>
            <w:r w:rsidRPr="00112922">
              <w:rPr>
                <w:sz w:val="22"/>
                <w:szCs w:val="22"/>
              </w:rPr>
              <w:t>mall “business cards”/flyers with the national website and telephone line details</w:t>
            </w:r>
          </w:p>
          <w:p w14:paraId="09915911" w14:textId="77777777" w:rsidR="00D41077" w:rsidRPr="00CB24BF" w:rsidRDefault="00D41077" w:rsidP="00641CDC">
            <w:pPr>
              <w:pStyle w:val="Default"/>
              <w:numPr>
                <w:ilvl w:val="3"/>
                <w:numId w:val="14"/>
              </w:numPr>
              <w:ind w:right="186" w:hanging="407"/>
              <w:jc w:val="both"/>
              <w:rPr>
                <w:sz w:val="22"/>
                <w:szCs w:val="22"/>
              </w:rPr>
            </w:pPr>
            <w:r w:rsidRPr="00CB24BF">
              <w:rPr>
                <w:sz w:val="22"/>
                <w:szCs w:val="22"/>
              </w:rPr>
              <w:t>posters</w:t>
            </w:r>
            <w:r>
              <w:rPr>
                <w:sz w:val="22"/>
                <w:szCs w:val="22"/>
              </w:rPr>
              <w:t>.</w:t>
            </w:r>
            <w:r w:rsidRPr="00CB24BF">
              <w:rPr>
                <w:sz w:val="22"/>
                <w:szCs w:val="22"/>
              </w:rPr>
              <w:t xml:space="preserve"> </w:t>
            </w:r>
          </w:p>
          <w:p w14:paraId="2812A822" w14:textId="77777777" w:rsidR="00D41077" w:rsidRDefault="00D41077" w:rsidP="00D41077">
            <w:pPr>
              <w:pStyle w:val="Default"/>
              <w:ind w:left="720" w:right="186"/>
              <w:jc w:val="both"/>
              <w:rPr>
                <w:sz w:val="22"/>
                <w:szCs w:val="22"/>
              </w:rPr>
            </w:pPr>
            <w:r>
              <w:rPr>
                <w:sz w:val="22"/>
                <w:szCs w:val="22"/>
              </w:rPr>
              <w:t>These will be supplied by the commissioner, typically twice a year.  Materials sourced by or provided to pharmacies for other smoking cessation work may also be used where they provide essentially the same information.</w:t>
            </w:r>
          </w:p>
          <w:p w14:paraId="6EC8FAB6" w14:textId="77777777" w:rsidR="00D41077" w:rsidRDefault="00D41077" w:rsidP="00641CDC">
            <w:pPr>
              <w:pStyle w:val="Default"/>
              <w:numPr>
                <w:ilvl w:val="3"/>
                <w:numId w:val="14"/>
              </w:numPr>
              <w:ind w:right="186" w:hanging="407"/>
              <w:jc w:val="both"/>
              <w:rPr>
                <w:sz w:val="22"/>
                <w:szCs w:val="22"/>
              </w:rPr>
            </w:pPr>
            <w:r w:rsidRPr="00CB24BF">
              <w:rPr>
                <w:sz w:val="22"/>
                <w:szCs w:val="22"/>
              </w:rPr>
              <w:t>Carbon Monoxide Monitor and consumables</w:t>
            </w:r>
            <w:r>
              <w:rPr>
                <w:sz w:val="22"/>
                <w:szCs w:val="22"/>
              </w:rPr>
              <w:t>.  These are to be supplied and maintained by the provider.</w:t>
            </w:r>
          </w:p>
          <w:p w14:paraId="2F471A92" w14:textId="77777777" w:rsidR="00D41077" w:rsidRPr="00CB24BF" w:rsidRDefault="00D41077" w:rsidP="00D41077">
            <w:pPr>
              <w:pStyle w:val="Default"/>
              <w:ind w:left="720" w:right="186"/>
              <w:jc w:val="both"/>
              <w:rPr>
                <w:sz w:val="22"/>
                <w:szCs w:val="22"/>
              </w:rPr>
            </w:pPr>
          </w:p>
          <w:p w14:paraId="55D30FA8" w14:textId="77777777" w:rsidR="00D41077" w:rsidRDefault="00D41077" w:rsidP="00641CDC">
            <w:pPr>
              <w:pStyle w:val="Default"/>
              <w:numPr>
                <w:ilvl w:val="1"/>
                <w:numId w:val="14"/>
              </w:numPr>
              <w:ind w:right="186"/>
              <w:jc w:val="both"/>
              <w:rPr>
                <w:sz w:val="22"/>
                <w:szCs w:val="22"/>
              </w:rPr>
            </w:pPr>
            <w:r w:rsidRPr="00CB24BF">
              <w:rPr>
                <w:sz w:val="22"/>
                <w:szCs w:val="22"/>
              </w:rPr>
              <w:t xml:space="preserve">All staff providing 1:1 </w:t>
            </w:r>
            <w:r>
              <w:rPr>
                <w:sz w:val="22"/>
                <w:szCs w:val="22"/>
              </w:rPr>
              <w:t xml:space="preserve">cessation </w:t>
            </w:r>
            <w:r w:rsidRPr="00CB24BF">
              <w:rPr>
                <w:sz w:val="22"/>
                <w:szCs w:val="22"/>
              </w:rPr>
              <w:t xml:space="preserve">counselling must be accredited </w:t>
            </w:r>
            <w:r>
              <w:rPr>
                <w:sz w:val="22"/>
                <w:szCs w:val="22"/>
              </w:rPr>
              <w:t>as</w:t>
            </w:r>
            <w:r w:rsidRPr="00CB24BF">
              <w:rPr>
                <w:sz w:val="22"/>
                <w:szCs w:val="22"/>
              </w:rPr>
              <w:t xml:space="preserve"> National Centre for Smoking Cessation and Training (NCSCT) Stop Smoking </w:t>
            </w:r>
            <w:r>
              <w:rPr>
                <w:sz w:val="22"/>
                <w:szCs w:val="22"/>
              </w:rPr>
              <w:t>Practitioners</w:t>
            </w:r>
            <w:r w:rsidRPr="00CB24BF">
              <w:rPr>
                <w:sz w:val="22"/>
                <w:szCs w:val="22"/>
              </w:rPr>
              <w:t xml:space="preserve">. </w:t>
            </w:r>
            <w:r>
              <w:rPr>
                <w:sz w:val="22"/>
                <w:szCs w:val="22"/>
              </w:rPr>
              <w:t xml:space="preserve"> Training is available free online</w:t>
            </w:r>
            <w:r>
              <w:rPr>
                <w:rStyle w:val="FootnoteReference"/>
                <w:sz w:val="22"/>
                <w:szCs w:val="22"/>
              </w:rPr>
              <w:footnoteReference w:id="6"/>
            </w:r>
            <w:r>
              <w:rPr>
                <w:sz w:val="22"/>
                <w:szCs w:val="22"/>
              </w:rPr>
              <w:t xml:space="preserve"> and should be completed before any 1:1 interventions are provided. </w:t>
            </w:r>
            <w:r w:rsidRPr="00CB24BF">
              <w:rPr>
                <w:sz w:val="22"/>
                <w:szCs w:val="22"/>
              </w:rPr>
              <w:t xml:space="preserve"> </w:t>
            </w:r>
            <w:r>
              <w:rPr>
                <w:sz w:val="22"/>
                <w:szCs w:val="22"/>
              </w:rPr>
              <w:t>Staff providing cessation counselling must also complete the additional modules on:</w:t>
            </w:r>
          </w:p>
          <w:p w14:paraId="1D0C77DA" w14:textId="77777777" w:rsidR="00D41077" w:rsidRDefault="00D41077" w:rsidP="00641CDC">
            <w:pPr>
              <w:pStyle w:val="Default"/>
              <w:numPr>
                <w:ilvl w:val="0"/>
                <w:numId w:val="15"/>
              </w:numPr>
              <w:spacing w:line="360" w:lineRule="auto"/>
              <w:ind w:left="738" w:right="186" w:hanging="425"/>
              <w:jc w:val="both"/>
              <w:rPr>
                <w:sz w:val="22"/>
                <w:szCs w:val="22"/>
              </w:rPr>
            </w:pPr>
            <w:r>
              <w:rPr>
                <w:sz w:val="22"/>
                <w:szCs w:val="22"/>
              </w:rPr>
              <w:t>Supporting people with mental health conditions</w:t>
            </w:r>
          </w:p>
          <w:p w14:paraId="025E952E" w14:textId="77777777" w:rsidR="00D41077" w:rsidRDefault="00D41077" w:rsidP="00641CDC">
            <w:pPr>
              <w:pStyle w:val="Default"/>
              <w:numPr>
                <w:ilvl w:val="0"/>
                <w:numId w:val="15"/>
              </w:numPr>
              <w:spacing w:line="360" w:lineRule="auto"/>
              <w:ind w:left="738" w:right="186" w:hanging="425"/>
              <w:jc w:val="both"/>
              <w:rPr>
                <w:sz w:val="22"/>
                <w:szCs w:val="22"/>
              </w:rPr>
            </w:pPr>
            <w:r>
              <w:rPr>
                <w:sz w:val="22"/>
                <w:szCs w:val="22"/>
              </w:rPr>
              <w:t xml:space="preserve">Pregnant women.  </w:t>
            </w:r>
          </w:p>
          <w:p w14:paraId="018DB4EB" w14:textId="77777777" w:rsidR="00D41077" w:rsidRPr="00F70B60" w:rsidRDefault="00D41077" w:rsidP="00641CDC">
            <w:pPr>
              <w:pStyle w:val="ListParagraph"/>
              <w:numPr>
                <w:ilvl w:val="0"/>
                <w:numId w:val="15"/>
              </w:numPr>
              <w:spacing w:after="0" w:line="360" w:lineRule="auto"/>
              <w:ind w:left="738" w:hanging="425"/>
              <w:jc w:val="both"/>
              <w:rPr>
                <w:rFonts w:ascii="Arial" w:eastAsia="Calibri" w:hAnsi="Arial" w:cs="Arial"/>
                <w:color w:val="000000"/>
              </w:rPr>
            </w:pPr>
            <w:r w:rsidRPr="00F70B60">
              <w:rPr>
                <w:rFonts w:ascii="Arial" w:eastAsia="Calibri" w:hAnsi="Arial" w:cs="Arial"/>
                <w:color w:val="000000"/>
              </w:rPr>
              <w:t>E-cigarettes</w:t>
            </w:r>
          </w:p>
          <w:p w14:paraId="34625F7C" w14:textId="77777777" w:rsidR="00D41077" w:rsidRDefault="00D41077" w:rsidP="00641CDC">
            <w:pPr>
              <w:pStyle w:val="Default"/>
              <w:numPr>
                <w:ilvl w:val="0"/>
                <w:numId w:val="15"/>
              </w:numPr>
              <w:spacing w:line="360" w:lineRule="auto"/>
              <w:ind w:left="738" w:right="186" w:hanging="425"/>
              <w:jc w:val="both"/>
              <w:rPr>
                <w:sz w:val="22"/>
                <w:szCs w:val="22"/>
              </w:rPr>
            </w:pPr>
            <w:r w:rsidRPr="00F70B60">
              <w:rPr>
                <w:sz w:val="22"/>
                <w:szCs w:val="22"/>
              </w:rPr>
              <w:t>Stop smoking medications</w:t>
            </w:r>
          </w:p>
          <w:p w14:paraId="3CF5E6CB" w14:textId="0528D374" w:rsidR="00D41077" w:rsidRPr="00CB24BF" w:rsidRDefault="00D41077" w:rsidP="00D41077">
            <w:pPr>
              <w:pStyle w:val="Default"/>
              <w:spacing w:after="240"/>
              <w:ind w:right="186"/>
              <w:jc w:val="both"/>
              <w:rPr>
                <w:sz w:val="22"/>
                <w:szCs w:val="22"/>
              </w:rPr>
            </w:pPr>
            <w:r>
              <w:rPr>
                <w:sz w:val="22"/>
                <w:szCs w:val="22"/>
              </w:rPr>
              <w:t xml:space="preserve">Some of the content of these modules is aimed at people in other settings, but it provides useful context and knowledge overall.  </w:t>
            </w:r>
            <w:r w:rsidRPr="00CB24BF">
              <w:rPr>
                <w:sz w:val="22"/>
                <w:szCs w:val="22"/>
              </w:rPr>
              <w:t xml:space="preserve">Where providers’ staff have </w:t>
            </w:r>
            <w:r>
              <w:rPr>
                <w:sz w:val="22"/>
                <w:szCs w:val="22"/>
              </w:rPr>
              <w:t xml:space="preserve">otherwise </w:t>
            </w:r>
            <w:r w:rsidRPr="00CB24BF">
              <w:rPr>
                <w:sz w:val="22"/>
                <w:szCs w:val="22"/>
              </w:rPr>
              <w:t>previously completed locally accredited training, a period of 12 months will be permitted to complete the NCSCT online courses from commencement of this contract.</w:t>
            </w:r>
            <w:r w:rsidR="005D76CA">
              <w:rPr>
                <w:sz w:val="22"/>
                <w:szCs w:val="22"/>
              </w:rPr>
              <w:t xml:space="preserve"> </w:t>
            </w:r>
            <w:r w:rsidR="005D76CA" w:rsidRPr="005D76CA">
              <w:rPr>
                <w:sz w:val="22"/>
                <w:szCs w:val="22"/>
                <w:highlight w:val="yellow"/>
              </w:rPr>
              <w:t>Backfill payment will be offered for up to 7 hours for staff members to complete online training.</w:t>
            </w:r>
            <w:r w:rsidR="005D76CA">
              <w:rPr>
                <w:sz w:val="22"/>
                <w:szCs w:val="22"/>
              </w:rPr>
              <w:t xml:space="preserve"> </w:t>
            </w:r>
          </w:p>
          <w:p w14:paraId="40A3BCC5" w14:textId="6E27BA74" w:rsidR="00D41077" w:rsidRDefault="00D41077" w:rsidP="00641CDC">
            <w:pPr>
              <w:pStyle w:val="Default"/>
              <w:numPr>
                <w:ilvl w:val="1"/>
                <w:numId w:val="14"/>
              </w:numPr>
              <w:spacing w:after="240"/>
              <w:ind w:right="186"/>
              <w:jc w:val="both"/>
              <w:rPr>
                <w:sz w:val="22"/>
                <w:szCs w:val="22"/>
              </w:rPr>
            </w:pPr>
            <w:r>
              <w:rPr>
                <w:sz w:val="22"/>
                <w:szCs w:val="22"/>
              </w:rPr>
              <w:t xml:space="preserve">At least 1 member of staff per pharmacy must attend annual local face-to-face training, provided by the Commissioner.  The training will complement but not replace the online training.  Staff will ideally: a) complete the online training before attending face-to-face training; b) complete face-to-face training before supporting clients to stop smoking.  Training will typically be for up to 3 hours.  </w:t>
            </w:r>
            <w:r w:rsidR="005D76CA" w:rsidRPr="005D76CA">
              <w:rPr>
                <w:sz w:val="22"/>
                <w:szCs w:val="22"/>
                <w:highlight w:val="yellow"/>
              </w:rPr>
              <w:t>Payment for backfill will be given to pharmacies to release staff.</w:t>
            </w:r>
          </w:p>
          <w:p w14:paraId="648DAA94" w14:textId="68D216DB" w:rsidR="00D41077" w:rsidRPr="005D76CA" w:rsidRDefault="00D41077" w:rsidP="00641CDC">
            <w:pPr>
              <w:pStyle w:val="Default"/>
              <w:numPr>
                <w:ilvl w:val="1"/>
                <w:numId w:val="14"/>
              </w:numPr>
              <w:spacing w:after="240"/>
              <w:ind w:right="186"/>
              <w:jc w:val="both"/>
              <w:rPr>
                <w:sz w:val="22"/>
                <w:szCs w:val="22"/>
                <w:highlight w:val="yellow"/>
              </w:rPr>
            </w:pPr>
            <w:r w:rsidRPr="00CB24BF">
              <w:rPr>
                <w:sz w:val="22"/>
                <w:szCs w:val="22"/>
              </w:rPr>
              <w:t xml:space="preserve">The service can demonstrate that members of staff involved in the provision of the service have undertaken CPD </w:t>
            </w:r>
            <w:r>
              <w:rPr>
                <w:sz w:val="22"/>
                <w:szCs w:val="22"/>
              </w:rPr>
              <w:t xml:space="preserve">as </w:t>
            </w:r>
            <w:r w:rsidRPr="00CB24BF">
              <w:rPr>
                <w:sz w:val="22"/>
                <w:szCs w:val="22"/>
              </w:rPr>
              <w:t>relevant to this service.  This CPD needs to be updated on an</w:t>
            </w:r>
            <w:r>
              <w:rPr>
                <w:sz w:val="22"/>
                <w:szCs w:val="22"/>
              </w:rPr>
              <w:t xml:space="preserve"> </w:t>
            </w:r>
            <w:r w:rsidRPr="00CB24BF">
              <w:rPr>
                <w:sz w:val="22"/>
                <w:szCs w:val="22"/>
              </w:rPr>
              <w:t>annual basis</w:t>
            </w:r>
            <w:r>
              <w:rPr>
                <w:sz w:val="22"/>
                <w:szCs w:val="22"/>
              </w:rPr>
              <w:t xml:space="preserve"> or according to need</w:t>
            </w:r>
            <w:r w:rsidRPr="00CB24BF">
              <w:rPr>
                <w:sz w:val="22"/>
                <w:szCs w:val="22"/>
              </w:rPr>
              <w:t xml:space="preserve">.  </w:t>
            </w:r>
            <w:r w:rsidR="005D76CA" w:rsidRPr="005D76CA">
              <w:rPr>
                <w:sz w:val="22"/>
                <w:szCs w:val="22"/>
                <w:highlight w:val="yellow"/>
              </w:rPr>
              <w:t xml:space="preserve">This involves staff members who are delivering behavioural support attending </w:t>
            </w:r>
            <w:r w:rsidR="00451D2D">
              <w:rPr>
                <w:sz w:val="22"/>
                <w:szCs w:val="22"/>
                <w:highlight w:val="yellow"/>
              </w:rPr>
              <w:t>(at least) 6-monthly</w:t>
            </w:r>
            <w:r w:rsidR="005D76CA" w:rsidRPr="005D76CA">
              <w:rPr>
                <w:sz w:val="22"/>
                <w:szCs w:val="22"/>
                <w:highlight w:val="yellow"/>
              </w:rPr>
              <w:t xml:space="preserve"> Smoking Cessation Network meetings, organised by Public Health. Payment for backfill will be given to pharmacies to release staff.</w:t>
            </w:r>
          </w:p>
          <w:p w14:paraId="29D5E7E1" w14:textId="77777777" w:rsidR="00D41077" w:rsidRPr="007607BB" w:rsidRDefault="00D41077" w:rsidP="00641CDC">
            <w:pPr>
              <w:pStyle w:val="Default"/>
              <w:numPr>
                <w:ilvl w:val="1"/>
                <w:numId w:val="14"/>
              </w:numPr>
              <w:spacing w:after="240"/>
              <w:ind w:right="186"/>
              <w:jc w:val="both"/>
              <w:rPr>
                <w:color w:val="auto"/>
                <w:sz w:val="22"/>
                <w:szCs w:val="22"/>
              </w:rPr>
            </w:pPr>
            <w:r w:rsidRPr="00C344F2">
              <w:rPr>
                <w:sz w:val="22"/>
                <w:szCs w:val="22"/>
              </w:rPr>
              <w:t xml:space="preserve">The Service Provider should actively promote </w:t>
            </w:r>
            <w:r>
              <w:rPr>
                <w:sz w:val="22"/>
                <w:szCs w:val="22"/>
              </w:rPr>
              <w:t>the national NHS smoking cessation website and (</w:t>
            </w:r>
            <w:hyperlink r:id="rId9" w:history="1">
              <w:r w:rsidRPr="00777BBB">
                <w:rPr>
                  <w:rStyle w:val="Hyperlink"/>
                  <w:sz w:val="22"/>
                  <w:szCs w:val="22"/>
                </w:rPr>
                <w:t>https://quitnow.smokefree.nhs.uk/</w:t>
              </w:r>
            </w:hyperlink>
            <w:r>
              <w:rPr>
                <w:sz w:val="22"/>
                <w:szCs w:val="22"/>
              </w:rPr>
              <w:t xml:space="preserve">) and </w:t>
            </w:r>
            <w:proofErr w:type="spellStart"/>
            <w:r>
              <w:rPr>
                <w:sz w:val="22"/>
                <w:szCs w:val="22"/>
              </w:rPr>
              <w:t>Smokefree</w:t>
            </w:r>
            <w:proofErr w:type="spellEnd"/>
            <w:r>
              <w:rPr>
                <w:sz w:val="22"/>
                <w:szCs w:val="22"/>
              </w:rPr>
              <w:t xml:space="preserve"> app</w:t>
            </w:r>
            <w:r w:rsidRPr="00C344F2">
              <w:rPr>
                <w:sz w:val="22"/>
                <w:szCs w:val="22"/>
              </w:rPr>
              <w:t xml:space="preserve"> alongside their smoking cessation service. Promotional material should be on display for national campaigns including</w:t>
            </w:r>
            <w:r>
              <w:rPr>
                <w:sz w:val="22"/>
                <w:szCs w:val="22"/>
              </w:rPr>
              <w:t>, but not limited to, Stoptober and National No-Smoking Day</w:t>
            </w:r>
            <w:r w:rsidRPr="00C344F2">
              <w:rPr>
                <w:sz w:val="22"/>
                <w:szCs w:val="22"/>
              </w:rPr>
              <w:t xml:space="preserve">. </w:t>
            </w:r>
            <w:r>
              <w:rPr>
                <w:sz w:val="22"/>
                <w:szCs w:val="22"/>
              </w:rPr>
              <w:t xml:space="preserve"> These materials will either be signposted as part of usual health promotion campaigns, provided by the Commissioner of this Locally Commissioned Service or the standard materials provided for this Locally Commissioned Service can be used.</w:t>
            </w:r>
          </w:p>
          <w:p w14:paraId="7D4B6266" w14:textId="70EF6798" w:rsidR="00D41077" w:rsidRPr="00EF58A0" w:rsidRDefault="00D41077" w:rsidP="00641CDC">
            <w:pPr>
              <w:pStyle w:val="Default"/>
              <w:numPr>
                <w:ilvl w:val="1"/>
                <w:numId w:val="14"/>
              </w:numPr>
              <w:spacing w:after="240"/>
              <w:ind w:right="186"/>
              <w:jc w:val="both"/>
              <w:rPr>
                <w:color w:val="auto"/>
                <w:sz w:val="22"/>
                <w:szCs w:val="22"/>
              </w:rPr>
            </w:pPr>
            <w:r>
              <w:rPr>
                <w:color w:val="auto"/>
                <w:sz w:val="22"/>
                <w:szCs w:val="22"/>
              </w:rPr>
              <w:t>The Service Provider shall participate in an annual service review with the commissioner and in other reviews as required.  This is likely to consist of brief written feedback and possibly brief commentary on activity data.</w:t>
            </w:r>
          </w:p>
        </w:tc>
      </w:tr>
      <w:tr w:rsidR="00D41077" w:rsidRPr="002350EA" w14:paraId="3C1103B4" w14:textId="77777777" w:rsidTr="00451D2D">
        <w:tc>
          <w:tcPr>
            <w:tcW w:w="9781" w:type="dxa"/>
            <w:shd w:val="clear" w:color="auto" w:fill="C6D9F1"/>
          </w:tcPr>
          <w:p w14:paraId="4AAF2451" w14:textId="77777777" w:rsidR="00D41077" w:rsidRPr="00E16278" w:rsidRDefault="00D41077" w:rsidP="00641CDC">
            <w:pPr>
              <w:pStyle w:val="ListParagraph"/>
              <w:numPr>
                <w:ilvl w:val="0"/>
                <w:numId w:val="3"/>
              </w:numPr>
              <w:spacing w:after="0" w:line="240" w:lineRule="auto"/>
              <w:ind w:right="186"/>
              <w:jc w:val="both"/>
              <w:rPr>
                <w:rFonts w:ascii="Arial" w:hAnsi="Arial" w:cs="Arial"/>
              </w:rPr>
            </w:pPr>
            <w:r w:rsidRPr="00E16278">
              <w:rPr>
                <w:rFonts w:ascii="Arial" w:hAnsi="Arial" w:cs="Arial"/>
                <w:b/>
              </w:rPr>
              <w:lastRenderedPageBreak/>
              <w:t>Service</w:t>
            </w:r>
            <w:r>
              <w:rPr>
                <w:rFonts w:ascii="Arial" w:hAnsi="Arial" w:cs="Arial"/>
                <w:b/>
              </w:rPr>
              <w:t xml:space="preserve"> Detail</w:t>
            </w:r>
          </w:p>
        </w:tc>
      </w:tr>
      <w:tr w:rsidR="00D41077" w:rsidRPr="002350EA" w14:paraId="2C2D288B" w14:textId="77777777" w:rsidTr="00451D2D">
        <w:tc>
          <w:tcPr>
            <w:tcW w:w="9781" w:type="dxa"/>
          </w:tcPr>
          <w:p w14:paraId="2B663379" w14:textId="77777777" w:rsidR="00D41077" w:rsidRDefault="00D41077" w:rsidP="00D41077">
            <w:pPr>
              <w:autoSpaceDE w:val="0"/>
              <w:autoSpaceDN w:val="0"/>
              <w:adjustRightInd w:val="0"/>
              <w:spacing w:line="240" w:lineRule="auto"/>
              <w:ind w:right="186"/>
              <w:jc w:val="both"/>
              <w:rPr>
                <w:rFonts w:ascii="Arial" w:eastAsia="Calibri" w:hAnsi="Arial" w:cs="Arial"/>
                <w:color w:val="000000"/>
              </w:rPr>
            </w:pPr>
          </w:p>
          <w:p w14:paraId="56ED710E" w14:textId="77777777" w:rsidR="00D41077" w:rsidRPr="00A5189B" w:rsidRDefault="00D41077" w:rsidP="00D41077">
            <w:pPr>
              <w:autoSpaceDE w:val="0"/>
              <w:autoSpaceDN w:val="0"/>
              <w:adjustRightInd w:val="0"/>
              <w:spacing w:line="240" w:lineRule="auto"/>
              <w:ind w:right="186"/>
              <w:jc w:val="both"/>
              <w:rPr>
                <w:rFonts w:ascii="Arial" w:eastAsia="Calibri" w:hAnsi="Arial" w:cs="Arial"/>
                <w:color w:val="000000"/>
              </w:rPr>
            </w:pPr>
            <w:r w:rsidRPr="00A5189B">
              <w:rPr>
                <w:rFonts w:ascii="Arial" w:eastAsia="Calibri" w:hAnsi="Arial" w:cs="Arial"/>
                <w:color w:val="000000"/>
              </w:rPr>
              <w:t>Smokers are more likely to have successful quit attempts if they receive support to quit and use nicotine replacement therapy (NRT).  Ideally support would be provided in a number of accessible locations throughout the city.  The vast majority of the population use community pharmacies or otherwise know where they are.  Community pharmacies are experienced in supporting patients with tact and diplomacy.  People are already using community pharmacies for their NRT prescriptions, to purchase NRT and for medication and advice with a wide range of health conditions exacerbated by smoking.  Community pharmacies in Southampton historically offered stop smoking support and there is a national template agreed by the national Prescribing Services Negotiating Committee.  This local proposal is based on the national template and the historic local agreement. The proposed service will see Pharmacies supporting people to plan and execute a quit attempt.</w:t>
            </w:r>
          </w:p>
          <w:p w14:paraId="6E16FD3A"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sidRPr="00C344F2">
              <w:rPr>
                <w:rFonts w:ascii="Arial" w:eastAsia="Calibri" w:hAnsi="Arial" w:cs="Arial"/>
                <w:color w:val="000000"/>
              </w:rPr>
              <w:t xml:space="preserve">The part of the pharmacy used for provision of the service must provide a sufficient level of privacy and safety. </w:t>
            </w:r>
          </w:p>
          <w:p w14:paraId="02FD7D6E" w14:textId="77777777" w:rsidR="00D41077" w:rsidRDefault="00D41077" w:rsidP="00D41077">
            <w:pPr>
              <w:pStyle w:val="ListParagraph"/>
              <w:autoSpaceDE w:val="0"/>
              <w:autoSpaceDN w:val="0"/>
              <w:adjustRightInd w:val="0"/>
              <w:spacing w:line="240" w:lineRule="auto"/>
              <w:ind w:left="360" w:right="186"/>
              <w:jc w:val="both"/>
              <w:rPr>
                <w:rFonts w:ascii="Arial" w:eastAsia="Calibri" w:hAnsi="Arial" w:cs="Arial"/>
                <w:color w:val="000000"/>
              </w:rPr>
            </w:pPr>
          </w:p>
          <w:p w14:paraId="51C1930B"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sidRPr="00C344F2">
              <w:rPr>
                <w:rFonts w:ascii="Arial" w:eastAsia="Calibri" w:hAnsi="Arial" w:cs="Arial"/>
                <w:color w:val="000000"/>
              </w:rPr>
              <w:t xml:space="preserve">The Service Provider has a duty to ensure that staff involved in the provision of the service is appropriately trained in the operation of the service. </w:t>
            </w:r>
          </w:p>
          <w:p w14:paraId="0A32DBAD" w14:textId="77777777" w:rsidR="00D41077" w:rsidRPr="00C344F2" w:rsidRDefault="00D41077" w:rsidP="00D41077">
            <w:pPr>
              <w:pStyle w:val="ListParagraph"/>
              <w:jc w:val="both"/>
              <w:rPr>
                <w:rFonts w:ascii="Arial" w:eastAsia="Calibri" w:hAnsi="Arial" w:cs="Arial"/>
                <w:color w:val="000000"/>
              </w:rPr>
            </w:pPr>
          </w:p>
          <w:p w14:paraId="5C223BAF"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sidRPr="00C344F2">
              <w:rPr>
                <w:rFonts w:ascii="Arial" w:eastAsia="Calibri" w:hAnsi="Arial" w:cs="Arial"/>
                <w:color w:val="000000"/>
              </w:rPr>
              <w:t xml:space="preserve">The Service Provider should maintain </w:t>
            </w:r>
            <w:proofErr w:type="spellStart"/>
            <w:r w:rsidRPr="00C344F2">
              <w:rPr>
                <w:rFonts w:ascii="Arial" w:eastAsia="Calibri" w:hAnsi="Arial" w:cs="Arial"/>
                <w:color w:val="000000"/>
              </w:rPr>
              <w:t>Pharmoutcomes</w:t>
            </w:r>
            <w:proofErr w:type="spellEnd"/>
            <w:r w:rsidRPr="00C344F2">
              <w:rPr>
                <w:rFonts w:ascii="Arial" w:eastAsia="Calibri" w:hAnsi="Arial" w:cs="Arial"/>
                <w:color w:val="000000"/>
              </w:rPr>
              <w:t xml:space="preserve"> (</w:t>
            </w:r>
            <w:hyperlink r:id="rId10" w:history="1">
              <w:r w:rsidRPr="00C344F2">
                <w:rPr>
                  <w:rStyle w:val="Hyperlink"/>
                  <w:rFonts w:ascii="Arial" w:hAnsi="Arial" w:cs="Arial"/>
                </w:rPr>
                <w:t>www.pharmoutcomes.org</w:t>
              </w:r>
            </w:hyperlink>
            <w:r w:rsidRPr="00C344F2">
              <w:rPr>
                <w:rFonts w:ascii="Arial" w:hAnsi="Arial" w:cs="Arial"/>
              </w:rPr>
              <w:t xml:space="preserve">) </w:t>
            </w:r>
            <w:r w:rsidRPr="00C344F2">
              <w:rPr>
                <w:rFonts w:ascii="Arial" w:eastAsia="Calibri" w:hAnsi="Arial" w:cs="Arial"/>
                <w:color w:val="000000"/>
              </w:rPr>
              <w:t>to ensure effective ongoing service delivery</w:t>
            </w:r>
            <w:r>
              <w:rPr>
                <w:rFonts w:ascii="Arial" w:eastAsia="Calibri" w:hAnsi="Arial" w:cs="Arial"/>
                <w:color w:val="000000"/>
              </w:rPr>
              <w:t xml:space="preserve">, </w:t>
            </w:r>
            <w:r w:rsidRPr="00C344F2">
              <w:rPr>
                <w:rFonts w:ascii="Arial" w:eastAsia="Calibri" w:hAnsi="Arial" w:cs="Arial"/>
                <w:color w:val="000000"/>
              </w:rPr>
              <w:t>audit</w:t>
            </w:r>
            <w:r>
              <w:rPr>
                <w:rFonts w:ascii="Arial" w:eastAsia="Calibri" w:hAnsi="Arial" w:cs="Arial"/>
                <w:color w:val="000000"/>
              </w:rPr>
              <w:t>, payment and to enable commissioners to submit aggregate data to the Department of Health at a city-level.</w:t>
            </w:r>
          </w:p>
          <w:p w14:paraId="28589F7D" w14:textId="77777777" w:rsidR="00D41077" w:rsidRPr="00C344F2" w:rsidRDefault="00D41077" w:rsidP="00D41077">
            <w:pPr>
              <w:pStyle w:val="ListParagraph"/>
              <w:jc w:val="both"/>
              <w:rPr>
                <w:rFonts w:ascii="Arial" w:eastAsia="Calibri" w:hAnsi="Arial" w:cs="Arial"/>
                <w:color w:val="000000"/>
              </w:rPr>
            </w:pPr>
          </w:p>
          <w:p w14:paraId="6AEB3C00"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sidRPr="00C344F2">
              <w:rPr>
                <w:rFonts w:ascii="Arial" w:eastAsia="Calibri" w:hAnsi="Arial" w:cs="Arial"/>
                <w:color w:val="000000"/>
              </w:rPr>
              <w:t xml:space="preserve">The Service Provider has a duty to ensure that staff involved in the provision of the service is aware of and act in accordance with local protocols and NICE guidance. </w:t>
            </w:r>
          </w:p>
          <w:p w14:paraId="5D69B1AD" w14:textId="77777777" w:rsidR="00D41077" w:rsidRPr="004B786E" w:rsidRDefault="00D41077" w:rsidP="00D41077">
            <w:pPr>
              <w:pStyle w:val="ListParagraph"/>
              <w:jc w:val="both"/>
              <w:rPr>
                <w:rFonts w:ascii="Arial" w:eastAsia="Calibri" w:hAnsi="Arial" w:cs="Arial"/>
                <w:color w:val="000000"/>
              </w:rPr>
            </w:pPr>
          </w:p>
          <w:p w14:paraId="3AD2266B"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Pr>
                <w:rFonts w:ascii="Arial" w:eastAsia="Calibri" w:hAnsi="Arial" w:cs="Arial"/>
                <w:color w:val="000000"/>
              </w:rPr>
              <w:t xml:space="preserve">If appropriate, provide one or two 4-week courses of NRT (dual NRT for the first 4 weeks, and, if required, single NRT for weeks 5-8).  Service providers can support people to stop smoking with basic behaviour change advice and encouragement irrespective of whether the person wishes or is able to use NRT.  This Locally Commissioned Service does not require the Service Provider to provide NRT where it is contraindicated. </w:t>
            </w:r>
          </w:p>
          <w:p w14:paraId="2B18B848" w14:textId="77777777" w:rsidR="00D41077" w:rsidRPr="00BC1DC8" w:rsidRDefault="00D41077" w:rsidP="00D41077">
            <w:pPr>
              <w:pStyle w:val="ListParagraph"/>
              <w:jc w:val="both"/>
              <w:rPr>
                <w:rFonts w:ascii="Arial" w:eastAsia="Calibri" w:hAnsi="Arial" w:cs="Arial"/>
                <w:color w:val="000000"/>
              </w:rPr>
            </w:pPr>
          </w:p>
          <w:p w14:paraId="6E625AB9"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Pr>
                <w:rFonts w:ascii="Arial" w:eastAsia="Calibri" w:hAnsi="Arial" w:cs="Arial"/>
                <w:color w:val="000000"/>
              </w:rPr>
              <w:t>Any NRT should be provided in line with the product information and national guidance, including:</w:t>
            </w:r>
            <w:r w:rsidRPr="00BC1DC8">
              <w:rPr>
                <w:rFonts w:ascii="Arial" w:eastAsia="Calibri" w:hAnsi="Arial" w:cs="Arial"/>
                <w:color w:val="000000"/>
              </w:rPr>
              <w:t xml:space="preserve"> </w:t>
            </w:r>
          </w:p>
          <w:p w14:paraId="4E3F70BB" w14:textId="77777777" w:rsidR="00D41077" w:rsidRPr="00BC1DC8" w:rsidRDefault="004974EB" w:rsidP="00D41077">
            <w:pPr>
              <w:pStyle w:val="ListParagraph"/>
              <w:autoSpaceDE w:val="0"/>
              <w:autoSpaceDN w:val="0"/>
              <w:adjustRightInd w:val="0"/>
              <w:spacing w:line="240" w:lineRule="auto"/>
              <w:ind w:left="360" w:right="186"/>
              <w:jc w:val="both"/>
              <w:rPr>
                <w:rFonts w:ascii="Arial" w:eastAsia="Calibri" w:hAnsi="Arial" w:cs="Arial"/>
                <w:color w:val="000000"/>
              </w:rPr>
            </w:pPr>
            <w:hyperlink r:id="rId11" w:history="1">
              <w:r w:rsidR="00D41077" w:rsidRPr="00EF222C">
                <w:rPr>
                  <w:rStyle w:val="Hyperlink"/>
                  <w:rFonts w:ascii="Arial" w:eastAsia="Calibri" w:hAnsi="Arial" w:cs="Arial"/>
                </w:rPr>
                <w:t>https://www.medicines.org.uk</w:t>
              </w:r>
            </w:hyperlink>
            <w:r w:rsidR="00D41077">
              <w:rPr>
                <w:rFonts w:ascii="Arial" w:eastAsia="Calibri" w:hAnsi="Arial" w:cs="Arial"/>
                <w:color w:val="000000"/>
              </w:rPr>
              <w:t xml:space="preserve"> </w:t>
            </w:r>
          </w:p>
          <w:p w14:paraId="72D483C8" w14:textId="77777777" w:rsidR="00D41077" w:rsidRPr="00BC1DC8" w:rsidRDefault="004974EB" w:rsidP="00D41077">
            <w:pPr>
              <w:pStyle w:val="ListParagraph"/>
              <w:autoSpaceDE w:val="0"/>
              <w:autoSpaceDN w:val="0"/>
              <w:adjustRightInd w:val="0"/>
              <w:spacing w:line="240" w:lineRule="auto"/>
              <w:ind w:left="360" w:right="186"/>
              <w:jc w:val="both"/>
              <w:rPr>
                <w:rFonts w:ascii="Arial" w:eastAsia="Calibri" w:hAnsi="Arial" w:cs="Arial"/>
                <w:color w:val="000000"/>
              </w:rPr>
            </w:pPr>
            <w:hyperlink r:id="rId12" w:history="1">
              <w:r w:rsidR="00D41077" w:rsidRPr="00EF222C">
                <w:rPr>
                  <w:rStyle w:val="Hyperlink"/>
                  <w:rFonts w:ascii="Arial" w:eastAsia="Calibri" w:hAnsi="Arial" w:cs="Arial"/>
                </w:rPr>
                <w:t>https://bnf.nice.org.uk/drug/nicotine.html</w:t>
              </w:r>
            </w:hyperlink>
            <w:r w:rsidR="00D41077">
              <w:rPr>
                <w:rFonts w:ascii="Arial" w:eastAsia="Calibri" w:hAnsi="Arial" w:cs="Arial"/>
                <w:color w:val="000000"/>
              </w:rPr>
              <w:t xml:space="preserve"> </w:t>
            </w:r>
          </w:p>
          <w:p w14:paraId="5DD0854B" w14:textId="77777777" w:rsidR="00D41077" w:rsidRDefault="004974EB" w:rsidP="00D41077">
            <w:pPr>
              <w:pStyle w:val="ListParagraph"/>
              <w:autoSpaceDE w:val="0"/>
              <w:autoSpaceDN w:val="0"/>
              <w:adjustRightInd w:val="0"/>
              <w:spacing w:line="240" w:lineRule="auto"/>
              <w:ind w:left="360" w:right="186"/>
              <w:jc w:val="both"/>
              <w:rPr>
                <w:rFonts w:ascii="Arial" w:eastAsia="Calibri" w:hAnsi="Arial" w:cs="Arial"/>
                <w:color w:val="000000"/>
              </w:rPr>
            </w:pPr>
            <w:hyperlink r:id="rId13" w:history="1">
              <w:r w:rsidR="00D41077" w:rsidRPr="00EF222C">
                <w:rPr>
                  <w:rStyle w:val="Hyperlink"/>
                  <w:rFonts w:ascii="Arial" w:eastAsia="Calibri" w:hAnsi="Arial" w:cs="Arial"/>
                </w:rPr>
                <w:t>https://www.nice.org.uk/guidance/ng92</w:t>
              </w:r>
            </w:hyperlink>
            <w:r w:rsidR="00D41077">
              <w:rPr>
                <w:rFonts w:ascii="Arial" w:eastAsia="Calibri" w:hAnsi="Arial" w:cs="Arial"/>
                <w:color w:val="000000"/>
              </w:rPr>
              <w:t xml:space="preserve"> </w:t>
            </w:r>
          </w:p>
          <w:p w14:paraId="23966EFB" w14:textId="77777777" w:rsidR="00D41077" w:rsidRPr="0081320A" w:rsidRDefault="00D41077" w:rsidP="00D41077">
            <w:pPr>
              <w:pStyle w:val="ListParagraph"/>
              <w:jc w:val="both"/>
              <w:rPr>
                <w:rFonts w:ascii="Arial" w:eastAsia="Calibri" w:hAnsi="Arial" w:cs="Arial"/>
                <w:color w:val="000000"/>
              </w:rPr>
            </w:pPr>
          </w:p>
          <w:p w14:paraId="5D2C59C4" w14:textId="77777777" w:rsidR="00D41077"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Pr>
                <w:rFonts w:ascii="Arial" w:eastAsia="Calibri" w:hAnsi="Arial" w:cs="Arial"/>
                <w:color w:val="000000"/>
              </w:rPr>
              <w:t xml:space="preserve">NRT is provided free of charge to the patient under this LCS, for up to two consecutive 4-week courses.  NRT cannot be provided for free indefinitely under this LCS.  This is detailed further in 3.11 below. </w:t>
            </w:r>
          </w:p>
          <w:p w14:paraId="097C9218" w14:textId="77777777" w:rsidR="00D41077" w:rsidRDefault="00D41077" w:rsidP="00D41077">
            <w:pPr>
              <w:pStyle w:val="ListParagraph"/>
              <w:autoSpaceDE w:val="0"/>
              <w:autoSpaceDN w:val="0"/>
              <w:adjustRightInd w:val="0"/>
              <w:spacing w:line="240" w:lineRule="auto"/>
              <w:ind w:left="360" w:right="186"/>
              <w:jc w:val="both"/>
              <w:rPr>
                <w:rFonts w:ascii="Arial" w:eastAsia="Calibri" w:hAnsi="Arial" w:cs="Arial"/>
                <w:color w:val="000000"/>
              </w:rPr>
            </w:pPr>
          </w:p>
          <w:p w14:paraId="0AFD46B0" w14:textId="6FDD0752" w:rsidR="00D41077" w:rsidRPr="005D76CA"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highlight w:val="yellow"/>
              </w:rPr>
            </w:pPr>
            <w:r>
              <w:rPr>
                <w:rFonts w:ascii="Arial" w:eastAsia="Calibri" w:hAnsi="Arial" w:cs="Arial"/>
                <w:color w:val="000000"/>
              </w:rPr>
              <w:t xml:space="preserve">If appropriate, support service users to use e-cigarettes if that is their preference, after the other options have been described.  E-cigarettes cannot be directly supplied as part of this Locally Commissioned Service.  However, any Service Provider who also sells e-cigarettes is welcome to highlight their availability to the service user and support them with a purchase as part of their usual work outside of this Locally Commissioned Service.  This Locally Commissioned Service does not support or endorse any particular brand.  </w:t>
            </w:r>
            <w:r w:rsidR="005D76CA" w:rsidRPr="005D76CA">
              <w:rPr>
                <w:rFonts w:ascii="Arial" w:eastAsia="Calibri" w:hAnsi="Arial" w:cs="Arial"/>
                <w:color w:val="000000"/>
                <w:highlight w:val="yellow"/>
              </w:rPr>
              <w:t xml:space="preserve">The use of non-licensed support to quit smoking (such as e-cigarettes) should be recorded on </w:t>
            </w:r>
            <w:proofErr w:type="spellStart"/>
            <w:r w:rsidR="005D76CA" w:rsidRPr="005D76CA">
              <w:rPr>
                <w:rFonts w:ascii="Arial" w:eastAsia="Calibri" w:hAnsi="Arial" w:cs="Arial"/>
                <w:color w:val="000000"/>
                <w:highlight w:val="yellow"/>
              </w:rPr>
              <w:t>Pharmoutcomes</w:t>
            </w:r>
            <w:proofErr w:type="spellEnd"/>
            <w:r w:rsidR="005D76CA" w:rsidRPr="005D76CA">
              <w:rPr>
                <w:rFonts w:ascii="Arial" w:eastAsia="Calibri" w:hAnsi="Arial" w:cs="Arial"/>
                <w:color w:val="000000"/>
                <w:highlight w:val="yellow"/>
              </w:rPr>
              <w:t>.</w:t>
            </w:r>
          </w:p>
          <w:p w14:paraId="318D889C" w14:textId="77777777" w:rsidR="00D41077" w:rsidRPr="00C344F2" w:rsidRDefault="00D41077" w:rsidP="00D41077">
            <w:pPr>
              <w:pStyle w:val="ListParagraph"/>
              <w:jc w:val="both"/>
              <w:rPr>
                <w:rFonts w:ascii="Arial" w:eastAsia="Calibri" w:hAnsi="Arial" w:cs="Arial"/>
                <w:color w:val="000000"/>
              </w:rPr>
            </w:pPr>
          </w:p>
          <w:p w14:paraId="1DBE84C4" w14:textId="77777777" w:rsidR="00D41077" w:rsidRPr="00C344F2" w:rsidRDefault="00D41077" w:rsidP="00641CDC">
            <w:pPr>
              <w:pStyle w:val="ListParagraph"/>
              <w:numPr>
                <w:ilvl w:val="1"/>
                <w:numId w:val="9"/>
              </w:numPr>
              <w:autoSpaceDE w:val="0"/>
              <w:autoSpaceDN w:val="0"/>
              <w:adjustRightInd w:val="0"/>
              <w:spacing w:line="240" w:lineRule="auto"/>
              <w:ind w:right="186"/>
              <w:jc w:val="both"/>
              <w:rPr>
                <w:rFonts w:ascii="Arial" w:eastAsia="Calibri" w:hAnsi="Arial" w:cs="Arial"/>
                <w:color w:val="000000"/>
              </w:rPr>
            </w:pPr>
            <w:r w:rsidRPr="00C344F2">
              <w:rPr>
                <w:rFonts w:ascii="Arial" w:eastAsia="Calibri" w:hAnsi="Arial" w:cs="Arial"/>
                <w:color w:val="000000"/>
              </w:rPr>
              <w:t xml:space="preserve">Access routes to this service will be determined locally, however they could include: </w:t>
            </w:r>
          </w:p>
          <w:p w14:paraId="30F8209B" w14:textId="77777777" w:rsidR="00D41077" w:rsidRDefault="00D41077" w:rsidP="00641CDC">
            <w:pPr>
              <w:pStyle w:val="ListParagraph"/>
              <w:numPr>
                <w:ilvl w:val="1"/>
                <w:numId w:val="4"/>
              </w:numPr>
              <w:autoSpaceDE w:val="0"/>
              <w:autoSpaceDN w:val="0"/>
              <w:adjustRightInd w:val="0"/>
              <w:spacing w:line="240" w:lineRule="auto"/>
              <w:ind w:right="186"/>
              <w:jc w:val="both"/>
              <w:rPr>
                <w:rFonts w:ascii="Arial" w:hAnsi="Arial" w:cs="Arial"/>
                <w:color w:val="000000"/>
              </w:rPr>
            </w:pPr>
            <w:r w:rsidRPr="00C73F8F">
              <w:rPr>
                <w:rFonts w:ascii="Arial" w:hAnsi="Arial" w:cs="Arial"/>
                <w:color w:val="000000"/>
              </w:rPr>
              <w:t xml:space="preserve">direct </w:t>
            </w:r>
            <w:r>
              <w:rPr>
                <w:rFonts w:ascii="Arial" w:hAnsi="Arial" w:cs="Arial"/>
                <w:color w:val="000000"/>
              </w:rPr>
              <w:t>access</w:t>
            </w:r>
            <w:r w:rsidRPr="00C73F8F">
              <w:rPr>
                <w:rFonts w:ascii="Arial" w:hAnsi="Arial" w:cs="Arial"/>
                <w:color w:val="000000"/>
              </w:rPr>
              <w:t xml:space="preserve"> by the individual</w:t>
            </w:r>
          </w:p>
          <w:p w14:paraId="3A07A623" w14:textId="77777777" w:rsidR="00D41077" w:rsidRPr="00C73F8F" w:rsidRDefault="00D41077" w:rsidP="00641CDC">
            <w:pPr>
              <w:pStyle w:val="ListParagraph"/>
              <w:numPr>
                <w:ilvl w:val="1"/>
                <w:numId w:val="4"/>
              </w:numPr>
              <w:autoSpaceDE w:val="0"/>
              <w:autoSpaceDN w:val="0"/>
              <w:adjustRightInd w:val="0"/>
              <w:spacing w:line="240" w:lineRule="auto"/>
              <w:ind w:right="186"/>
              <w:jc w:val="both"/>
              <w:rPr>
                <w:rFonts w:ascii="Arial" w:hAnsi="Arial" w:cs="Arial"/>
                <w:color w:val="000000"/>
              </w:rPr>
            </w:pPr>
            <w:r>
              <w:rPr>
                <w:rFonts w:ascii="Arial" w:hAnsi="Arial" w:cs="Arial"/>
                <w:color w:val="000000"/>
              </w:rPr>
              <w:t>opportunistic identification of people who smoke by pharmacy staff</w:t>
            </w:r>
          </w:p>
          <w:p w14:paraId="527D5FA9" w14:textId="77777777" w:rsidR="00D41077" w:rsidRDefault="00D41077" w:rsidP="00641CDC">
            <w:pPr>
              <w:pStyle w:val="ListParagraph"/>
              <w:numPr>
                <w:ilvl w:val="1"/>
                <w:numId w:val="4"/>
              </w:numPr>
              <w:autoSpaceDE w:val="0"/>
              <w:autoSpaceDN w:val="0"/>
              <w:adjustRightInd w:val="0"/>
              <w:spacing w:line="240" w:lineRule="auto"/>
              <w:ind w:right="186"/>
              <w:jc w:val="both"/>
              <w:rPr>
                <w:rFonts w:ascii="Arial" w:hAnsi="Arial" w:cs="Arial"/>
                <w:color w:val="000000"/>
              </w:rPr>
            </w:pPr>
            <w:r w:rsidRPr="00C73F8F">
              <w:rPr>
                <w:rFonts w:ascii="Arial" w:hAnsi="Arial" w:cs="Arial"/>
                <w:color w:val="000000"/>
              </w:rPr>
              <w:t>referral by anothe</w:t>
            </w:r>
            <w:r>
              <w:rPr>
                <w:rFonts w:ascii="Arial" w:hAnsi="Arial" w:cs="Arial"/>
                <w:color w:val="000000"/>
              </w:rPr>
              <w:t>r health or social care worker.</w:t>
            </w:r>
          </w:p>
          <w:p w14:paraId="4D2B2D55" w14:textId="77777777" w:rsidR="00D41077" w:rsidRPr="00D41077" w:rsidRDefault="00D41077" w:rsidP="00D41077">
            <w:pPr>
              <w:autoSpaceDE w:val="0"/>
              <w:autoSpaceDN w:val="0"/>
              <w:adjustRightInd w:val="0"/>
              <w:spacing w:line="240" w:lineRule="auto"/>
              <w:ind w:right="186"/>
              <w:jc w:val="both"/>
              <w:rPr>
                <w:rFonts w:ascii="Arial" w:hAnsi="Arial" w:cs="Arial"/>
                <w:color w:val="000000"/>
              </w:rPr>
            </w:pPr>
          </w:p>
          <w:p w14:paraId="2ECBB328" w14:textId="77777777" w:rsidR="00D41077" w:rsidRPr="00556A71" w:rsidRDefault="00D41077" w:rsidP="00D41077">
            <w:pPr>
              <w:autoSpaceDE w:val="0"/>
              <w:autoSpaceDN w:val="0"/>
              <w:adjustRightInd w:val="0"/>
              <w:spacing w:after="0" w:line="240" w:lineRule="auto"/>
              <w:ind w:right="186"/>
              <w:jc w:val="both"/>
              <w:rPr>
                <w:rFonts w:ascii="Arial" w:hAnsi="Arial" w:cs="Arial"/>
                <w:color w:val="000000"/>
              </w:rPr>
            </w:pPr>
            <w:r w:rsidRPr="00556A71">
              <w:rPr>
                <w:rFonts w:ascii="Arial" w:hAnsi="Arial" w:cs="Arial"/>
                <w:color w:val="000000"/>
              </w:rPr>
              <w:t xml:space="preserve">The </w:t>
            </w:r>
            <w:r w:rsidRPr="00556A71">
              <w:rPr>
                <w:rFonts w:ascii="Arial" w:hAnsi="Arial" w:cs="Arial"/>
                <w:b/>
                <w:bCs/>
                <w:i/>
                <w:iCs/>
                <w:color w:val="000000"/>
              </w:rPr>
              <w:t xml:space="preserve">initial assessment (5-10 minutes) </w:t>
            </w:r>
            <w:r w:rsidRPr="00556A71">
              <w:rPr>
                <w:rFonts w:ascii="Arial" w:hAnsi="Arial" w:cs="Arial"/>
                <w:color w:val="000000"/>
              </w:rPr>
              <w:t xml:space="preserve">includes: </w:t>
            </w:r>
          </w:p>
          <w:p w14:paraId="57A4DA6D"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color w:val="000000"/>
              </w:rPr>
            </w:pPr>
            <w:r w:rsidRPr="00C73F8F">
              <w:rPr>
                <w:rFonts w:ascii="Arial" w:hAnsi="Arial" w:cs="Arial"/>
                <w:color w:val="000000"/>
              </w:rPr>
              <w:t xml:space="preserve">asking if the </w:t>
            </w:r>
            <w:r>
              <w:rPr>
                <w:rFonts w:ascii="Arial" w:hAnsi="Arial" w:cs="Arial"/>
                <w:color w:val="000000"/>
              </w:rPr>
              <w:t>client</w:t>
            </w:r>
            <w:r w:rsidRPr="00C73F8F">
              <w:rPr>
                <w:rFonts w:ascii="Arial" w:hAnsi="Arial" w:cs="Arial"/>
                <w:color w:val="000000"/>
              </w:rPr>
              <w:t xml:space="preserve"> would like to make an attempt to stop smoking and receive </w:t>
            </w:r>
            <w:r>
              <w:rPr>
                <w:rFonts w:ascii="Arial" w:hAnsi="Arial" w:cs="Arial"/>
                <w:color w:val="000000"/>
              </w:rPr>
              <w:t xml:space="preserve">up to </w:t>
            </w:r>
            <w:r w:rsidRPr="00C73F8F">
              <w:rPr>
                <w:rFonts w:ascii="Arial" w:hAnsi="Arial" w:cs="Arial"/>
                <w:color w:val="000000"/>
              </w:rPr>
              <w:t xml:space="preserve">weekly advice and support to stop </w:t>
            </w:r>
          </w:p>
          <w:p w14:paraId="6A5C59B8" w14:textId="77777777" w:rsidR="00D41077" w:rsidRDefault="00D41077" w:rsidP="00641CDC">
            <w:pPr>
              <w:pStyle w:val="ListParagraph"/>
              <w:numPr>
                <w:ilvl w:val="0"/>
                <w:numId w:val="4"/>
              </w:numPr>
              <w:autoSpaceDE w:val="0"/>
              <w:autoSpaceDN w:val="0"/>
              <w:adjustRightInd w:val="0"/>
              <w:spacing w:after="0" w:line="240" w:lineRule="auto"/>
              <w:ind w:right="186"/>
              <w:jc w:val="both"/>
              <w:rPr>
                <w:rFonts w:ascii="Arial" w:hAnsi="Arial" w:cs="Arial"/>
                <w:color w:val="000000"/>
              </w:rPr>
            </w:pPr>
            <w:r w:rsidRPr="00C73F8F">
              <w:rPr>
                <w:rFonts w:ascii="Arial" w:hAnsi="Arial" w:cs="Arial"/>
                <w:color w:val="000000"/>
              </w:rPr>
              <w:t xml:space="preserve">assessing how ready the </w:t>
            </w:r>
            <w:r>
              <w:rPr>
                <w:rFonts w:ascii="Arial" w:hAnsi="Arial" w:cs="Arial"/>
                <w:color w:val="000000"/>
              </w:rPr>
              <w:t xml:space="preserve">client </w:t>
            </w:r>
            <w:r w:rsidRPr="00C73F8F">
              <w:rPr>
                <w:rFonts w:ascii="Arial" w:hAnsi="Arial" w:cs="Arial"/>
                <w:color w:val="000000"/>
              </w:rPr>
              <w:t xml:space="preserve">is to make a change </w:t>
            </w:r>
          </w:p>
          <w:p w14:paraId="73EAC4AD" w14:textId="77777777" w:rsidR="00D41077" w:rsidRDefault="00D41077" w:rsidP="00641CDC">
            <w:pPr>
              <w:pStyle w:val="ListParagraph"/>
              <w:numPr>
                <w:ilvl w:val="0"/>
                <w:numId w:val="4"/>
              </w:numPr>
              <w:autoSpaceDE w:val="0"/>
              <w:autoSpaceDN w:val="0"/>
              <w:adjustRightInd w:val="0"/>
              <w:spacing w:after="0" w:line="240" w:lineRule="auto"/>
              <w:ind w:right="186"/>
              <w:jc w:val="both"/>
              <w:rPr>
                <w:rFonts w:ascii="Arial" w:hAnsi="Arial" w:cs="Arial"/>
                <w:color w:val="000000"/>
              </w:rPr>
            </w:pPr>
            <w:r>
              <w:rPr>
                <w:rFonts w:ascii="Arial" w:hAnsi="Arial" w:cs="Arial"/>
                <w:color w:val="000000"/>
              </w:rPr>
              <w:t xml:space="preserve">assess if client can be prescribed NRT </w:t>
            </w:r>
          </w:p>
          <w:p w14:paraId="10882314" w14:textId="77777777" w:rsidR="00D41077" w:rsidRDefault="00D41077" w:rsidP="00641CDC">
            <w:pPr>
              <w:pStyle w:val="ListParagraph"/>
              <w:numPr>
                <w:ilvl w:val="0"/>
                <w:numId w:val="4"/>
              </w:numPr>
              <w:autoSpaceDE w:val="0"/>
              <w:autoSpaceDN w:val="0"/>
              <w:adjustRightInd w:val="0"/>
              <w:spacing w:after="0" w:line="240" w:lineRule="auto"/>
              <w:ind w:right="186"/>
              <w:jc w:val="both"/>
              <w:rPr>
                <w:rFonts w:ascii="Arial" w:hAnsi="Arial" w:cs="Arial"/>
                <w:color w:val="000000"/>
              </w:rPr>
            </w:pPr>
            <w:r>
              <w:rPr>
                <w:rFonts w:ascii="Arial" w:hAnsi="Arial" w:cs="Arial"/>
                <w:color w:val="000000"/>
              </w:rPr>
              <w:t>booking the next appointment</w:t>
            </w:r>
          </w:p>
          <w:p w14:paraId="51B65E0D" w14:textId="77777777" w:rsidR="00D41077" w:rsidRPr="005C30C3" w:rsidRDefault="00D41077" w:rsidP="00D41077">
            <w:pPr>
              <w:autoSpaceDE w:val="0"/>
              <w:autoSpaceDN w:val="0"/>
              <w:adjustRightInd w:val="0"/>
              <w:spacing w:after="0" w:line="240" w:lineRule="auto"/>
              <w:ind w:right="186"/>
              <w:jc w:val="both"/>
              <w:rPr>
                <w:rFonts w:ascii="Arial" w:hAnsi="Arial" w:cs="Arial"/>
                <w:color w:val="000000"/>
              </w:rPr>
            </w:pPr>
            <w:r>
              <w:rPr>
                <w:rFonts w:ascii="Arial" w:hAnsi="Arial" w:cs="Arial"/>
                <w:color w:val="000000"/>
              </w:rPr>
              <w:t xml:space="preserve">Service users </w:t>
            </w:r>
            <w:r w:rsidRPr="0035371A">
              <w:rPr>
                <w:rFonts w:ascii="Arial" w:hAnsi="Arial" w:cs="Arial"/>
                <w:color w:val="000000"/>
              </w:rPr>
              <w:t xml:space="preserve">requiring </w:t>
            </w:r>
            <w:r w:rsidRPr="0035371A">
              <w:rPr>
                <w:rFonts w:ascii="Arial" w:hAnsi="Arial" w:cs="Arial"/>
              </w:rPr>
              <w:t>Varenicline</w:t>
            </w:r>
            <w:r>
              <w:rPr>
                <w:rFonts w:ascii="Arial" w:hAnsi="Arial" w:cs="Arial"/>
                <w:color w:val="000000"/>
              </w:rPr>
              <w:t xml:space="preserve"> or</w:t>
            </w:r>
            <w:r>
              <w:t xml:space="preserve"> </w:t>
            </w:r>
            <w:r w:rsidRPr="005C30C3">
              <w:rPr>
                <w:rFonts w:ascii="Arial" w:hAnsi="Arial" w:cs="Arial"/>
                <w:color w:val="000000"/>
              </w:rPr>
              <w:t>Bupropion</w:t>
            </w:r>
            <w:r>
              <w:rPr>
                <w:rFonts w:ascii="Arial" w:hAnsi="Arial" w:cs="Arial"/>
                <w:color w:val="000000"/>
              </w:rPr>
              <w:t xml:space="preserve"> can be supported through this service but will need to be signposted to their GP practice for prescribing.  These cannot be directly supplied under this LCS.  It will be confirmed by commissioners if and how providers need to liaise with GP prescribers accordingly.</w:t>
            </w:r>
          </w:p>
          <w:p w14:paraId="5C4303DE" w14:textId="77777777" w:rsidR="00D41077" w:rsidRPr="00C73F8F" w:rsidRDefault="00D41077" w:rsidP="00D41077">
            <w:pPr>
              <w:autoSpaceDE w:val="0"/>
              <w:autoSpaceDN w:val="0"/>
              <w:adjustRightInd w:val="0"/>
              <w:spacing w:after="0" w:line="240" w:lineRule="auto"/>
              <w:ind w:right="186"/>
              <w:jc w:val="both"/>
              <w:rPr>
                <w:rFonts w:ascii="Arial" w:hAnsi="Arial" w:cs="Arial"/>
                <w:color w:val="000000"/>
              </w:rPr>
            </w:pPr>
          </w:p>
          <w:p w14:paraId="11F8521D" w14:textId="77777777" w:rsidR="00D41077" w:rsidRPr="00C73F8F" w:rsidRDefault="00D41077" w:rsidP="00D41077">
            <w:pPr>
              <w:autoSpaceDE w:val="0"/>
              <w:autoSpaceDN w:val="0"/>
              <w:adjustRightInd w:val="0"/>
              <w:spacing w:after="0" w:line="240" w:lineRule="auto"/>
              <w:ind w:right="186"/>
              <w:jc w:val="both"/>
              <w:rPr>
                <w:rFonts w:ascii="Arial" w:hAnsi="Arial" w:cs="Arial"/>
                <w:color w:val="000000"/>
              </w:rPr>
            </w:pPr>
            <w:r w:rsidRPr="00C73F8F">
              <w:rPr>
                <w:rFonts w:ascii="Arial" w:hAnsi="Arial" w:cs="Arial"/>
                <w:color w:val="000000"/>
              </w:rPr>
              <w:t xml:space="preserve">The </w:t>
            </w:r>
            <w:r w:rsidRPr="00C73F8F">
              <w:rPr>
                <w:rFonts w:ascii="Arial" w:hAnsi="Arial" w:cs="Arial"/>
                <w:b/>
                <w:bCs/>
                <w:i/>
                <w:iCs/>
                <w:color w:val="000000"/>
              </w:rPr>
              <w:t>initial treatment session</w:t>
            </w:r>
            <w:r>
              <w:rPr>
                <w:rFonts w:ascii="Arial" w:hAnsi="Arial" w:cs="Arial"/>
                <w:b/>
                <w:bCs/>
                <w:i/>
                <w:iCs/>
                <w:color w:val="000000"/>
              </w:rPr>
              <w:t xml:space="preserve"> (30 minutes)</w:t>
            </w:r>
            <w:r w:rsidRPr="00C73F8F">
              <w:rPr>
                <w:rFonts w:ascii="Arial" w:hAnsi="Arial" w:cs="Arial"/>
                <w:color w:val="000000"/>
              </w:rPr>
              <w:t xml:space="preserve">: </w:t>
            </w:r>
          </w:p>
          <w:p w14:paraId="7E72DCAD" w14:textId="77777777" w:rsidR="00D41077" w:rsidRPr="00C73F8F"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C73F8F">
              <w:rPr>
                <w:rFonts w:ascii="Arial" w:hAnsi="Arial" w:cs="Arial"/>
                <w:color w:val="000000"/>
              </w:rPr>
              <w:t>complet</w:t>
            </w:r>
            <w:r>
              <w:rPr>
                <w:rFonts w:ascii="Arial" w:hAnsi="Arial" w:cs="Arial"/>
                <w:color w:val="000000"/>
              </w:rPr>
              <w:t>e</w:t>
            </w:r>
            <w:r w:rsidRPr="00C73F8F">
              <w:rPr>
                <w:rFonts w:ascii="Arial" w:hAnsi="Arial" w:cs="Arial"/>
                <w:color w:val="000000"/>
              </w:rPr>
              <w:t xml:space="preserve"> </w:t>
            </w:r>
            <w:proofErr w:type="spellStart"/>
            <w:r>
              <w:rPr>
                <w:rFonts w:ascii="Arial" w:hAnsi="Arial" w:cs="Arial"/>
                <w:color w:val="000000"/>
              </w:rPr>
              <w:t>Pharmoutcomes</w:t>
            </w:r>
            <w:proofErr w:type="spellEnd"/>
            <w:r>
              <w:rPr>
                <w:rFonts w:ascii="Arial" w:hAnsi="Arial" w:cs="Arial"/>
                <w:color w:val="000000"/>
              </w:rPr>
              <w:t xml:space="preserve"> templates </w:t>
            </w:r>
          </w:p>
          <w:p w14:paraId="1788D741"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Pr>
                <w:rFonts w:ascii="Arial" w:hAnsi="Arial" w:cs="Arial"/>
                <w:color w:val="000000"/>
              </w:rPr>
              <w:t xml:space="preserve">complete </w:t>
            </w:r>
            <w:r w:rsidRPr="003678B9">
              <w:rPr>
                <w:rFonts w:ascii="Arial" w:hAnsi="Arial" w:cs="Arial"/>
                <w:color w:val="000000"/>
              </w:rPr>
              <w:t>a carbon monoxide (CO) test and an explanation of its use as a motivational aid;</w:t>
            </w:r>
          </w:p>
          <w:p w14:paraId="77B69C92"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Pr>
                <w:rFonts w:ascii="Arial" w:hAnsi="Arial" w:cs="Arial"/>
                <w:color w:val="000000"/>
              </w:rPr>
              <w:t xml:space="preserve">briefly </w:t>
            </w:r>
            <w:r w:rsidRPr="003678B9">
              <w:rPr>
                <w:rFonts w:ascii="Arial" w:hAnsi="Arial" w:cs="Arial"/>
                <w:color w:val="000000"/>
              </w:rPr>
              <w:t>descri</w:t>
            </w:r>
            <w:r>
              <w:rPr>
                <w:rFonts w:ascii="Arial" w:hAnsi="Arial" w:cs="Arial"/>
                <w:color w:val="000000"/>
              </w:rPr>
              <w:t>be</w:t>
            </w:r>
            <w:r w:rsidRPr="003678B9">
              <w:rPr>
                <w:rFonts w:ascii="Arial" w:hAnsi="Arial" w:cs="Arial"/>
                <w:color w:val="000000"/>
              </w:rPr>
              <w:t xml:space="preserve"> of the effects of passive smoking on children and adults;</w:t>
            </w:r>
          </w:p>
          <w:p w14:paraId="33A18394" w14:textId="77777777" w:rsidR="00D41077"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expla</w:t>
            </w:r>
            <w:r>
              <w:rPr>
                <w:rFonts w:ascii="Arial" w:hAnsi="Arial" w:cs="Arial"/>
                <w:color w:val="000000"/>
              </w:rPr>
              <w:t>i</w:t>
            </w:r>
            <w:r w:rsidRPr="003678B9">
              <w:rPr>
                <w:rFonts w:ascii="Arial" w:hAnsi="Arial" w:cs="Arial"/>
                <w:color w:val="000000"/>
              </w:rPr>
              <w:t xml:space="preserve">n of the benefits of quitting smoking; </w:t>
            </w:r>
          </w:p>
          <w:p w14:paraId="56418607"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descri</w:t>
            </w:r>
            <w:r>
              <w:rPr>
                <w:rFonts w:ascii="Arial" w:hAnsi="Arial" w:cs="Arial"/>
                <w:color w:val="000000"/>
              </w:rPr>
              <w:t>be</w:t>
            </w:r>
            <w:r w:rsidRPr="003678B9">
              <w:rPr>
                <w:rFonts w:ascii="Arial" w:hAnsi="Arial" w:cs="Arial"/>
                <w:color w:val="000000"/>
              </w:rPr>
              <w:t xml:space="preserve"> the main features of the tobacco withdrawal syndrome and the common barriers to quitting;</w:t>
            </w:r>
          </w:p>
          <w:p w14:paraId="2ABF9C67"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identif</w:t>
            </w:r>
            <w:r>
              <w:rPr>
                <w:rFonts w:ascii="Arial" w:hAnsi="Arial" w:cs="Arial"/>
                <w:color w:val="000000"/>
              </w:rPr>
              <w:t>y</w:t>
            </w:r>
            <w:r w:rsidRPr="003678B9">
              <w:rPr>
                <w:rFonts w:ascii="Arial" w:hAnsi="Arial" w:cs="Arial"/>
                <w:color w:val="000000"/>
              </w:rPr>
              <w:t xml:space="preserve"> treatment options that have proven effectiveness;</w:t>
            </w:r>
          </w:p>
          <w:p w14:paraId="13DFD770"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describ</w:t>
            </w:r>
            <w:r>
              <w:rPr>
                <w:rFonts w:ascii="Arial" w:hAnsi="Arial" w:cs="Arial"/>
                <w:color w:val="000000"/>
              </w:rPr>
              <w:t>e</w:t>
            </w:r>
            <w:r w:rsidRPr="003678B9">
              <w:rPr>
                <w:rFonts w:ascii="Arial" w:hAnsi="Arial" w:cs="Arial"/>
                <w:color w:val="000000"/>
              </w:rPr>
              <w:t xml:space="preserve"> </w:t>
            </w:r>
            <w:r>
              <w:rPr>
                <w:rFonts w:ascii="Arial" w:hAnsi="Arial" w:cs="Arial"/>
                <w:color w:val="000000"/>
              </w:rPr>
              <w:t>a</w:t>
            </w:r>
            <w:r w:rsidRPr="003678B9">
              <w:rPr>
                <w:rFonts w:ascii="Arial" w:hAnsi="Arial" w:cs="Arial"/>
                <w:color w:val="000000"/>
              </w:rPr>
              <w:t xml:space="preserve"> typical treatment programme, its aims, length, how it works and its benefits;</w:t>
            </w:r>
          </w:p>
          <w:p w14:paraId="0D58AA20"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 xml:space="preserve">set </w:t>
            </w:r>
            <w:r>
              <w:rPr>
                <w:rFonts w:ascii="Arial" w:hAnsi="Arial" w:cs="Arial"/>
                <w:color w:val="000000"/>
              </w:rPr>
              <w:t xml:space="preserve">a </w:t>
            </w:r>
            <w:r w:rsidRPr="003678B9">
              <w:rPr>
                <w:rFonts w:ascii="Arial" w:hAnsi="Arial" w:cs="Arial"/>
                <w:color w:val="000000"/>
              </w:rPr>
              <w:t>quit date and agree action plan;</w:t>
            </w:r>
          </w:p>
          <w:p w14:paraId="1D833736"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maximise commitment to the target quit date;</w:t>
            </w:r>
          </w:p>
          <w:p w14:paraId="4DE9E530"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 xml:space="preserve">apply appropriate </w:t>
            </w:r>
            <w:r>
              <w:rPr>
                <w:rFonts w:ascii="Arial" w:hAnsi="Arial" w:cs="Arial"/>
                <w:color w:val="000000"/>
              </w:rPr>
              <w:t xml:space="preserve">basic </w:t>
            </w:r>
            <w:r w:rsidRPr="003678B9">
              <w:rPr>
                <w:rFonts w:ascii="Arial" w:hAnsi="Arial" w:cs="Arial"/>
                <w:color w:val="000000"/>
              </w:rPr>
              <w:t>behavioural support strategies to help the person quit; and</w:t>
            </w:r>
          </w:p>
          <w:p w14:paraId="210A42B9"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sidRPr="003678B9">
              <w:rPr>
                <w:rFonts w:ascii="Arial" w:hAnsi="Arial" w:cs="Arial"/>
                <w:color w:val="000000"/>
              </w:rPr>
              <w:t>conclude with an agreement on the chosen treatment pathway, ensuring the person understands the ongoing support and monitoring arrangements.</w:t>
            </w:r>
          </w:p>
          <w:p w14:paraId="21AE7658" w14:textId="77777777" w:rsidR="00D41077" w:rsidRPr="003678B9" w:rsidRDefault="00D41077" w:rsidP="00641CDC">
            <w:pPr>
              <w:pStyle w:val="ListParagraph"/>
              <w:numPr>
                <w:ilvl w:val="0"/>
                <w:numId w:val="4"/>
              </w:numPr>
              <w:autoSpaceDE w:val="0"/>
              <w:autoSpaceDN w:val="0"/>
              <w:adjustRightInd w:val="0"/>
              <w:spacing w:after="17" w:line="240" w:lineRule="auto"/>
              <w:ind w:right="186"/>
              <w:jc w:val="both"/>
              <w:rPr>
                <w:rFonts w:ascii="Arial" w:hAnsi="Arial" w:cs="Arial"/>
                <w:color w:val="000000"/>
              </w:rPr>
            </w:pPr>
            <w:r>
              <w:rPr>
                <w:rFonts w:ascii="Arial" w:hAnsi="Arial" w:cs="Arial"/>
                <w:color w:val="000000"/>
              </w:rPr>
              <w:t xml:space="preserve">identify if the person is on antipsychotic medication and, if so, ask them for consent to let their prescriber know that they are stopping smoking and, if applicable starting NRT, so their medication can be kept under review.  Subsequently communicate with the prescriber.  This will be through </w:t>
            </w:r>
            <w:proofErr w:type="spellStart"/>
            <w:r>
              <w:rPr>
                <w:rFonts w:ascii="Arial" w:hAnsi="Arial" w:cs="Arial"/>
                <w:color w:val="000000"/>
              </w:rPr>
              <w:t>Pharmoutcomes</w:t>
            </w:r>
            <w:proofErr w:type="spellEnd"/>
            <w:r>
              <w:rPr>
                <w:rFonts w:ascii="Arial" w:hAnsi="Arial" w:cs="Arial"/>
                <w:color w:val="000000"/>
              </w:rPr>
              <w:t xml:space="preserve"> where possible.  This is because some people need their doses changed during quit attempts.  Being on an antipsychotic is not a barrier to this service or to stopping smoking.</w:t>
            </w:r>
          </w:p>
          <w:p w14:paraId="3CFEDE38" w14:textId="77777777" w:rsidR="00D41077" w:rsidRPr="00C73F8F" w:rsidRDefault="00D41077" w:rsidP="00D41077">
            <w:pPr>
              <w:pageBreakBefore/>
              <w:autoSpaceDE w:val="0"/>
              <w:autoSpaceDN w:val="0"/>
              <w:adjustRightInd w:val="0"/>
              <w:spacing w:after="0" w:line="240" w:lineRule="auto"/>
              <w:ind w:right="186"/>
              <w:jc w:val="both"/>
              <w:rPr>
                <w:rFonts w:ascii="Arial" w:hAnsi="Arial" w:cs="Arial"/>
                <w:sz w:val="24"/>
                <w:szCs w:val="24"/>
              </w:rPr>
            </w:pPr>
          </w:p>
          <w:p w14:paraId="189FD26D" w14:textId="77777777" w:rsidR="00D41077" w:rsidRPr="00C73F8F" w:rsidRDefault="00D41077" w:rsidP="00D41077">
            <w:pPr>
              <w:autoSpaceDE w:val="0"/>
              <w:autoSpaceDN w:val="0"/>
              <w:adjustRightInd w:val="0"/>
              <w:spacing w:after="0" w:line="240" w:lineRule="auto"/>
              <w:ind w:right="186"/>
              <w:jc w:val="both"/>
              <w:rPr>
                <w:rFonts w:ascii="Arial" w:hAnsi="Arial" w:cs="Arial"/>
              </w:rPr>
            </w:pPr>
            <w:r w:rsidRPr="00C73F8F">
              <w:rPr>
                <w:rFonts w:ascii="Arial" w:hAnsi="Arial" w:cs="Arial"/>
              </w:rPr>
              <w:t xml:space="preserve">The </w:t>
            </w:r>
            <w:r>
              <w:rPr>
                <w:rFonts w:ascii="Arial" w:hAnsi="Arial" w:cs="Arial"/>
                <w:b/>
                <w:bCs/>
                <w:i/>
                <w:iCs/>
              </w:rPr>
              <w:t xml:space="preserve">subsequent </w:t>
            </w:r>
            <w:r w:rsidRPr="00C73F8F">
              <w:rPr>
                <w:rFonts w:ascii="Arial" w:hAnsi="Arial" w:cs="Arial"/>
                <w:b/>
                <w:bCs/>
                <w:i/>
                <w:iCs/>
              </w:rPr>
              <w:t>treatment session</w:t>
            </w:r>
            <w:r>
              <w:rPr>
                <w:rFonts w:ascii="Arial" w:hAnsi="Arial" w:cs="Arial"/>
                <w:b/>
                <w:bCs/>
                <w:i/>
                <w:iCs/>
              </w:rPr>
              <w:t>s as agreed in the action plan (15 minutes)</w:t>
            </w:r>
            <w:r w:rsidRPr="00C73F8F">
              <w:rPr>
                <w:rFonts w:ascii="Arial" w:hAnsi="Arial" w:cs="Arial"/>
                <w:b/>
                <w:bCs/>
                <w:i/>
                <w:iCs/>
              </w:rPr>
              <w:t xml:space="preserve"> </w:t>
            </w:r>
            <w:r w:rsidRPr="00CA5B8B">
              <w:rPr>
                <w:rFonts w:ascii="Arial" w:hAnsi="Arial" w:cs="Arial"/>
                <w:bCs/>
                <w:iCs/>
              </w:rPr>
              <w:t>to</w:t>
            </w:r>
            <w:r w:rsidRPr="00C73F8F">
              <w:rPr>
                <w:rFonts w:ascii="Arial" w:hAnsi="Arial" w:cs="Arial"/>
                <w:b/>
                <w:bCs/>
                <w:i/>
                <w:iCs/>
              </w:rPr>
              <w:t xml:space="preserve"> </w:t>
            </w:r>
            <w:r w:rsidRPr="00C73F8F">
              <w:rPr>
                <w:rFonts w:ascii="Arial" w:hAnsi="Arial" w:cs="Arial"/>
              </w:rPr>
              <w:t xml:space="preserve">include: </w:t>
            </w:r>
          </w:p>
          <w:p w14:paraId="46586F65"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sidRPr="00C73F8F">
              <w:rPr>
                <w:rFonts w:ascii="Arial" w:hAnsi="Arial" w:cs="Arial"/>
              </w:rPr>
              <w:t>Reflection on the previous week</w:t>
            </w:r>
            <w:r>
              <w:rPr>
                <w:rFonts w:ascii="Arial" w:hAnsi="Arial" w:cs="Arial"/>
              </w:rPr>
              <w:t>(</w:t>
            </w:r>
            <w:r w:rsidRPr="00C73F8F">
              <w:rPr>
                <w:rFonts w:ascii="Arial" w:hAnsi="Arial" w:cs="Arial"/>
              </w:rPr>
              <w:t>s</w:t>
            </w:r>
            <w:r>
              <w:rPr>
                <w:rFonts w:ascii="Arial" w:hAnsi="Arial" w:cs="Arial"/>
              </w:rPr>
              <w:t>)</w:t>
            </w:r>
            <w:r w:rsidRPr="00C73F8F">
              <w:rPr>
                <w:rFonts w:ascii="Arial" w:hAnsi="Arial" w:cs="Arial"/>
              </w:rPr>
              <w:t xml:space="preserve">, addressing any key issues or problem areas </w:t>
            </w:r>
          </w:p>
          <w:p w14:paraId="49B660B0" w14:textId="77777777" w:rsidR="00D41077"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Pr>
                <w:rFonts w:ascii="Arial" w:hAnsi="Arial" w:cs="Arial"/>
              </w:rPr>
              <w:t>S</w:t>
            </w:r>
            <w:r w:rsidRPr="00C73F8F">
              <w:rPr>
                <w:rFonts w:ascii="Arial" w:hAnsi="Arial" w:cs="Arial"/>
              </w:rPr>
              <w:t xml:space="preserve">elf-reported smoking status preferably followed by a CO test for validation (and ensuring this is recorded) </w:t>
            </w:r>
          </w:p>
          <w:p w14:paraId="74A82876"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Pr>
                <w:rFonts w:ascii="Arial" w:hAnsi="Arial" w:cs="Arial"/>
              </w:rPr>
              <w:t>R</w:t>
            </w:r>
            <w:r w:rsidRPr="00C73F8F">
              <w:rPr>
                <w:rFonts w:ascii="Arial" w:hAnsi="Arial" w:cs="Arial"/>
              </w:rPr>
              <w:t xml:space="preserve">einforcing success </w:t>
            </w:r>
          </w:p>
          <w:p w14:paraId="72251F9D"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Pr>
                <w:rFonts w:ascii="Arial" w:hAnsi="Arial" w:cs="Arial"/>
              </w:rPr>
              <w:t>M</w:t>
            </w:r>
            <w:r w:rsidRPr="00C73F8F">
              <w:rPr>
                <w:rFonts w:ascii="Arial" w:hAnsi="Arial" w:cs="Arial"/>
              </w:rPr>
              <w:t xml:space="preserve">aking further appointments </w:t>
            </w:r>
          </w:p>
          <w:p w14:paraId="153AC7D8"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Pr>
                <w:rFonts w:ascii="Arial" w:hAnsi="Arial" w:cs="Arial"/>
              </w:rPr>
              <w:t>A further supply of product at each</w:t>
            </w:r>
            <w:r w:rsidRPr="00C73F8F">
              <w:rPr>
                <w:rFonts w:ascii="Arial" w:hAnsi="Arial" w:cs="Arial"/>
                <w:sz w:val="14"/>
                <w:szCs w:val="14"/>
              </w:rPr>
              <w:t xml:space="preserve"> </w:t>
            </w:r>
            <w:r w:rsidRPr="00C73F8F">
              <w:rPr>
                <w:rFonts w:ascii="Arial" w:hAnsi="Arial" w:cs="Arial"/>
              </w:rPr>
              <w:t xml:space="preserve">treatment session </w:t>
            </w:r>
          </w:p>
          <w:p w14:paraId="0B115C0D" w14:textId="77777777" w:rsidR="00D41077" w:rsidRPr="00C73F8F" w:rsidRDefault="00D41077" w:rsidP="00641CDC">
            <w:pPr>
              <w:pStyle w:val="ListParagraph"/>
              <w:numPr>
                <w:ilvl w:val="0"/>
                <w:numId w:val="4"/>
              </w:numPr>
              <w:autoSpaceDE w:val="0"/>
              <w:autoSpaceDN w:val="0"/>
              <w:adjustRightInd w:val="0"/>
              <w:spacing w:after="12" w:line="240" w:lineRule="auto"/>
              <w:ind w:right="186"/>
              <w:jc w:val="both"/>
              <w:rPr>
                <w:rFonts w:ascii="Arial" w:hAnsi="Arial" w:cs="Arial"/>
              </w:rPr>
            </w:pPr>
            <w:r w:rsidRPr="00C73F8F">
              <w:rPr>
                <w:rFonts w:ascii="Arial" w:hAnsi="Arial" w:cs="Arial"/>
              </w:rPr>
              <w:t xml:space="preserve">Following up missed appointments with telephone contact and / or written contact </w:t>
            </w:r>
          </w:p>
          <w:p w14:paraId="34050324" w14:textId="77777777" w:rsidR="00D41077" w:rsidRDefault="00D41077" w:rsidP="00641CDC">
            <w:pPr>
              <w:pStyle w:val="ListParagraph"/>
              <w:numPr>
                <w:ilvl w:val="0"/>
                <w:numId w:val="4"/>
              </w:numPr>
              <w:autoSpaceDE w:val="0"/>
              <w:autoSpaceDN w:val="0"/>
              <w:adjustRightInd w:val="0"/>
              <w:spacing w:after="0" w:line="240" w:lineRule="auto"/>
              <w:ind w:right="186"/>
              <w:jc w:val="both"/>
              <w:rPr>
                <w:rFonts w:ascii="Arial" w:hAnsi="Arial" w:cs="Arial"/>
              </w:rPr>
            </w:pPr>
            <w:r>
              <w:rPr>
                <w:rFonts w:ascii="Arial" w:hAnsi="Arial" w:cs="Arial"/>
              </w:rPr>
              <w:t xml:space="preserve">Ensure </w:t>
            </w:r>
            <w:proofErr w:type="spellStart"/>
            <w:r>
              <w:rPr>
                <w:rFonts w:ascii="Arial" w:hAnsi="Arial" w:cs="Arial"/>
              </w:rPr>
              <w:t>Pharmoutcomes</w:t>
            </w:r>
            <w:proofErr w:type="spellEnd"/>
            <w:r>
              <w:rPr>
                <w:rFonts w:ascii="Arial" w:hAnsi="Arial" w:cs="Arial"/>
              </w:rPr>
              <w:t xml:space="preserve"> is up to date and accurate </w:t>
            </w:r>
          </w:p>
          <w:p w14:paraId="3F563A32" w14:textId="77777777" w:rsidR="00D41077" w:rsidRDefault="00D41077" w:rsidP="00641CDC">
            <w:pPr>
              <w:pStyle w:val="ListParagraph"/>
              <w:numPr>
                <w:ilvl w:val="0"/>
                <w:numId w:val="4"/>
              </w:numPr>
              <w:autoSpaceDE w:val="0"/>
              <w:autoSpaceDN w:val="0"/>
              <w:adjustRightInd w:val="0"/>
              <w:spacing w:after="0" w:line="240" w:lineRule="auto"/>
              <w:ind w:right="186"/>
              <w:jc w:val="both"/>
              <w:rPr>
                <w:rFonts w:ascii="Arial" w:hAnsi="Arial" w:cs="Arial"/>
              </w:rPr>
            </w:pPr>
            <w:r w:rsidRPr="00950914">
              <w:rPr>
                <w:rFonts w:ascii="Arial" w:hAnsi="Arial" w:cs="Arial"/>
              </w:rPr>
              <w:t xml:space="preserve">For clients on antipsychotic medication, update the prescriber </w:t>
            </w:r>
            <w:r>
              <w:rPr>
                <w:rFonts w:ascii="Arial" w:hAnsi="Arial" w:cs="Arial"/>
              </w:rPr>
              <w:t>of the medication</w:t>
            </w:r>
          </w:p>
          <w:p w14:paraId="6A0359E4" w14:textId="77777777" w:rsidR="00D41077" w:rsidRPr="00950914" w:rsidRDefault="00D41077" w:rsidP="00D41077">
            <w:pPr>
              <w:autoSpaceDE w:val="0"/>
              <w:autoSpaceDN w:val="0"/>
              <w:adjustRightInd w:val="0"/>
              <w:spacing w:after="0" w:line="240" w:lineRule="auto"/>
              <w:jc w:val="both"/>
              <w:rPr>
                <w:rFonts w:ascii="Arial" w:hAnsi="Arial" w:cs="Arial"/>
              </w:rPr>
            </w:pPr>
          </w:p>
          <w:p w14:paraId="1D9C75D8" w14:textId="77777777" w:rsidR="00D41077" w:rsidRPr="007F4184" w:rsidRDefault="00D41077" w:rsidP="00D41077">
            <w:pPr>
              <w:autoSpaceDE w:val="0"/>
              <w:autoSpaceDN w:val="0"/>
              <w:adjustRightInd w:val="0"/>
              <w:spacing w:after="0" w:line="240" w:lineRule="auto"/>
              <w:jc w:val="both"/>
              <w:rPr>
                <w:rFonts w:ascii="Arial" w:hAnsi="Arial" w:cs="Arial"/>
              </w:rPr>
            </w:pPr>
            <w:r w:rsidRPr="00484C4A">
              <w:rPr>
                <w:rFonts w:ascii="Arial" w:hAnsi="Arial" w:cs="Arial"/>
              </w:rPr>
              <w:t xml:space="preserve">The </w:t>
            </w:r>
            <w:r>
              <w:rPr>
                <w:rFonts w:ascii="Arial" w:hAnsi="Arial" w:cs="Arial"/>
                <w:b/>
                <w:bCs/>
                <w:i/>
                <w:iCs/>
              </w:rPr>
              <w:t xml:space="preserve">4 week quit assessment/ final appointment </w:t>
            </w:r>
            <w:r w:rsidRPr="00802532">
              <w:rPr>
                <w:rFonts w:ascii="Arial" w:hAnsi="Arial" w:cs="Arial"/>
                <w:bCs/>
                <w:i/>
                <w:iCs/>
              </w:rPr>
              <w:t>(</w:t>
            </w:r>
            <w:r>
              <w:rPr>
                <w:rFonts w:ascii="Arial" w:hAnsi="Arial" w:cs="Arial"/>
                <w:bCs/>
                <w:i/>
                <w:iCs/>
              </w:rPr>
              <w:t>15 minutes</w:t>
            </w:r>
            <w:r w:rsidRPr="00802532">
              <w:rPr>
                <w:rFonts w:ascii="Arial" w:hAnsi="Arial" w:cs="Arial"/>
                <w:bCs/>
                <w:i/>
                <w:iCs/>
              </w:rPr>
              <w:t>)</w:t>
            </w:r>
            <w:r w:rsidRPr="007F4184">
              <w:rPr>
                <w:rFonts w:ascii="Arial" w:hAnsi="Arial" w:cs="Arial"/>
                <w:b/>
                <w:bCs/>
                <w:i/>
                <w:iCs/>
              </w:rPr>
              <w:t xml:space="preserve"> </w:t>
            </w:r>
            <w:r w:rsidRPr="007F4184">
              <w:rPr>
                <w:rFonts w:ascii="Arial" w:hAnsi="Arial" w:cs="Arial"/>
              </w:rPr>
              <w:t xml:space="preserve">includes: </w:t>
            </w:r>
          </w:p>
          <w:p w14:paraId="1661962B" w14:textId="77777777" w:rsidR="00D41077" w:rsidRPr="00F5517B" w:rsidRDefault="00D41077" w:rsidP="00641CDC">
            <w:pPr>
              <w:pStyle w:val="ListParagraph"/>
              <w:numPr>
                <w:ilvl w:val="2"/>
                <w:numId w:val="7"/>
              </w:numPr>
              <w:autoSpaceDE w:val="0"/>
              <w:autoSpaceDN w:val="0"/>
              <w:adjustRightInd w:val="0"/>
              <w:spacing w:after="17" w:line="240" w:lineRule="auto"/>
              <w:ind w:left="743" w:hanging="425"/>
              <w:jc w:val="both"/>
              <w:rPr>
                <w:rFonts w:ascii="Arial" w:hAnsi="Arial" w:cs="Arial"/>
              </w:rPr>
            </w:pPr>
            <w:r>
              <w:rPr>
                <w:rFonts w:ascii="Arial" w:hAnsi="Arial" w:cs="Arial"/>
              </w:rPr>
              <w:t xml:space="preserve">Self-reported smoking status, </w:t>
            </w:r>
            <w:r w:rsidRPr="00F5517B">
              <w:rPr>
                <w:rFonts w:ascii="Arial" w:hAnsi="Arial" w:cs="Arial"/>
              </w:rPr>
              <w:t xml:space="preserve">followed by a CO test for validation (and ensuring this is recorded) </w:t>
            </w:r>
          </w:p>
          <w:p w14:paraId="38CABA07" w14:textId="77777777" w:rsidR="00D41077" w:rsidRDefault="00D41077" w:rsidP="00641CDC">
            <w:pPr>
              <w:pStyle w:val="ListParagraph"/>
              <w:numPr>
                <w:ilvl w:val="2"/>
                <w:numId w:val="7"/>
              </w:numPr>
              <w:autoSpaceDE w:val="0"/>
              <w:autoSpaceDN w:val="0"/>
              <w:adjustRightInd w:val="0"/>
              <w:spacing w:after="17" w:line="240" w:lineRule="auto"/>
              <w:ind w:left="743" w:hanging="425"/>
              <w:jc w:val="both"/>
              <w:rPr>
                <w:rFonts w:ascii="Arial" w:hAnsi="Arial" w:cs="Arial"/>
              </w:rPr>
            </w:pPr>
            <w:r>
              <w:rPr>
                <w:rFonts w:ascii="Arial" w:hAnsi="Arial" w:cs="Arial"/>
              </w:rPr>
              <w:t>Review progress</w:t>
            </w:r>
          </w:p>
          <w:p w14:paraId="544F602E" w14:textId="77777777" w:rsidR="00D41077" w:rsidRPr="00F5517B" w:rsidRDefault="00D41077" w:rsidP="00641CDC">
            <w:pPr>
              <w:pStyle w:val="ListParagraph"/>
              <w:numPr>
                <w:ilvl w:val="2"/>
                <w:numId w:val="7"/>
              </w:numPr>
              <w:autoSpaceDE w:val="0"/>
              <w:autoSpaceDN w:val="0"/>
              <w:adjustRightInd w:val="0"/>
              <w:spacing w:after="17" w:line="240" w:lineRule="auto"/>
              <w:ind w:left="743" w:hanging="425"/>
              <w:jc w:val="both"/>
              <w:rPr>
                <w:rFonts w:ascii="Arial" w:hAnsi="Arial" w:cs="Arial"/>
              </w:rPr>
            </w:pPr>
            <w:r>
              <w:rPr>
                <w:rFonts w:ascii="Arial" w:hAnsi="Arial" w:cs="Arial"/>
              </w:rPr>
              <w:t>C</w:t>
            </w:r>
            <w:r w:rsidRPr="00F5517B">
              <w:rPr>
                <w:rFonts w:ascii="Arial" w:hAnsi="Arial" w:cs="Arial"/>
              </w:rPr>
              <w:t xml:space="preserve">ongratulating the patient on their quitting success </w:t>
            </w:r>
            <w:r>
              <w:rPr>
                <w:rFonts w:ascii="Arial" w:hAnsi="Arial" w:cs="Arial"/>
              </w:rPr>
              <w:t>or discussing barriers to achieving successful quit</w:t>
            </w:r>
          </w:p>
          <w:p w14:paraId="0429A30D"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Pr>
                <w:rFonts w:ascii="Arial" w:hAnsi="Arial" w:cs="Arial"/>
              </w:rPr>
              <w:t>E</w:t>
            </w:r>
            <w:r w:rsidRPr="00F5517B">
              <w:rPr>
                <w:rFonts w:ascii="Arial" w:hAnsi="Arial" w:cs="Arial"/>
              </w:rPr>
              <w:t xml:space="preserve">nsure </w:t>
            </w:r>
            <w:proofErr w:type="spellStart"/>
            <w:r>
              <w:rPr>
                <w:rFonts w:ascii="Arial" w:hAnsi="Arial" w:cs="Arial"/>
              </w:rPr>
              <w:t>Pharmoutcomes</w:t>
            </w:r>
            <w:proofErr w:type="spellEnd"/>
            <w:r w:rsidRPr="00F5517B">
              <w:rPr>
                <w:rFonts w:ascii="Arial" w:hAnsi="Arial" w:cs="Arial"/>
              </w:rPr>
              <w:t xml:space="preserve"> is up to date and accurate </w:t>
            </w:r>
          </w:p>
          <w:p w14:paraId="4C60D122"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Pr>
                <w:rFonts w:ascii="Arial" w:hAnsi="Arial" w:cs="Arial"/>
              </w:rPr>
              <w:t xml:space="preserve">Providing additional supply of product up to week 8 </w:t>
            </w:r>
          </w:p>
          <w:p w14:paraId="3943F405"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Pr>
                <w:rFonts w:ascii="Arial" w:hAnsi="Arial" w:cs="Arial"/>
              </w:rPr>
              <w:t>Agree actions for future and plan for relapse prevention</w:t>
            </w:r>
          </w:p>
          <w:p w14:paraId="7EF54884"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Pr>
                <w:rFonts w:ascii="Arial" w:hAnsi="Arial" w:cs="Arial"/>
              </w:rPr>
              <w:t>Provision of self-help aids (refer to national website/app)</w:t>
            </w:r>
          </w:p>
          <w:p w14:paraId="22EBF4F4"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Pr>
                <w:rFonts w:ascii="Arial" w:hAnsi="Arial" w:cs="Arial"/>
              </w:rPr>
              <w:t>If unsuccessful, further appointments can be offered for up to a further 4 weeks, i.e. for 8 weeks in total</w:t>
            </w:r>
          </w:p>
          <w:p w14:paraId="5120F800" w14:textId="77777777" w:rsidR="00D41077" w:rsidRDefault="00D41077" w:rsidP="00641CDC">
            <w:pPr>
              <w:pStyle w:val="ListParagraph"/>
              <w:numPr>
                <w:ilvl w:val="2"/>
                <w:numId w:val="7"/>
              </w:numPr>
              <w:autoSpaceDE w:val="0"/>
              <w:autoSpaceDN w:val="0"/>
              <w:adjustRightInd w:val="0"/>
              <w:spacing w:after="0" w:line="240" w:lineRule="auto"/>
              <w:ind w:left="743" w:hanging="425"/>
              <w:jc w:val="both"/>
              <w:rPr>
                <w:rFonts w:ascii="Arial" w:hAnsi="Arial" w:cs="Arial"/>
              </w:rPr>
            </w:pPr>
            <w:r w:rsidRPr="00950914">
              <w:rPr>
                <w:rFonts w:ascii="Arial" w:hAnsi="Arial" w:cs="Arial"/>
              </w:rPr>
              <w:lastRenderedPageBreak/>
              <w:t xml:space="preserve">For clients on antipsychotic medication, update the prescriber </w:t>
            </w:r>
            <w:r>
              <w:rPr>
                <w:rFonts w:ascii="Arial" w:hAnsi="Arial" w:cs="Arial"/>
              </w:rPr>
              <w:t>of the medication</w:t>
            </w:r>
          </w:p>
          <w:p w14:paraId="78D6FD26" w14:textId="77777777" w:rsidR="00D41077" w:rsidRPr="003E232E" w:rsidRDefault="00D41077" w:rsidP="00D41077">
            <w:pPr>
              <w:autoSpaceDE w:val="0"/>
              <w:autoSpaceDN w:val="0"/>
              <w:adjustRightInd w:val="0"/>
              <w:spacing w:after="0" w:line="240" w:lineRule="auto"/>
              <w:jc w:val="both"/>
              <w:rPr>
                <w:rFonts w:ascii="Arial" w:hAnsi="Arial" w:cs="Arial"/>
              </w:rPr>
            </w:pPr>
          </w:p>
          <w:p w14:paraId="6ABAA33F" w14:textId="77777777" w:rsidR="00D41077" w:rsidRPr="00911BB9" w:rsidRDefault="00D41077" w:rsidP="00D41077">
            <w:pPr>
              <w:autoSpaceDE w:val="0"/>
              <w:autoSpaceDN w:val="0"/>
              <w:adjustRightInd w:val="0"/>
              <w:spacing w:after="0" w:line="240" w:lineRule="auto"/>
              <w:ind w:left="454" w:hanging="454"/>
              <w:jc w:val="both"/>
              <w:rPr>
                <w:rFonts w:ascii="Arial" w:hAnsi="Arial" w:cs="Arial"/>
              </w:rPr>
            </w:pPr>
            <w:r>
              <w:rPr>
                <w:rFonts w:ascii="Arial" w:hAnsi="Arial" w:cs="Arial"/>
              </w:rPr>
              <w:t xml:space="preserve">3.10 </w:t>
            </w:r>
            <w:r w:rsidRPr="00911BB9">
              <w:rPr>
                <w:rFonts w:ascii="Arial" w:hAnsi="Arial" w:cs="Arial"/>
              </w:rPr>
              <w:t>Each person should receive at least one 5 minute initial assessment, one 30 minute initial consultation, and one 15 minute follow up appointment. People are likely to need varying levels of support, it is up to the Provider to offer more or less time to different people. Further appointments can be offered during the quit attempt.</w:t>
            </w:r>
          </w:p>
          <w:p w14:paraId="15159F40" w14:textId="77777777" w:rsidR="00D41077" w:rsidRDefault="00D41077" w:rsidP="00D41077">
            <w:pPr>
              <w:pStyle w:val="ListParagraph"/>
              <w:autoSpaceDE w:val="0"/>
              <w:autoSpaceDN w:val="0"/>
              <w:adjustRightInd w:val="0"/>
              <w:spacing w:after="0" w:line="240" w:lineRule="auto"/>
              <w:ind w:left="360"/>
              <w:jc w:val="both"/>
              <w:rPr>
                <w:rFonts w:ascii="Arial" w:hAnsi="Arial" w:cs="Arial"/>
              </w:rPr>
            </w:pPr>
          </w:p>
          <w:p w14:paraId="798B1B49" w14:textId="77777777" w:rsidR="00D41077" w:rsidRDefault="00D41077" w:rsidP="00D41077">
            <w:pPr>
              <w:pStyle w:val="ListParagraph"/>
              <w:autoSpaceDE w:val="0"/>
              <w:autoSpaceDN w:val="0"/>
              <w:adjustRightInd w:val="0"/>
              <w:spacing w:after="0" w:line="240" w:lineRule="auto"/>
              <w:ind w:left="454" w:hanging="454"/>
              <w:jc w:val="both"/>
              <w:rPr>
                <w:rFonts w:ascii="Arial" w:hAnsi="Arial" w:cs="Arial"/>
              </w:rPr>
            </w:pPr>
            <w:r>
              <w:rPr>
                <w:rFonts w:ascii="Arial" w:hAnsi="Arial" w:cs="Arial"/>
              </w:rPr>
              <w:t xml:space="preserve">3.11 </w:t>
            </w:r>
            <w:r w:rsidRPr="00B372EB">
              <w:rPr>
                <w:rFonts w:ascii="Arial" w:hAnsi="Arial" w:cs="Arial"/>
              </w:rPr>
              <w:t xml:space="preserve">People who have not successfully quit smoking by week 8, should be congratulated on any progress they have made.  They should be signposted to self-help resources, typically the NHS website, encouraged to reduce smoking and to return when they are more ready to quit.  This would usually be in at least three months.  The intention of the service is to offer targeted support to people ready to quit, rather than indefinite support. Unsuccessful quitters should be referred to self-help resources and encouraged to reduce smoking. They should </w:t>
            </w:r>
            <w:r>
              <w:rPr>
                <w:rFonts w:ascii="Arial" w:hAnsi="Arial" w:cs="Arial"/>
              </w:rPr>
              <w:t xml:space="preserve">usually </w:t>
            </w:r>
            <w:r w:rsidRPr="00B372EB">
              <w:rPr>
                <w:rFonts w:ascii="Arial" w:hAnsi="Arial" w:cs="Arial"/>
              </w:rPr>
              <w:t xml:space="preserve">be encouraged to wait at least three months before accessing the service </w:t>
            </w:r>
            <w:r>
              <w:rPr>
                <w:rFonts w:ascii="Arial" w:hAnsi="Arial" w:cs="Arial"/>
              </w:rPr>
              <w:t xml:space="preserve">again </w:t>
            </w:r>
            <w:r w:rsidRPr="00B372EB">
              <w:rPr>
                <w:rFonts w:ascii="Arial" w:hAnsi="Arial" w:cs="Arial"/>
              </w:rPr>
              <w:t>to make sure they are</w:t>
            </w:r>
            <w:r>
              <w:rPr>
                <w:rFonts w:ascii="Arial" w:hAnsi="Arial" w:cs="Arial"/>
              </w:rPr>
              <w:t xml:space="preserve"> </w:t>
            </w:r>
            <w:r w:rsidRPr="00B372EB">
              <w:rPr>
                <w:rFonts w:ascii="Arial" w:hAnsi="Arial" w:cs="Arial"/>
              </w:rPr>
              <w:t xml:space="preserve">at a stage to achieve successful behaviour change. </w:t>
            </w:r>
          </w:p>
          <w:p w14:paraId="68A2B2D5" w14:textId="77777777" w:rsidR="00D41077" w:rsidRPr="00B372EB" w:rsidRDefault="00D41077" w:rsidP="00D41077">
            <w:pPr>
              <w:autoSpaceDE w:val="0"/>
              <w:autoSpaceDN w:val="0"/>
              <w:adjustRightInd w:val="0"/>
              <w:spacing w:after="0" w:line="240" w:lineRule="auto"/>
              <w:jc w:val="both"/>
              <w:rPr>
                <w:rFonts w:ascii="Arial" w:hAnsi="Arial" w:cs="Arial"/>
              </w:rPr>
            </w:pPr>
          </w:p>
          <w:p w14:paraId="44B38433" w14:textId="77777777" w:rsidR="00D41077" w:rsidRDefault="00D41077" w:rsidP="00D41077">
            <w:pPr>
              <w:pStyle w:val="ListParagraph"/>
              <w:autoSpaceDE w:val="0"/>
              <w:autoSpaceDN w:val="0"/>
              <w:adjustRightInd w:val="0"/>
              <w:spacing w:after="0" w:line="240" w:lineRule="auto"/>
              <w:ind w:left="454" w:hanging="454"/>
              <w:jc w:val="both"/>
              <w:rPr>
                <w:rFonts w:ascii="Arial" w:hAnsi="Arial" w:cs="Arial"/>
              </w:rPr>
            </w:pPr>
            <w:r>
              <w:rPr>
                <w:rFonts w:ascii="Arial" w:hAnsi="Arial" w:cs="Arial"/>
              </w:rPr>
              <w:t xml:space="preserve">3.12 People who have unsuccessfully attempted to quit using NRT (or are not eligible to use NRT) should be advised to seek help from their GP about possible pharmacotherapy.  </w:t>
            </w:r>
          </w:p>
          <w:p w14:paraId="35E364CE" w14:textId="77777777" w:rsidR="00D41077" w:rsidRDefault="00D41077" w:rsidP="00D41077">
            <w:pPr>
              <w:pStyle w:val="ListParagraph"/>
              <w:autoSpaceDE w:val="0"/>
              <w:autoSpaceDN w:val="0"/>
              <w:adjustRightInd w:val="0"/>
              <w:spacing w:after="0" w:line="240" w:lineRule="auto"/>
              <w:ind w:left="360"/>
              <w:jc w:val="both"/>
              <w:rPr>
                <w:rFonts w:ascii="Arial" w:hAnsi="Arial" w:cs="Arial"/>
              </w:rPr>
            </w:pPr>
          </w:p>
          <w:p w14:paraId="6F9F093A" w14:textId="77777777" w:rsidR="00D41077" w:rsidRPr="005E72A9" w:rsidRDefault="00D41077" w:rsidP="00D41077">
            <w:pPr>
              <w:pStyle w:val="ListParagraph"/>
              <w:autoSpaceDE w:val="0"/>
              <w:autoSpaceDN w:val="0"/>
              <w:adjustRightInd w:val="0"/>
              <w:spacing w:after="0" w:line="240" w:lineRule="auto"/>
              <w:ind w:left="454" w:hanging="454"/>
              <w:jc w:val="both"/>
              <w:rPr>
                <w:rFonts w:ascii="Arial" w:hAnsi="Arial" w:cs="Arial"/>
              </w:rPr>
            </w:pPr>
            <w:r>
              <w:rPr>
                <w:rFonts w:ascii="Arial" w:hAnsi="Arial" w:cs="Arial"/>
              </w:rPr>
              <w:t>3.13 People who are on antipsychotic medication should be encouraged to inform their prescriber before they stop smoking as it may affect the dose of antipsychotic medicine they need.  The Service Provider of this Locally Commissioned Service should also, with consent, liaise with the prescriber or otherwise not offer support if they feel it is unsafe to do so.</w:t>
            </w:r>
          </w:p>
          <w:p w14:paraId="4331E078" w14:textId="77777777" w:rsidR="00D41077" w:rsidRDefault="00D41077" w:rsidP="00D41077">
            <w:pPr>
              <w:pStyle w:val="ListParagraph"/>
              <w:autoSpaceDE w:val="0"/>
              <w:autoSpaceDN w:val="0"/>
              <w:adjustRightInd w:val="0"/>
              <w:spacing w:after="0" w:line="240" w:lineRule="auto"/>
              <w:ind w:left="360"/>
              <w:jc w:val="both"/>
              <w:rPr>
                <w:rFonts w:ascii="Arial" w:hAnsi="Arial" w:cs="Arial"/>
              </w:rPr>
            </w:pPr>
          </w:p>
          <w:p w14:paraId="6B7D32BC" w14:textId="77777777" w:rsidR="00D41077" w:rsidRPr="00132A7E" w:rsidRDefault="00D41077" w:rsidP="00D41077">
            <w:pPr>
              <w:autoSpaceDE w:val="0"/>
              <w:autoSpaceDN w:val="0"/>
              <w:adjustRightInd w:val="0"/>
              <w:spacing w:after="0" w:line="240" w:lineRule="auto"/>
              <w:jc w:val="both"/>
              <w:rPr>
                <w:rFonts w:ascii="Arial" w:hAnsi="Arial" w:cs="Arial"/>
                <w:b/>
              </w:rPr>
            </w:pPr>
            <w:r>
              <w:rPr>
                <w:rFonts w:ascii="Arial" w:hAnsi="Arial" w:cs="Arial"/>
                <w:b/>
              </w:rPr>
              <w:t xml:space="preserve">3.14 </w:t>
            </w:r>
            <w:r w:rsidRPr="00132A7E">
              <w:rPr>
                <w:rFonts w:ascii="Arial" w:hAnsi="Arial" w:cs="Arial"/>
                <w:b/>
              </w:rPr>
              <w:t xml:space="preserve">Eligibility: </w:t>
            </w:r>
          </w:p>
          <w:p w14:paraId="3D1039A7" w14:textId="77777777" w:rsidR="00D41077" w:rsidRPr="002C217E" w:rsidRDefault="00D41077" w:rsidP="00641CDC">
            <w:pPr>
              <w:pStyle w:val="ListParagraph"/>
              <w:numPr>
                <w:ilvl w:val="2"/>
                <w:numId w:val="12"/>
              </w:numPr>
              <w:autoSpaceDE w:val="0"/>
              <w:autoSpaceDN w:val="0"/>
              <w:adjustRightInd w:val="0"/>
              <w:spacing w:after="0" w:line="240" w:lineRule="auto"/>
              <w:ind w:hanging="407"/>
              <w:jc w:val="both"/>
              <w:rPr>
                <w:rFonts w:ascii="Arial" w:hAnsi="Arial" w:cs="Arial"/>
              </w:rPr>
            </w:pPr>
            <w:r>
              <w:rPr>
                <w:rFonts w:ascii="Arial" w:hAnsi="Arial" w:cs="Arial"/>
              </w:rPr>
              <w:t xml:space="preserve">This service is for people who live in Southampton City (SO14 to SO19) or who are registered with a GP practice that is part of Southampton City CCG. </w:t>
            </w:r>
            <w:r>
              <w:t xml:space="preserve"> </w:t>
            </w:r>
          </w:p>
          <w:p w14:paraId="3280901D" w14:textId="77777777" w:rsidR="00D41077" w:rsidRDefault="00D41077" w:rsidP="00D41077">
            <w:pPr>
              <w:pStyle w:val="ListParagraph"/>
              <w:autoSpaceDE w:val="0"/>
              <w:autoSpaceDN w:val="0"/>
              <w:adjustRightInd w:val="0"/>
              <w:spacing w:after="0" w:line="240" w:lineRule="auto"/>
              <w:jc w:val="both"/>
              <w:rPr>
                <w:rFonts w:ascii="Arial" w:hAnsi="Arial" w:cs="Arial"/>
              </w:rPr>
            </w:pPr>
            <w:r>
              <w:rPr>
                <w:rFonts w:ascii="Arial" w:hAnsi="Arial" w:cs="Arial"/>
              </w:rPr>
              <w:t>Evidence suggests that</w:t>
            </w:r>
            <w:r w:rsidRPr="002C217E">
              <w:rPr>
                <w:rFonts w:ascii="Arial" w:hAnsi="Arial" w:cs="Arial"/>
              </w:rPr>
              <w:t xml:space="preserve"> service users need to be referred to the setting that will give them the best possible chance of successfully quitting, this may include accessing self-help resources such as NHS Smoke Free. </w:t>
            </w:r>
          </w:p>
          <w:p w14:paraId="09257737" w14:textId="77777777" w:rsidR="00D41077" w:rsidRPr="002C217E" w:rsidRDefault="00D41077" w:rsidP="00641CDC">
            <w:pPr>
              <w:pStyle w:val="ListParagraph"/>
              <w:numPr>
                <w:ilvl w:val="0"/>
                <w:numId w:val="12"/>
              </w:numPr>
              <w:autoSpaceDE w:val="0"/>
              <w:autoSpaceDN w:val="0"/>
              <w:adjustRightInd w:val="0"/>
              <w:spacing w:after="0" w:line="240" w:lineRule="auto"/>
              <w:ind w:left="738" w:hanging="425"/>
              <w:jc w:val="both"/>
              <w:rPr>
                <w:rFonts w:ascii="Arial" w:hAnsi="Arial" w:cs="Arial"/>
              </w:rPr>
            </w:pPr>
            <w:r>
              <w:rPr>
                <w:rFonts w:ascii="Arial" w:hAnsi="Arial" w:cs="Arial"/>
              </w:rPr>
              <w:t>This service is intended for adults, however, young people aged 16 or 17 may access the service at the Providers’ discretion.  There is no obligation for the service provider to provide support where they do not feel it is safe to do so.  Young people can be signposted to their school/college nurse; No Limits, particularly if they have other needs too e.g. with alcohol or illegal drugs; as well as to the NHS website and, if applicable, their GP practice.</w:t>
            </w:r>
          </w:p>
          <w:p w14:paraId="7D5B21D0" w14:textId="77777777" w:rsidR="00D41077" w:rsidRPr="00D535B5" w:rsidRDefault="00D41077" w:rsidP="00D41077">
            <w:pPr>
              <w:autoSpaceDE w:val="0"/>
              <w:autoSpaceDN w:val="0"/>
              <w:adjustRightInd w:val="0"/>
              <w:spacing w:after="0" w:line="240" w:lineRule="auto"/>
              <w:jc w:val="both"/>
              <w:rPr>
                <w:rFonts w:ascii="Arial" w:hAnsi="Arial" w:cs="Arial"/>
              </w:rPr>
            </w:pPr>
          </w:p>
        </w:tc>
      </w:tr>
      <w:tr w:rsidR="00D41077" w:rsidRPr="002350EA" w14:paraId="4FCB0518" w14:textId="77777777" w:rsidTr="00451D2D">
        <w:tc>
          <w:tcPr>
            <w:tcW w:w="9781" w:type="dxa"/>
            <w:shd w:val="clear" w:color="auto" w:fill="C6D9F1"/>
          </w:tcPr>
          <w:p w14:paraId="5B791943" w14:textId="77777777" w:rsidR="00D41077" w:rsidRPr="00802532" w:rsidRDefault="00D41077" w:rsidP="00451D2D">
            <w:pPr>
              <w:spacing w:after="0" w:line="240" w:lineRule="auto"/>
              <w:ind w:right="186"/>
              <w:rPr>
                <w:rFonts w:ascii="Arial" w:hAnsi="Arial" w:cs="Arial"/>
              </w:rPr>
            </w:pPr>
            <w:r>
              <w:rPr>
                <w:rFonts w:ascii="Arial" w:hAnsi="Arial" w:cs="Arial"/>
                <w:b/>
              </w:rPr>
              <w:lastRenderedPageBreak/>
              <w:t xml:space="preserve">4. </w:t>
            </w:r>
            <w:r w:rsidRPr="00802532">
              <w:rPr>
                <w:rFonts w:ascii="Arial" w:hAnsi="Arial" w:cs="Arial"/>
                <w:b/>
              </w:rPr>
              <w:t>Eligibility to Provide the Service</w:t>
            </w:r>
          </w:p>
        </w:tc>
      </w:tr>
      <w:tr w:rsidR="00D41077" w:rsidRPr="002350EA" w14:paraId="43859774" w14:textId="77777777" w:rsidTr="00451D2D">
        <w:tc>
          <w:tcPr>
            <w:tcW w:w="9781" w:type="dxa"/>
          </w:tcPr>
          <w:p w14:paraId="3A8F36D2" w14:textId="77777777" w:rsidR="00D41077" w:rsidRDefault="00D41077" w:rsidP="00D41077">
            <w:pPr>
              <w:tabs>
                <w:tab w:val="left" w:pos="720"/>
              </w:tabs>
              <w:spacing w:after="0" w:line="240" w:lineRule="auto"/>
              <w:ind w:left="426" w:right="186" w:hanging="426"/>
              <w:jc w:val="both"/>
              <w:rPr>
                <w:rFonts w:ascii="Arial" w:hAnsi="Arial" w:cs="Arial"/>
                <w:iCs/>
              </w:rPr>
            </w:pPr>
          </w:p>
          <w:p w14:paraId="2336EC9C"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The Service Provider and its agents and/or employees shall carry out its obligations under the agreement in a timely manner and with reasonable care and skill.</w:t>
            </w:r>
          </w:p>
          <w:p w14:paraId="0D1FD9BE" w14:textId="77777777" w:rsidR="00D41077" w:rsidRDefault="00D41077" w:rsidP="00D41077">
            <w:pPr>
              <w:pStyle w:val="ListParagraph"/>
              <w:tabs>
                <w:tab w:val="left" w:pos="720"/>
              </w:tabs>
              <w:spacing w:after="0" w:line="240" w:lineRule="auto"/>
              <w:ind w:left="360" w:right="186"/>
              <w:jc w:val="both"/>
              <w:rPr>
                <w:rFonts w:ascii="Arial" w:hAnsi="Arial" w:cs="Arial"/>
                <w:iCs/>
              </w:rPr>
            </w:pPr>
          </w:p>
          <w:p w14:paraId="19F102ED"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The Service Provider must have a partner, employee or sub-contractor who has the necessary skills and experience to carry out the required procedures</w:t>
            </w:r>
            <w:r>
              <w:rPr>
                <w:rFonts w:ascii="Arial" w:hAnsi="Arial" w:cs="Arial"/>
                <w:iCs/>
              </w:rPr>
              <w:t xml:space="preserve"> and supervision of the required procedures</w:t>
            </w:r>
            <w:r w:rsidRPr="00C344F2">
              <w:rPr>
                <w:rFonts w:ascii="Arial" w:hAnsi="Arial" w:cs="Arial"/>
                <w:iCs/>
              </w:rPr>
              <w:t xml:space="preserve">. </w:t>
            </w:r>
          </w:p>
          <w:p w14:paraId="4E09FAB7" w14:textId="77777777" w:rsidR="00D41077" w:rsidRPr="00C344F2" w:rsidRDefault="00D41077" w:rsidP="00D41077">
            <w:pPr>
              <w:tabs>
                <w:tab w:val="left" w:pos="720"/>
              </w:tabs>
              <w:spacing w:after="0" w:line="240" w:lineRule="auto"/>
              <w:ind w:right="186"/>
              <w:jc w:val="both"/>
              <w:rPr>
                <w:rFonts w:ascii="Arial" w:hAnsi="Arial" w:cs="Arial"/>
                <w:iCs/>
              </w:rPr>
            </w:pPr>
          </w:p>
          <w:p w14:paraId="6FE4164B"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 xml:space="preserve">All advisors are required to undertake the online training provided by National Centre for Smoking Cessation Training and certifications should be sent with the signing of this agreement. This can be found at </w:t>
            </w:r>
            <w:hyperlink r:id="rId14" w:history="1">
              <w:r w:rsidRPr="00C344F2">
                <w:rPr>
                  <w:rStyle w:val="Hyperlink"/>
                  <w:rFonts w:ascii="Arial" w:hAnsi="Arial" w:cs="Arial"/>
                  <w:iCs/>
                </w:rPr>
                <w:t>www.ncsct.co.uk</w:t>
              </w:r>
            </w:hyperlink>
            <w:r w:rsidRPr="00C344F2">
              <w:rPr>
                <w:rFonts w:ascii="Arial" w:hAnsi="Arial" w:cs="Arial"/>
                <w:iCs/>
              </w:rPr>
              <w:t xml:space="preserve"> . </w:t>
            </w:r>
          </w:p>
          <w:p w14:paraId="1C3836F5" w14:textId="77777777" w:rsidR="00D41077" w:rsidRPr="00C344F2" w:rsidRDefault="00D41077" w:rsidP="00D41077">
            <w:pPr>
              <w:pStyle w:val="ListParagraph"/>
              <w:jc w:val="both"/>
              <w:rPr>
                <w:rFonts w:ascii="Arial" w:hAnsi="Arial" w:cs="Arial"/>
                <w:iCs/>
              </w:rPr>
            </w:pPr>
          </w:p>
          <w:p w14:paraId="33A10449"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All adv</w:t>
            </w:r>
            <w:r>
              <w:rPr>
                <w:rFonts w:ascii="Arial" w:hAnsi="Arial" w:cs="Arial"/>
                <w:iCs/>
              </w:rPr>
              <w:t>isors are required to undertake</w:t>
            </w:r>
            <w:r w:rsidRPr="00C344F2">
              <w:rPr>
                <w:rFonts w:ascii="Arial" w:hAnsi="Arial" w:cs="Arial"/>
                <w:iCs/>
              </w:rPr>
              <w:t xml:space="preserve"> </w:t>
            </w:r>
            <w:r>
              <w:rPr>
                <w:rFonts w:ascii="Arial" w:hAnsi="Arial" w:cs="Arial"/>
                <w:iCs/>
              </w:rPr>
              <w:t xml:space="preserve">any </w:t>
            </w:r>
            <w:r w:rsidRPr="00C344F2">
              <w:rPr>
                <w:rFonts w:ascii="Arial" w:hAnsi="Arial" w:cs="Arial"/>
                <w:iCs/>
              </w:rPr>
              <w:t xml:space="preserve">training </w:t>
            </w:r>
            <w:r>
              <w:rPr>
                <w:rFonts w:ascii="Arial" w:hAnsi="Arial" w:cs="Arial"/>
                <w:iCs/>
              </w:rPr>
              <w:t>commissioned by SCC or otherwise agree exemption from the training with the commissioner.  This is likely to be online training and face-to-face training (up to 3 hours) as described in section 2.</w:t>
            </w:r>
          </w:p>
          <w:p w14:paraId="432E2F99" w14:textId="77777777" w:rsidR="00D41077" w:rsidRPr="005A55E9" w:rsidRDefault="00D41077" w:rsidP="00D41077">
            <w:pPr>
              <w:pStyle w:val="ListParagraph"/>
              <w:jc w:val="both"/>
              <w:rPr>
                <w:rFonts w:ascii="Arial" w:hAnsi="Arial" w:cs="Arial"/>
                <w:iCs/>
              </w:rPr>
            </w:pPr>
          </w:p>
          <w:p w14:paraId="5DE4DA92"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Pr>
                <w:rFonts w:ascii="Arial" w:hAnsi="Arial" w:cs="Arial"/>
                <w:iCs/>
              </w:rPr>
              <w:t>The Service Providers are encouraged to contact the Commissioners if they identify unmet training needs.</w:t>
            </w:r>
          </w:p>
          <w:p w14:paraId="2FA1F2A6" w14:textId="77777777" w:rsidR="00D41077" w:rsidRPr="00C344F2" w:rsidRDefault="00D41077" w:rsidP="00D41077">
            <w:pPr>
              <w:pStyle w:val="ListParagraph"/>
              <w:jc w:val="both"/>
              <w:rPr>
                <w:rFonts w:ascii="Arial" w:hAnsi="Arial" w:cs="Arial"/>
                <w:iCs/>
              </w:rPr>
            </w:pPr>
          </w:p>
          <w:p w14:paraId="72E69B73"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5A55E9">
              <w:rPr>
                <w:rFonts w:ascii="Arial" w:hAnsi="Arial" w:cs="Arial"/>
                <w:iCs/>
              </w:rPr>
              <w:t xml:space="preserve">The Service Provider must ensure their CO monitors are less than three (3) years old. Any monitor more than three (3) years old must be replaced. </w:t>
            </w:r>
            <w:r>
              <w:rPr>
                <w:rFonts w:ascii="Arial" w:hAnsi="Arial" w:cs="Arial"/>
                <w:iCs/>
              </w:rPr>
              <w:t xml:space="preserve">Service Providers are required to </w:t>
            </w:r>
            <w:r>
              <w:rPr>
                <w:rFonts w:ascii="Arial" w:hAnsi="Arial" w:cs="Arial"/>
                <w:iCs/>
              </w:rPr>
              <w:lastRenderedPageBreak/>
              <w:t xml:space="preserve">source their own monitor, but the Commissioners will offer a sign up payment to cover this start-up cost. </w:t>
            </w:r>
          </w:p>
          <w:p w14:paraId="13E6801E" w14:textId="77777777" w:rsidR="00D41077" w:rsidRPr="005A55E9" w:rsidRDefault="00D41077" w:rsidP="00D41077">
            <w:pPr>
              <w:tabs>
                <w:tab w:val="left" w:pos="720"/>
              </w:tabs>
              <w:spacing w:after="0" w:line="240" w:lineRule="auto"/>
              <w:ind w:right="186"/>
              <w:jc w:val="both"/>
              <w:rPr>
                <w:rFonts w:ascii="Arial" w:hAnsi="Arial" w:cs="Arial"/>
                <w:iCs/>
              </w:rPr>
            </w:pPr>
          </w:p>
          <w:p w14:paraId="0CCDC3C3" w14:textId="77777777" w:rsidR="00D41077" w:rsidRPr="005A55E9"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The Service Provider must ensure CO monitors are calibrated regularly in line with manufacturers</w:t>
            </w:r>
            <w:r>
              <w:rPr>
                <w:rFonts w:ascii="Arial" w:hAnsi="Arial" w:cs="Arial"/>
                <w:iCs/>
              </w:rPr>
              <w:t>’</w:t>
            </w:r>
            <w:r w:rsidRPr="00C344F2">
              <w:rPr>
                <w:rFonts w:ascii="Arial" w:hAnsi="Arial" w:cs="Arial"/>
                <w:iCs/>
              </w:rPr>
              <w:t xml:space="preserve"> recommendations. </w:t>
            </w:r>
          </w:p>
          <w:p w14:paraId="4CDBC08B" w14:textId="77777777" w:rsidR="00D41077" w:rsidRPr="00C344F2" w:rsidRDefault="00D41077" w:rsidP="00D41077">
            <w:pPr>
              <w:pStyle w:val="ListParagraph"/>
              <w:jc w:val="both"/>
              <w:rPr>
                <w:rFonts w:ascii="Arial" w:hAnsi="Arial" w:cs="Arial"/>
                <w:iCs/>
              </w:rPr>
            </w:pPr>
          </w:p>
          <w:p w14:paraId="257670E2"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A pharmacist who is involved in the provision of healthcare to a vulnerable person is recommended to undergo a Disclosure and Barring Service (DBS) check. Further guidance regarding how to go about this can be requested from Southampton City CCG.</w:t>
            </w:r>
          </w:p>
          <w:p w14:paraId="4BD56684" w14:textId="77777777" w:rsidR="00D41077" w:rsidRPr="00C344F2" w:rsidRDefault="00D41077" w:rsidP="00D41077">
            <w:pPr>
              <w:pStyle w:val="ListParagraph"/>
              <w:jc w:val="both"/>
              <w:rPr>
                <w:rFonts w:ascii="Arial" w:hAnsi="Arial" w:cs="Arial"/>
                <w:iCs/>
              </w:rPr>
            </w:pPr>
          </w:p>
          <w:p w14:paraId="54CABCAE" w14:textId="77777777" w:rsidR="00D41077" w:rsidRDefault="00D41077" w:rsidP="00641CDC">
            <w:pPr>
              <w:pStyle w:val="ListParagraph"/>
              <w:numPr>
                <w:ilvl w:val="1"/>
                <w:numId w:val="10"/>
              </w:numPr>
              <w:tabs>
                <w:tab w:val="left" w:pos="720"/>
              </w:tabs>
              <w:spacing w:after="0" w:line="240" w:lineRule="auto"/>
              <w:ind w:right="186"/>
              <w:jc w:val="both"/>
              <w:rPr>
                <w:rFonts w:ascii="Arial" w:hAnsi="Arial" w:cs="Arial"/>
                <w:iCs/>
              </w:rPr>
            </w:pPr>
            <w:r w:rsidRPr="00C344F2">
              <w:rPr>
                <w:rFonts w:ascii="Arial" w:hAnsi="Arial" w:cs="Arial"/>
                <w:iCs/>
              </w:rPr>
              <w:t xml:space="preserve">The Service Provider shall ensure that the premises and equipment used for the services conform to industry standards and are reasonably suitable for the delivery of the services. </w:t>
            </w:r>
          </w:p>
          <w:p w14:paraId="00B53A2E" w14:textId="77777777" w:rsidR="00D41077" w:rsidRPr="00C344F2" w:rsidRDefault="00D41077" w:rsidP="00D41077">
            <w:pPr>
              <w:pStyle w:val="ListParagraph"/>
              <w:tabs>
                <w:tab w:val="left" w:pos="720"/>
              </w:tabs>
              <w:spacing w:after="0" w:line="240" w:lineRule="auto"/>
              <w:ind w:left="360" w:right="186"/>
              <w:jc w:val="both"/>
              <w:rPr>
                <w:rFonts w:ascii="Arial" w:hAnsi="Arial" w:cs="Arial"/>
                <w:iCs/>
              </w:rPr>
            </w:pPr>
          </w:p>
        </w:tc>
      </w:tr>
      <w:tr w:rsidR="00D41077" w:rsidRPr="002350EA" w14:paraId="41793F5C" w14:textId="77777777" w:rsidTr="00451D2D">
        <w:tc>
          <w:tcPr>
            <w:tcW w:w="9781" w:type="dxa"/>
            <w:shd w:val="clear" w:color="auto" w:fill="C6D9F1"/>
          </w:tcPr>
          <w:p w14:paraId="77102570" w14:textId="77777777" w:rsidR="00D41077" w:rsidRPr="002350EA" w:rsidRDefault="00D41077" w:rsidP="00D41077">
            <w:pPr>
              <w:spacing w:after="0" w:line="240" w:lineRule="auto"/>
              <w:ind w:right="186"/>
              <w:jc w:val="both"/>
              <w:rPr>
                <w:rFonts w:ascii="Arial" w:hAnsi="Arial" w:cs="Arial"/>
              </w:rPr>
            </w:pPr>
            <w:r>
              <w:rPr>
                <w:rFonts w:ascii="Arial" w:hAnsi="Arial" w:cs="Arial"/>
                <w:b/>
              </w:rPr>
              <w:lastRenderedPageBreak/>
              <w:t xml:space="preserve">5. </w:t>
            </w:r>
            <w:r w:rsidRPr="002350EA">
              <w:rPr>
                <w:rFonts w:ascii="Arial" w:hAnsi="Arial" w:cs="Arial"/>
                <w:b/>
              </w:rPr>
              <w:t>Monitoring and Reporting</w:t>
            </w:r>
          </w:p>
        </w:tc>
      </w:tr>
      <w:tr w:rsidR="00D41077" w:rsidRPr="002350EA" w14:paraId="062B27A9" w14:textId="77777777" w:rsidTr="00451D2D">
        <w:tc>
          <w:tcPr>
            <w:tcW w:w="9781" w:type="dxa"/>
          </w:tcPr>
          <w:p w14:paraId="6380880F" w14:textId="58D003A3" w:rsidR="00D41077" w:rsidRDefault="00D41077" w:rsidP="00D41077">
            <w:pPr>
              <w:spacing w:after="0" w:line="240" w:lineRule="auto"/>
              <w:ind w:right="186"/>
              <w:jc w:val="both"/>
              <w:rPr>
                <w:rFonts w:ascii="Arial" w:hAnsi="Arial" w:cs="Arial"/>
              </w:rPr>
            </w:pPr>
          </w:p>
          <w:p w14:paraId="54F086E8" w14:textId="77777777" w:rsidR="00D41077" w:rsidRDefault="00D41077" w:rsidP="00641CDC">
            <w:pPr>
              <w:pStyle w:val="ListParagraph"/>
              <w:numPr>
                <w:ilvl w:val="1"/>
                <w:numId w:val="11"/>
              </w:numPr>
              <w:spacing w:after="0" w:line="240" w:lineRule="auto"/>
              <w:ind w:right="186"/>
              <w:jc w:val="both"/>
              <w:rPr>
                <w:rFonts w:ascii="Arial" w:hAnsi="Arial" w:cs="Arial"/>
              </w:rPr>
            </w:pPr>
            <w:r w:rsidRPr="00C344F2">
              <w:rPr>
                <w:rFonts w:ascii="Arial" w:hAnsi="Arial" w:cs="Arial"/>
              </w:rPr>
              <w:t xml:space="preserve">Reporting for the service will be via </w:t>
            </w:r>
            <w:proofErr w:type="spellStart"/>
            <w:r w:rsidRPr="00C344F2">
              <w:rPr>
                <w:rFonts w:ascii="Arial" w:hAnsi="Arial" w:cs="Arial"/>
              </w:rPr>
              <w:t>Pharmoutcomes</w:t>
            </w:r>
            <w:proofErr w:type="spellEnd"/>
            <w:r w:rsidRPr="00C344F2">
              <w:rPr>
                <w:rFonts w:ascii="Arial" w:hAnsi="Arial" w:cs="Arial"/>
              </w:rPr>
              <w:t xml:space="preserve"> (</w:t>
            </w:r>
            <w:hyperlink r:id="rId15" w:history="1">
              <w:r w:rsidRPr="00C344F2">
                <w:rPr>
                  <w:rStyle w:val="Hyperlink"/>
                  <w:rFonts w:ascii="Arial" w:hAnsi="Arial" w:cs="Arial"/>
                </w:rPr>
                <w:t>www.pharmoutcomes.org</w:t>
              </w:r>
            </w:hyperlink>
            <w:r w:rsidRPr="00C344F2">
              <w:rPr>
                <w:rFonts w:ascii="Arial" w:hAnsi="Arial" w:cs="Arial"/>
              </w:rPr>
              <w:t xml:space="preserve">). The Service Provider is encouraged to ensure this is up to date and accurate. </w:t>
            </w:r>
            <w:r>
              <w:rPr>
                <w:rFonts w:ascii="Arial" w:hAnsi="Arial" w:cs="Arial"/>
              </w:rPr>
              <w:t xml:space="preserve"> For payment and onward reporting to the Department of Health, data must be accurate within 4 weeks of activity.  It is expected that </w:t>
            </w:r>
            <w:proofErr w:type="spellStart"/>
            <w:r>
              <w:rPr>
                <w:rFonts w:ascii="Arial" w:hAnsi="Arial" w:cs="Arial"/>
              </w:rPr>
              <w:t>Pharmoutcomes</w:t>
            </w:r>
            <w:proofErr w:type="spellEnd"/>
            <w:r>
              <w:rPr>
                <w:rFonts w:ascii="Arial" w:hAnsi="Arial" w:cs="Arial"/>
              </w:rPr>
              <w:t xml:space="preserve"> will be maintained more promptly than this as part of safe clinical record-keeping. </w:t>
            </w:r>
          </w:p>
          <w:p w14:paraId="557475EE" w14:textId="77777777" w:rsidR="005D76CA" w:rsidRDefault="005D76CA" w:rsidP="005D76CA">
            <w:pPr>
              <w:pStyle w:val="ListParagraph"/>
              <w:spacing w:after="0" w:line="240" w:lineRule="auto"/>
              <w:ind w:left="360" w:right="186"/>
              <w:jc w:val="both"/>
              <w:rPr>
                <w:rFonts w:ascii="Arial" w:hAnsi="Arial" w:cs="Arial"/>
              </w:rPr>
            </w:pPr>
          </w:p>
          <w:p w14:paraId="38C781EC" w14:textId="2A673BF9" w:rsidR="005D76CA" w:rsidRPr="005D76CA" w:rsidRDefault="005D76CA" w:rsidP="005D76CA">
            <w:pPr>
              <w:pStyle w:val="ListParagraph"/>
              <w:numPr>
                <w:ilvl w:val="1"/>
                <w:numId w:val="11"/>
              </w:numPr>
              <w:spacing w:after="0" w:line="240" w:lineRule="auto"/>
              <w:ind w:right="186"/>
              <w:jc w:val="both"/>
              <w:rPr>
                <w:rFonts w:ascii="Arial" w:hAnsi="Arial" w:cs="Arial"/>
                <w:highlight w:val="yellow"/>
              </w:rPr>
            </w:pPr>
            <w:r w:rsidRPr="005D76CA">
              <w:rPr>
                <w:rFonts w:ascii="Arial" w:hAnsi="Arial" w:cs="Arial"/>
                <w:highlight w:val="yellow"/>
              </w:rPr>
              <w:t xml:space="preserve">The pharmacist or pharmacy manager in charge will be responsible for quality assurance and improvement in relation to this service. </w:t>
            </w:r>
          </w:p>
          <w:p w14:paraId="2A745BDB" w14:textId="77777777" w:rsidR="00D41077" w:rsidRDefault="00D41077" w:rsidP="00D41077">
            <w:pPr>
              <w:pStyle w:val="ListParagraph"/>
              <w:spacing w:after="0" w:line="240" w:lineRule="auto"/>
              <w:ind w:left="360" w:right="186"/>
              <w:jc w:val="both"/>
              <w:rPr>
                <w:rFonts w:ascii="Arial" w:hAnsi="Arial" w:cs="Arial"/>
              </w:rPr>
            </w:pPr>
          </w:p>
          <w:p w14:paraId="4CF4B7C6" w14:textId="77777777" w:rsidR="00D41077" w:rsidRDefault="00D41077" w:rsidP="00641CDC">
            <w:pPr>
              <w:pStyle w:val="ListParagraph"/>
              <w:numPr>
                <w:ilvl w:val="1"/>
                <w:numId w:val="11"/>
              </w:numPr>
              <w:spacing w:after="0" w:line="240" w:lineRule="auto"/>
              <w:ind w:right="186"/>
              <w:jc w:val="both"/>
              <w:rPr>
                <w:rFonts w:ascii="Arial" w:hAnsi="Arial" w:cs="Arial"/>
              </w:rPr>
            </w:pPr>
            <w:r w:rsidRPr="00C344F2">
              <w:rPr>
                <w:rFonts w:ascii="Arial" w:hAnsi="Arial" w:cs="Arial"/>
              </w:rPr>
              <w:t xml:space="preserve">Payments will be made </w:t>
            </w:r>
            <w:r>
              <w:rPr>
                <w:rFonts w:ascii="Arial" w:hAnsi="Arial" w:cs="Arial"/>
              </w:rPr>
              <w:t>quarterly, up to 2 months</w:t>
            </w:r>
            <w:r w:rsidRPr="00C344F2">
              <w:rPr>
                <w:rFonts w:ascii="Arial" w:hAnsi="Arial" w:cs="Arial"/>
              </w:rPr>
              <w:t xml:space="preserve"> in arrears based on activity extracted from </w:t>
            </w:r>
            <w:proofErr w:type="spellStart"/>
            <w:r w:rsidRPr="00C344F2">
              <w:rPr>
                <w:rFonts w:ascii="Arial" w:hAnsi="Arial" w:cs="Arial"/>
              </w:rPr>
              <w:t>Pharmoutcomes</w:t>
            </w:r>
            <w:proofErr w:type="spellEnd"/>
            <w:r w:rsidRPr="00C344F2">
              <w:rPr>
                <w:rFonts w:ascii="Arial" w:hAnsi="Arial" w:cs="Arial"/>
              </w:rPr>
              <w:t xml:space="preserve"> (</w:t>
            </w:r>
            <w:hyperlink r:id="rId16" w:history="1">
              <w:r w:rsidRPr="00C344F2">
                <w:rPr>
                  <w:rStyle w:val="Hyperlink"/>
                  <w:rFonts w:ascii="Arial" w:hAnsi="Arial" w:cs="Arial"/>
                </w:rPr>
                <w:t>www.pharmoutcomes.org</w:t>
              </w:r>
            </w:hyperlink>
            <w:r w:rsidRPr="00C344F2">
              <w:rPr>
                <w:rFonts w:ascii="Arial" w:hAnsi="Arial" w:cs="Arial"/>
              </w:rPr>
              <w:t xml:space="preserve">).  </w:t>
            </w:r>
          </w:p>
          <w:p w14:paraId="633B1140" w14:textId="77777777" w:rsidR="00D41077" w:rsidRPr="00C344F2" w:rsidRDefault="00D41077" w:rsidP="00D41077">
            <w:pPr>
              <w:pStyle w:val="ListParagraph"/>
              <w:jc w:val="both"/>
              <w:rPr>
                <w:rFonts w:ascii="Arial" w:hAnsi="Arial" w:cs="Arial"/>
              </w:rPr>
            </w:pPr>
          </w:p>
          <w:p w14:paraId="6C11BAC9" w14:textId="77777777" w:rsidR="00D41077" w:rsidRPr="00C344F2" w:rsidRDefault="00D41077" w:rsidP="00641CDC">
            <w:pPr>
              <w:pStyle w:val="ListParagraph"/>
              <w:numPr>
                <w:ilvl w:val="1"/>
                <w:numId w:val="11"/>
              </w:numPr>
              <w:spacing w:after="0" w:line="240" w:lineRule="auto"/>
              <w:ind w:right="186"/>
              <w:jc w:val="both"/>
              <w:rPr>
                <w:rFonts w:ascii="Arial" w:hAnsi="Arial" w:cs="Arial"/>
              </w:rPr>
            </w:pPr>
            <w:r w:rsidRPr="00C344F2">
              <w:rPr>
                <w:rFonts w:ascii="Arial" w:hAnsi="Arial" w:cs="Arial"/>
              </w:rPr>
              <w:t xml:space="preserve">Service Providers </w:t>
            </w:r>
            <w:r>
              <w:rPr>
                <w:rFonts w:ascii="Arial" w:hAnsi="Arial" w:cs="Arial"/>
              </w:rPr>
              <w:t>may</w:t>
            </w:r>
            <w:r w:rsidRPr="00C344F2">
              <w:rPr>
                <w:rFonts w:ascii="Arial" w:hAnsi="Arial" w:cs="Arial"/>
              </w:rPr>
              <w:t xml:space="preserve"> be asked to complete an annual audit </w:t>
            </w:r>
            <w:r>
              <w:rPr>
                <w:rFonts w:ascii="Arial" w:hAnsi="Arial" w:cs="Arial"/>
              </w:rPr>
              <w:t xml:space="preserve">and provide feedback </w:t>
            </w:r>
            <w:r w:rsidRPr="00C344F2">
              <w:rPr>
                <w:rFonts w:ascii="Arial" w:hAnsi="Arial" w:cs="Arial"/>
              </w:rPr>
              <w:t xml:space="preserve">in year to help inform future commissioning. </w:t>
            </w:r>
          </w:p>
          <w:p w14:paraId="7F37987E" w14:textId="77777777" w:rsidR="00D41077" w:rsidRDefault="00D41077" w:rsidP="00D41077">
            <w:pPr>
              <w:spacing w:after="0" w:line="240" w:lineRule="auto"/>
              <w:ind w:right="186"/>
              <w:jc w:val="both"/>
              <w:rPr>
                <w:rFonts w:ascii="Arial" w:hAnsi="Arial" w:cs="Arial"/>
              </w:rPr>
            </w:pPr>
          </w:p>
          <w:p w14:paraId="12E21422" w14:textId="77777777" w:rsidR="00D41077" w:rsidRPr="00506BC4" w:rsidRDefault="00D41077" w:rsidP="00D41077">
            <w:pPr>
              <w:spacing w:after="0" w:line="240" w:lineRule="auto"/>
              <w:ind w:right="186"/>
              <w:jc w:val="both"/>
              <w:rPr>
                <w:rFonts w:ascii="Arial" w:hAnsi="Arial" w:cs="Arial"/>
              </w:rPr>
            </w:pPr>
          </w:p>
        </w:tc>
      </w:tr>
      <w:tr w:rsidR="00D41077" w:rsidRPr="002350EA" w14:paraId="66F7078E" w14:textId="77777777" w:rsidTr="00451D2D">
        <w:tc>
          <w:tcPr>
            <w:tcW w:w="9781" w:type="dxa"/>
            <w:shd w:val="clear" w:color="auto" w:fill="C6D9F1"/>
          </w:tcPr>
          <w:p w14:paraId="409D2090" w14:textId="77777777" w:rsidR="00D41077" w:rsidRPr="00802532" w:rsidRDefault="00D41077" w:rsidP="00641CDC">
            <w:pPr>
              <w:pStyle w:val="ListParagraph"/>
              <w:numPr>
                <w:ilvl w:val="0"/>
                <w:numId w:val="8"/>
              </w:numPr>
              <w:spacing w:after="0" w:line="240" w:lineRule="auto"/>
              <w:ind w:left="318" w:right="186" w:hanging="318"/>
              <w:jc w:val="both"/>
              <w:rPr>
                <w:rFonts w:ascii="Arial" w:hAnsi="Arial" w:cs="Arial"/>
              </w:rPr>
            </w:pPr>
            <w:r w:rsidRPr="00802532">
              <w:rPr>
                <w:rFonts w:ascii="Arial" w:hAnsi="Arial" w:cs="Arial"/>
                <w:b/>
              </w:rPr>
              <w:t>Unit Costs</w:t>
            </w:r>
          </w:p>
        </w:tc>
      </w:tr>
      <w:tr w:rsidR="00D41077" w:rsidRPr="002350EA" w14:paraId="2620405B" w14:textId="77777777" w:rsidTr="00451D2D">
        <w:trPr>
          <w:trHeight w:val="408"/>
        </w:trPr>
        <w:tc>
          <w:tcPr>
            <w:tcW w:w="9781" w:type="dxa"/>
          </w:tcPr>
          <w:p w14:paraId="2DE9CB39" w14:textId="77777777" w:rsidR="00D41077" w:rsidRDefault="00D41077" w:rsidP="00D41077">
            <w:pPr>
              <w:pStyle w:val="Default"/>
              <w:ind w:right="186"/>
              <w:jc w:val="both"/>
              <w:rPr>
                <w:sz w:val="22"/>
                <w:szCs w:val="22"/>
              </w:rPr>
            </w:pPr>
            <w:r>
              <w:rPr>
                <w:sz w:val="22"/>
                <w:szCs w:val="22"/>
              </w:rPr>
              <w:t>Southampton City Council agrees to pay the following:</w:t>
            </w:r>
          </w:p>
          <w:p w14:paraId="7D260E1D" w14:textId="77777777" w:rsidR="00D41077" w:rsidRPr="002350EA" w:rsidRDefault="00D41077" w:rsidP="00D41077">
            <w:pPr>
              <w:pStyle w:val="Default"/>
              <w:ind w:right="186"/>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7892"/>
            </w:tblGrid>
            <w:tr w:rsidR="00D41077" w:rsidRPr="002350EA" w14:paraId="40D3B358" w14:textId="77777777" w:rsidTr="00451D2D">
              <w:tc>
                <w:tcPr>
                  <w:tcW w:w="988" w:type="dxa"/>
                  <w:tcBorders>
                    <w:top w:val="single" w:sz="4" w:space="0" w:color="auto"/>
                    <w:left w:val="single" w:sz="4" w:space="0" w:color="auto"/>
                    <w:bottom w:val="single" w:sz="4" w:space="0" w:color="auto"/>
                    <w:right w:val="single" w:sz="4" w:space="0" w:color="auto"/>
                  </w:tcBorders>
                </w:tcPr>
                <w:p w14:paraId="37F86885" w14:textId="637AF93C"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4FCE8511" w14:textId="77777777"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For a Department of Health and Social Care 4 week quit of a pregnant woman, person on anti-psychotic medication or person under the care of homeless healthcare or specialist substance misuse services(Higher payment rate)</w:t>
                  </w:r>
                </w:p>
              </w:tc>
            </w:tr>
            <w:tr w:rsidR="00D41077" w:rsidRPr="002350EA" w14:paraId="67FB94BE" w14:textId="77777777" w:rsidTr="00451D2D">
              <w:tc>
                <w:tcPr>
                  <w:tcW w:w="988" w:type="dxa"/>
                  <w:tcBorders>
                    <w:top w:val="single" w:sz="4" w:space="0" w:color="auto"/>
                    <w:left w:val="single" w:sz="4" w:space="0" w:color="auto"/>
                    <w:bottom w:val="single" w:sz="4" w:space="0" w:color="auto"/>
                    <w:right w:val="single" w:sz="4" w:space="0" w:color="auto"/>
                  </w:tcBorders>
                </w:tcPr>
                <w:p w14:paraId="14940C77" w14:textId="4E821CA3" w:rsidR="00D4107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0EAEEE60" w14:textId="77777777" w:rsidR="00D41077" w:rsidRDefault="00D41077" w:rsidP="00E91026">
                  <w:pPr>
                    <w:pStyle w:val="Default"/>
                    <w:framePr w:hSpace="180" w:wrap="around" w:vAnchor="text" w:hAnchor="text" w:y="1"/>
                    <w:ind w:right="186"/>
                    <w:suppressOverlap/>
                    <w:jc w:val="both"/>
                    <w:rPr>
                      <w:sz w:val="22"/>
                      <w:szCs w:val="22"/>
                    </w:rPr>
                  </w:pPr>
                  <w:r>
                    <w:rPr>
                      <w:sz w:val="22"/>
                      <w:szCs w:val="22"/>
                    </w:rPr>
                    <w:t>For a Department of Health and Social Care 4 week quit for anyone else (Standard payment rate)</w:t>
                  </w:r>
                </w:p>
              </w:tc>
            </w:tr>
            <w:tr w:rsidR="00D41077" w:rsidRPr="002350EA" w14:paraId="3B4E6012" w14:textId="77777777" w:rsidTr="00451D2D">
              <w:tc>
                <w:tcPr>
                  <w:tcW w:w="988" w:type="dxa"/>
                  <w:tcBorders>
                    <w:top w:val="single" w:sz="4" w:space="0" w:color="auto"/>
                    <w:left w:val="single" w:sz="4" w:space="0" w:color="auto"/>
                    <w:bottom w:val="single" w:sz="4" w:space="0" w:color="auto"/>
                    <w:right w:val="single" w:sz="4" w:space="0" w:color="auto"/>
                  </w:tcBorders>
                </w:tcPr>
                <w:p w14:paraId="39861BE2" w14:textId="16EC3247"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68E8854A" w14:textId="77777777" w:rsidR="00D41077" w:rsidRPr="00C22557" w:rsidRDefault="00D41077" w:rsidP="00E91026">
                  <w:pPr>
                    <w:pStyle w:val="Default"/>
                    <w:framePr w:hSpace="180" w:wrap="around" w:vAnchor="text" w:hAnchor="text" w:y="1"/>
                    <w:ind w:right="186"/>
                    <w:suppressOverlap/>
                    <w:jc w:val="both"/>
                    <w:rPr>
                      <w:sz w:val="22"/>
                      <w:szCs w:val="22"/>
                    </w:rPr>
                  </w:pPr>
                  <w:r w:rsidRPr="00C22557">
                    <w:rPr>
                      <w:sz w:val="22"/>
                      <w:szCs w:val="22"/>
                    </w:rPr>
                    <w:t>For an unsuccessful quit at week 4</w:t>
                  </w:r>
                  <w:r>
                    <w:rPr>
                      <w:sz w:val="22"/>
                      <w:szCs w:val="22"/>
                    </w:rPr>
                    <w:t xml:space="preserve"> (follow-up consultation)</w:t>
                  </w:r>
                </w:p>
              </w:tc>
            </w:tr>
            <w:tr w:rsidR="00D41077" w:rsidRPr="002350EA" w14:paraId="3142EE56" w14:textId="77777777" w:rsidTr="00451D2D">
              <w:tc>
                <w:tcPr>
                  <w:tcW w:w="988" w:type="dxa"/>
                  <w:tcBorders>
                    <w:top w:val="single" w:sz="4" w:space="0" w:color="auto"/>
                    <w:left w:val="single" w:sz="4" w:space="0" w:color="auto"/>
                    <w:bottom w:val="single" w:sz="4" w:space="0" w:color="auto"/>
                    <w:right w:val="single" w:sz="4" w:space="0" w:color="auto"/>
                  </w:tcBorders>
                </w:tcPr>
                <w:p w14:paraId="48C85380" w14:textId="1A45E9CE"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483841D9" w14:textId="77777777"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For completing an initial consultation and setting a quit date</w:t>
                  </w:r>
                  <w:r w:rsidRPr="00C22557">
                    <w:rPr>
                      <w:sz w:val="22"/>
                      <w:szCs w:val="22"/>
                    </w:rPr>
                    <w:t xml:space="preserve"> </w:t>
                  </w:r>
                </w:p>
              </w:tc>
            </w:tr>
            <w:tr w:rsidR="00D41077" w:rsidRPr="002350EA" w14:paraId="54CEC1F1" w14:textId="77777777" w:rsidTr="00451D2D">
              <w:tc>
                <w:tcPr>
                  <w:tcW w:w="988" w:type="dxa"/>
                  <w:tcBorders>
                    <w:top w:val="single" w:sz="4" w:space="0" w:color="auto"/>
                    <w:left w:val="single" w:sz="4" w:space="0" w:color="auto"/>
                    <w:bottom w:val="single" w:sz="4" w:space="0" w:color="auto"/>
                    <w:right w:val="single" w:sz="4" w:space="0" w:color="auto"/>
                  </w:tcBorders>
                </w:tcPr>
                <w:p w14:paraId="6FBE1E2C" w14:textId="0B0B157E"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6B988261" w14:textId="77777777"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For a successful quit during weeks 5-8 (this would be added to the payment for an unsuccessful quit at 4 weeks).</w:t>
                  </w:r>
                </w:p>
              </w:tc>
            </w:tr>
            <w:tr w:rsidR="00D41077" w:rsidRPr="002350EA" w14:paraId="7B4807A7" w14:textId="77777777" w:rsidTr="00451D2D">
              <w:tc>
                <w:tcPr>
                  <w:tcW w:w="8880" w:type="dxa"/>
                  <w:gridSpan w:val="2"/>
                  <w:tcBorders>
                    <w:top w:val="single" w:sz="4" w:space="0" w:color="auto"/>
                    <w:left w:val="single" w:sz="4" w:space="0" w:color="auto"/>
                    <w:bottom w:val="single" w:sz="4" w:space="0" w:color="auto"/>
                    <w:right w:val="single" w:sz="4" w:space="0" w:color="auto"/>
                  </w:tcBorders>
                </w:tcPr>
                <w:p w14:paraId="1AF31A63" w14:textId="77777777" w:rsidR="00D41077" w:rsidRPr="00C22557" w:rsidRDefault="00D41077" w:rsidP="00E91026">
                  <w:pPr>
                    <w:pStyle w:val="Default"/>
                    <w:framePr w:hSpace="180" w:wrap="around" w:vAnchor="text" w:hAnchor="text" w:y="1"/>
                    <w:ind w:right="186"/>
                    <w:suppressOverlap/>
                    <w:jc w:val="both"/>
                    <w:rPr>
                      <w:sz w:val="22"/>
                      <w:szCs w:val="22"/>
                    </w:rPr>
                  </w:pPr>
                  <w:r w:rsidRPr="005C30C3">
                    <w:rPr>
                      <w:b/>
                      <w:i/>
                      <w:sz w:val="22"/>
                      <w:szCs w:val="22"/>
                    </w:rPr>
                    <w:t xml:space="preserve">SCC will also reimburse the cost of NRT </w:t>
                  </w:r>
                  <w:r w:rsidRPr="00C22557">
                    <w:rPr>
                      <w:sz w:val="22"/>
                      <w:szCs w:val="22"/>
                    </w:rPr>
                    <w:t xml:space="preserve">at </w:t>
                  </w:r>
                  <w:r>
                    <w:rPr>
                      <w:sz w:val="22"/>
                      <w:szCs w:val="22"/>
                    </w:rPr>
                    <w:t>C+D</w:t>
                  </w:r>
                  <w:r w:rsidRPr="00C22557">
                    <w:rPr>
                      <w:sz w:val="22"/>
                      <w:szCs w:val="22"/>
                    </w:rPr>
                    <w:t xml:space="preserve"> cost price plus 5% VAT</w:t>
                  </w:r>
                  <w:r>
                    <w:rPr>
                      <w:sz w:val="22"/>
                      <w:szCs w:val="22"/>
                    </w:rPr>
                    <w:t xml:space="preserve"> on the basis of information supplied through </w:t>
                  </w:r>
                  <w:proofErr w:type="spellStart"/>
                  <w:r>
                    <w:rPr>
                      <w:sz w:val="22"/>
                      <w:szCs w:val="22"/>
                    </w:rPr>
                    <w:t>Pharmoutcomes</w:t>
                  </w:r>
                  <w:proofErr w:type="spellEnd"/>
                  <w:r>
                    <w:rPr>
                      <w:sz w:val="22"/>
                      <w:szCs w:val="22"/>
                    </w:rPr>
                    <w:t>.</w:t>
                  </w:r>
                </w:p>
              </w:tc>
            </w:tr>
            <w:tr w:rsidR="00D41077" w:rsidRPr="002350EA" w14:paraId="4B1FD1D9" w14:textId="77777777" w:rsidTr="00451D2D">
              <w:tc>
                <w:tcPr>
                  <w:tcW w:w="8880" w:type="dxa"/>
                  <w:gridSpan w:val="2"/>
                  <w:tcBorders>
                    <w:top w:val="single" w:sz="4" w:space="0" w:color="auto"/>
                    <w:left w:val="single" w:sz="4" w:space="0" w:color="auto"/>
                    <w:bottom w:val="single" w:sz="4" w:space="0" w:color="auto"/>
                    <w:right w:val="single" w:sz="4" w:space="0" w:color="auto"/>
                  </w:tcBorders>
                </w:tcPr>
                <w:p w14:paraId="155A7AA5" w14:textId="77777777" w:rsidR="00D41077" w:rsidRPr="00C22557" w:rsidRDefault="00D41077" w:rsidP="00E91026">
                  <w:pPr>
                    <w:pStyle w:val="Default"/>
                    <w:framePr w:hSpace="180" w:wrap="around" w:vAnchor="text" w:hAnchor="text" w:y="1"/>
                    <w:ind w:right="186"/>
                    <w:suppressOverlap/>
                    <w:jc w:val="both"/>
                    <w:rPr>
                      <w:sz w:val="22"/>
                      <w:szCs w:val="22"/>
                    </w:rPr>
                  </w:pPr>
                  <w:r>
                    <w:rPr>
                      <w:sz w:val="22"/>
                      <w:szCs w:val="22"/>
                    </w:rPr>
                    <w:t>Additionally, in recognition of possible start-up costs, the following will also be paid:</w:t>
                  </w:r>
                </w:p>
              </w:tc>
            </w:tr>
            <w:tr w:rsidR="00D41077" w:rsidRPr="002350EA" w14:paraId="0FDDA293" w14:textId="77777777" w:rsidTr="00451D2D">
              <w:trPr>
                <w:trHeight w:val="258"/>
              </w:trPr>
              <w:tc>
                <w:tcPr>
                  <w:tcW w:w="988" w:type="dxa"/>
                  <w:tcBorders>
                    <w:top w:val="single" w:sz="4" w:space="0" w:color="auto"/>
                    <w:left w:val="single" w:sz="4" w:space="0" w:color="auto"/>
                    <w:bottom w:val="single" w:sz="4" w:space="0" w:color="auto"/>
                    <w:right w:val="single" w:sz="4" w:space="0" w:color="auto"/>
                  </w:tcBorders>
                </w:tcPr>
                <w:p w14:paraId="1EC25DBB" w14:textId="466D8816" w:rsidR="00D41077" w:rsidRDefault="00D41077" w:rsidP="00E91026">
                  <w:pPr>
                    <w:pStyle w:val="Default"/>
                    <w:framePr w:hSpace="180" w:wrap="around" w:vAnchor="text" w:hAnchor="text" w:y="1"/>
                    <w:ind w:right="186"/>
                    <w:suppressOverlap/>
                    <w:jc w:val="both"/>
                    <w:rPr>
                      <w:sz w:val="22"/>
                      <w:szCs w:val="22"/>
                    </w:rPr>
                  </w:pPr>
                  <w:r>
                    <w:rPr>
                      <w:sz w:val="22"/>
                      <w:szCs w:val="22"/>
                    </w:rPr>
                    <w:t>£</w:t>
                  </w:r>
                </w:p>
              </w:tc>
              <w:tc>
                <w:tcPr>
                  <w:tcW w:w="7892" w:type="dxa"/>
                  <w:tcBorders>
                    <w:top w:val="single" w:sz="4" w:space="0" w:color="auto"/>
                    <w:left w:val="single" w:sz="4" w:space="0" w:color="auto"/>
                    <w:bottom w:val="single" w:sz="4" w:space="0" w:color="auto"/>
                    <w:right w:val="single" w:sz="4" w:space="0" w:color="auto"/>
                  </w:tcBorders>
                </w:tcPr>
                <w:p w14:paraId="219297FE" w14:textId="77777777" w:rsidR="00D41077" w:rsidRDefault="00D41077" w:rsidP="00E91026">
                  <w:pPr>
                    <w:pStyle w:val="Default"/>
                    <w:framePr w:hSpace="180" w:wrap="around" w:vAnchor="text" w:hAnchor="text" w:y="1"/>
                    <w:ind w:right="186"/>
                    <w:suppressOverlap/>
                    <w:jc w:val="both"/>
                    <w:rPr>
                      <w:sz w:val="22"/>
                      <w:szCs w:val="22"/>
                    </w:rPr>
                  </w:pPr>
                  <w:r>
                    <w:rPr>
                      <w:sz w:val="22"/>
                      <w:szCs w:val="22"/>
                    </w:rPr>
                    <w:t>Towards the purchase of a CO monitor and backfill for initial training</w:t>
                  </w:r>
                </w:p>
              </w:tc>
            </w:tr>
            <w:tr w:rsidR="00451D2D" w:rsidRPr="002350EA" w14:paraId="6CA474DA" w14:textId="77777777" w:rsidTr="00451D2D">
              <w:trPr>
                <w:trHeight w:val="258"/>
              </w:trPr>
              <w:tc>
                <w:tcPr>
                  <w:tcW w:w="988" w:type="dxa"/>
                  <w:tcBorders>
                    <w:top w:val="single" w:sz="4" w:space="0" w:color="auto"/>
                    <w:left w:val="single" w:sz="4" w:space="0" w:color="auto"/>
                    <w:bottom w:val="single" w:sz="4" w:space="0" w:color="auto"/>
                    <w:right w:val="single" w:sz="4" w:space="0" w:color="auto"/>
                  </w:tcBorders>
                </w:tcPr>
                <w:p w14:paraId="26011BEC" w14:textId="76F64BF9" w:rsidR="00451D2D" w:rsidRPr="00607EA4" w:rsidRDefault="00451D2D" w:rsidP="00E91026">
                  <w:pPr>
                    <w:pStyle w:val="Default"/>
                    <w:framePr w:hSpace="180" w:wrap="around" w:vAnchor="text" w:hAnchor="text" w:y="1"/>
                    <w:ind w:right="186"/>
                    <w:suppressOverlap/>
                    <w:jc w:val="both"/>
                    <w:rPr>
                      <w:sz w:val="22"/>
                      <w:szCs w:val="22"/>
                      <w:highlight w:val="yellow"/>
                    </w:rPr>
                  </w:pPr>
                  <w:r w:rsidRPr="00607EA4">
                    <w:rPr>
                      <w:sz w:val="22"/>
                      <w:szCs w:val="22"/>
                      <w:highlight w:val="yellow"/>
                    </w:rPr>
                    <w:t>£</w:t>
                  </w:r>
                </w:p>
              </w:tc>
              <w:tc>
                <w:tcPr>
                  <w:tcW w:w="7892" w:type="dxa"/>
                  <w:tcBorders>
                    <w:top w:val="single" w:sz="4" w:space="0" w:color="auto"/>
                    <w:left w:val="single" w:sz="4" w:space="0" w:color="auto"/>
                    <w:bottom w:val="single" w:sz="4" w:space="0" w:color="auto"/>
                    <w:right w:val="single" w:sz="4" w:space="0" w:color="auto"/>
                  </w:tcBorders>
                </w:tcPr>
                <w:p w14:paraId="1398EC0D" w14:textId="385C202B" w:rsidR="00451D2D" w:rsidRPr="00607EA4" w:rsidRDefault="00451D2D" w:rsidP="00E91026">
                  <w:pPr>
                    <w:pStyle w:val="Default"/>
                    <w:framePr w:hSpace="180" w:wrap="around" w:vAnchor="text" w:hAnchor="text" w:y="1"/>
                    <w:ind w:right="186"/>
                    <w:suppressOverlap/>
                    <w:jc w:val="both"/>
                    <w:rPr>
                      <w:sz w:val="22"/>
                      <w:szCs w:val="22"/>
                      <w:highlight w:val="yellow"/>
                    </w:rPr>
                  </w:pPr>
                  <w:r w:rsidRPr="00607EA4">
                    <w:rPr>
                      <w:sz w:val="22"/>
                      <w:szCs w:val="22"/>
                      <w:highlight w:val="yellow"/>
                    </w:rPr>
                    <w:t>Towards backfill for attending 2 network meetings per year and additional CPD</w:t>
                  </w:r>
                  <w:r w:rsidR="00607EA4" w:rsidRPr="00607EA4">
                    <w:rPr>
                      <w:sz w:val="22"/>
                      <w:szCs w:val="22"/>
                      <w:highlight w:val="yellow"/>
                    </w:rPr>
                    <w:t xml:space="preserve">. This will be paid in quarter 4, every year. </w:t>
                  </w:r>
                </w:p>
              </w:tc>
            </w:tr>
          </w:tbl>
          <w:p w14:paraId="44B296D4" w14:textId="77777777" w:rsidR="00D41077" w:rsidRDefault="00D41077" w:rsidP="00D41077">
            <w:pPr>
              <w:pStyle w:val="Default"/>
              <w:ind w:right="186"/>
              <w:jc w:val="both"/>
              <w:rPr>
                <w:sz w:val="22"/>
                <w:szCs w:val="22"/>
              </w:rPr>
            </w:pPr>
          </w:p>
          <w:p w14:paraId="12510A0D" w14:textId="77777777" w:rsidR="00D41077" w:rsidRDefault="00D41077" w:rsidP="00D41077">
            <w:pPr>
              <w:pStyle w:val="Default"/>
              <w:ind w:right="186"/>
              <w:jc w:val="both"/>
              <w:rPr>
                <w:sz w:val="22"/>
                <w:szCs w:val="22"/>
              </w:rPr>
            </w:pPr>
            <w:r>
              <w:rPr>
                <w:sz w:val="22"/>
                <w:szCs w:val="22"/>
              </w:rPr>
              <w:t>For example:</w:t>
            </w:r>
          </w:p>
          <w:p w14:paraId="4E106A5D" w14:textId="77777777" w:rsidR="00641CDC" w:rsidRDefault="00641CDC" w:rsidP="00D41077">
            <w:pPr>
              <w:pStyle w:val="Default"/>
              <w:ind w:right="186"/>
              <w:jc w:val="both"/>
              <w:rPr>
                <w:sz w:val="22"/>
                <w:szCs w:val="22"/>
              </w:rPr>
            </w:pPr>
          </w:p>
          <w:p w14:paraId="49FB4FB1" w14:textId="54F2F77E" w:rsidR="00D41077" w:rsidRDefault="00D41077" w:rsidP="00641CDC">
            <w:pPr>
              <w:pStyle w:val="Default"/>
              <w:numPr>
                <w:ilvl w:val="0"/>
                <w:numId w:val="13"/>
              </w:numPr>
              <w:ind w:right="186"/>
              <w:jc w:val="both"/>
              <w:rPr>
                <w:sz w:val="22"/>
                <w:szCs w:val="22"/>
              </w:rPr>
            </w:pPr>
            <w:r>
              <w:rPr>
                <w:sz w:val="22"/>
                <w:szCs w:val="22"/>
              </w:rPr>
              <w:t xml:space="preserve">A </w:t>
            </w:r>
            <w:proofErr w:type="gramStart"/>
            <w:r>
              <w:rPr>
                <w:sz w:val="22"/>
                <w:szCs w:val="22"/>
              </w:rPr>
              <w:t>pregnant women</w:t>
            </w:r>
            <w:proofErr w:type="gramEnd"/>
            <w:r>
              <w:rPr>
                <w:sz w:val="22"/>
                <w:szCs w:val="22"/>
              </w:rPr>
              <w:t xml:space="preserve"> achieving a 4 week quit date would attract a payment of £ plus the reimbursement of NRT costs.</w:t>
            </w:r>
          </w:p>
          <w:p w14:paraId="492D1144" w14:textId="0A9FD346" w:rsidR="00D41077" w:rsidRDefault="00D41077" w:rsidP="00641CDC">
            <w:pPr>
              <w:pStyle w:val="Default"/>
              <w:numPr>
                <w:ilvl w:val="0"/>
                <w:numId w:val="13"/>
              </w:numPr>
              <w:ind w:right="186"/>
              <w:jc w:val="both"/>
              <w:rPr>
                <w:sz w:val="22"/>
                <w:szCs w:val="22"/>
              </w:rPr>
            </w:pPr>
            <w:r>
              <w:rPr>
                <w:sz w:val="22"/>
                <w:szCs w:val="22"/>
              </w:rPr>
              <w:t>A person attempting to quit but still smoking at 4 weeks would attract a payment of £ plus the reimbursement of NRT costs.</w:t>
            </w:r>
          </w:p>
          <w:p w14:paraId="60FC40FB" w14:textId="77777777" w:rsidR="00D41077" w:rsidRDefault="00D41077" w:rsidP="00D41077">
            <w:pPr>
              <w:pStyle w:val="Default"/>
              <w:ind w:right="186"/>
              <w:jc w:val="both"/>
              <w:rPr>
                <w:sz w:val="22"/>
                <w:szCs w:val="22"/>
              </w:rPr>
            </w:pPr>
          </w:p>
          <w:p w14:paraId="4855D0DF" w14:textId="77777777" w:rsidR="00D41077" w:rsidRDefault="00D41077" w:rsidP="00D41077">
            <w:pPr>
              <w:pStyle w:val="Default"/>
              <w:ind w:right="186"/>
              <w:jc w:val="both"/>
              <w:rPr>
                <w:sz w:val="22"/>
                <w:szCs w:val="22"/>
              </w:rPr>
            </w:pPr>
            <w:r>
              <w:rPr>
                <w:sz w:val="22"/>
                <w:szCs w:val="22"/>
              </w:rPr>
              <w:lastRenderedPageBreak/>
              <w:t xml:space="preserve">National guidance and definitions are available from </w:t>
            </w:r>
            <w:r>
              <w:t xml:space="preserve"> </w:t>
            </w:r>
            <w:hyperlink r:id="rId17" w:history="1">
              <w:r w:rsidRPr="002563F1">
                <w:rPr>
                  <w:rStyle w:val="Hyperlink"/>
                  <w:sz w:val="22"/>
                  <w:szCs w:val="22"/>
                </w:rPr>
                <w:t>http://www.ncsct.co.uk/pub_dh-Guidance.php</w:t>
              </w:r>
            </w:hyperlink>
            <w:r>
              <w:rPr>
                <w:sz w:val="22"/>
                <w:szCs w:val="22"/>
              </w:rPr>
              <w:t>.</w:t>
            </w:r>
          </w:p>
          <w:p w14:paraId="1F3AE63D" w14:textId="77777777" w:rsidR="00D41077" w:rsidRDefault="00D41077" w:rsidP="00D41077">
            <w:pPr>
              <w:pStyle w:val="Default"/>
              <w:ind w:right="186"/>
              <w:jc w:val="both"/>
              <w:rPr>
                <w:sz w:val="22"/>
                <w:szCs w:val="22"/>
              </w:rPr>
            </w:pPr>
          </w:p>
          <w:p w14:paraId="319F62DD" w14:textId="77777777" w:rsidR="00D41077" w:rsidRDefault="00D41077" w:rsidP="00D41077">
            <w:pPr>
              <w:pStyle w:val="Default"/>
              <w:ind w:right="186"/>
              <w:jc w:val="both"/>
              <w:rPr>
                <w:sz w:val="22"/>
                <w:szCs w:val="22"/>
              </w:rPr>
            </w:pPr>
            <w:r>
              <w:rPr>
                <w:sz w:val="22"/>
                <w:szCs w:val="22"/>
              </w:rPr>
              <w:t>The current definition of a CO-verified 4-week quitter is from guidance from 2014:</w:t>
            </w:r>
            <w:r w:rsidRPr="00A42E1F">
              <w:rPr>
                <w:i/>
                <w:sz w:val="22"/>
                <w:szCs w:val="22"/>
              </w:rPr>
              <w:t>“..a treated smoker who reports not smoking for at least days 15-28 of a quit attempt and whose CO reading is assessed 28 days from their quit attempt (-3 or +14 days) and is less than 10ppm…</w:t>
            </w:r>
            <w:r>
              <w:rPr>
                <w:sz w:val="22"/>
                <w:szCs w:val="22"/>
              </w:rPr>
              <w:t>” (page 90 of</w:t>
            </w:r>
            <w:r>
              <w:t xml:space="preserve"> </w:t>
            </w:r>
            <w:hyperlink r:id="rId18" w:history="1">
              <w:r w:rsidRPr="00517A08">
                <w:rPr>
                  <w:rStyle w:val="Hyperlink"/>
                  <w:sz w:val="22"/>
                  <w:szCs w:val="22"/>
                </w:rPr>
                <w:t>http://www.ncsct.co.uk/usr/pub/LSSS_service_delivery_guidance.pdf</w:t>
              </w:r>
            </w:hyperlink>
            <w:r>
              <w:rPr>
                <w:sz w:val="22"/>
                <w:szCs w:val="22"/>
              </w:rPr>
              <w:t xml:space="preserve"> )</w:t>
            </w:r>
          </w:p>
          <w:p w14:paraId="4AA094AC" w14:textId="77777777" w:rsidR="00D41077" w:rsidRDefault="00D41077" w:rsidP="00D41077">
            <w:pPr>
              <w:pStyle w:val="Default"/>
              <w:ind w:right="186"/>
              <w:jc w:val="both"/>
              <w:rPr>
                <w:sz w:val="22"/>
                <w:szCs w:val="22"/>
              </w:rPr>
            </w:pPr>
          </w:p>
          <w:p w14:paraId="0D7462E7" w14:textId="77777777" w:rsidR="00D41077" w:rsidRDefault="00D41077" w:rsidP="00D41077">
            <w:pPr>
              <w:pStyle w:val="Default"/>
              <w:ind w:right="186"/>
              <w:jc w:val="both"/>
              <w:rPr>
                <w:sz w:val="22"/>
                <w:szCs w:val="22"/>
              </w:rPr>
            </w:pPr>
            <w:r>
              <w:rPr>
                <w:sz w:val="22"/>
                <w:szCs w:val="22"/>
              </w:rPr>
              <w:t xml:space="preserve">This means somebody using e-cigarettes counts as a successful quitter if their CO reading is less than 10ppm after 4 weeks. </w:t>
            </w:r>
          </w:p>
          <w:p w14:paraId="4502F848" w14:textId="77777777" w:rsidR="00D41077" w:rsidRDefault="00D41077" w:rsidP="00D41077">
            <w:pPr>
              <w:pStyle w:val="Default"/>
              <w:ind w:right="186"/>
              <w:jc w:val="both"/>
              <w:rPr>
                <w:sz w:val="22"/>
                <w:szCs w:val="22"/>
              </w:rPr>
            </w:pPr>
          </w:p>
          <w:p w14:paraId="1DFBBD1F" w14:textId="77777777" w:rsidR="00D41077" w:rsidRDefault="00D41077" w:rsidP="00D41077">
            <w:pPr>
              <w:pStyle w:val="NoSpacing"/>
              <w:ind w:left="72" w:right="186"/>
              <w:jc w:val="both"/>
              <w:rPr>
                <w:rFonts w:ascii="Arial" w:hAnsi="Arial" w:cs="Arial"/>
                <w:color w:val="000000"/>
              </w:rPr>
            </w:pPr>
            <w:r w:rsidRPr="00DE0D52">
              <w:rPr>
                <w:rFonts w:ascii="Arial" w:hAnsi="Arial" w:cs="Arial"/>
                <w:color w:val="000000"/>
              </w:rPr>
              <w:t xml:space="preserve">Payments will be made </w:t>
            </w:r>
            <w:r>
              <w:rPr>
                <w:rFonts w:ascii="Arial" w:hAnsi="Arial" w:cs="Arial"/>
                <w:color w:val="000000"/>
              </w:rPr>
              <w:t>quarterly, up to two months</w:t>
            </w:r>
            <w:r w:rsidRPr="00DE0D52">
              <w:rPr>
                <w:rFonts w:ascii="Arial" w:hAnsi="Arial" w:cs="Arial"/>
                <w:color w:val="000000"/>
              </w:rPr>
              <w:t xml:space="preserve"> in arrears, based on data from </w:t>
            </w:r>
            <w:proofErr w:type="spellStart"/>
            <w:r w:rsidRPr="00DE0D52">
              <w:rPr>
                <w:rFonts w:ascii="Arial" w:hAnsi="Arial" w:cs="Arial"/>
                <w:color w:val="000000"/>
              </w:rPr>
              <w:t>Pha</w:t>
            </w:r>
            <w:r>
              <w:rPr>
                <w:rFonts w:ascii="Arial" w:hAnsi="Arial" w:cs="Arial"/>
                <w:color w:val="000000"/>
              </w:rPr>
              <w:t>rmoutcomes</w:t>
            </w:r>
            <w:proofErr w:type="spellEnd"/>
            <w:r>
              <w:rPr>
                <w:rFonts w:ascii="Arial" w:hAnsi="Arial" w:cs="Arial"/>
                <w:color w:val="000000"/>
              </w:rPr>
              <w:t xml:space="preserve"> </w:t>
            </w:r>
            <w:r>
              <w:rPr>
                <w:rFonts w:ascii="Arial" w:hAnsi="Arial" w:cs="Arial"/>
              </w:rPr>
              <w:t>(</w:t>
            </w:r>
            <w:hyperlink r:id="rId19" w:history="1">
              <w:r w:rsidRPr="00FA065A">
                <w:rPr>
                  <w:rStyle w:val="Hyperlink"/>
                  <w:rFonts w:ascii="Arial" w:hAnsi="Arial" w:cs="Arial"/>
                </w:rPr>
                <w:t>www.pharmoutcomes.org</w:t>
              </w:r>
            </w:hyperlink>
            <w:r>
              <w:rPr>
                <w:rFonts w:ascii="Arial" w:hAnsi="Arial" w:cs="Arial"/>
              </w:rPr>
              <w:t>)</w:t>
            </w:r>
            <w:r>
              <w:rPr>
                <w:rFonts w:ascii="Arial" w:hAnsi="Arial" w:cs="Arial"/>
                <w:color w:val="000000"/>
              </w:rPr>
              <w:t xml:space="preserve">. </w:t>
            </w:r>
          </w:p>
          <w:p w14:paraId="5D93155E" w14:textId="77777777" w:rsidR="00D41077" w:rsidRDefault="00D41077" w:rsidP="00D41077">
            <w:pPr>
              <w:pStyle w:val="NoSpacing"/>
              <w:ind w:left="72" w:right="186"/>
              <w:jc w:val="both"/>
              <w:rPr>
                <w:rFonts w:ascii="Arial" w:hAnsi="Arial" w:cs="Arial"/>
                <w:color w:val="000000"/>
              </w:rPr>
            </w:pPr>
          </w:p>
          <w:p w14:paraId="6EA79F72" w14:textId="77777777" w:rsidR="00D41077" w:rsidRDefault="00D41077" w:rsidP="00D41077">
            <w:pPr>
              <w:pStyle w:val="NoSpacing"/>
              <w:ind w:left="72" w:right="186"/>
              <w:jc w:val="both"/>
            </w:pPr>
            <w:r>
              <w:rPr>
                <w:rFonts w:ascii="Arial" w:hAnsi="Arial" w:cs="Arial"/>
                <w:color w:val="000000"/>
              </w:rPr>
              <w:t xml:space="preserve">Service Providers are </w:t>
            </w:r>
            <w:r w:rsidRPr="00DE0D52">
              <w:rPr>
                <w:rFonts w:ascii="Arial" w:hAnsi="Arial" w:cs="Arial"/>
                <w:color w:val="000000"/>
              </w:rPr>
              <w:t xml:space="preserve">encouraged to ensure </w:t>
            </w:r>
            <w:proofErr w:type="spellStart"/>
            <w:r w:rsidRPr="00DE0D52">
              <w:rPr>
                <w:rFonts w:ascii="Arial" w:hAnsi="Arial" w:cs="Arial"/>
                <w:color w:val="000000"/>
              </w:rPr>
              <w:t>Pharmoutcomes</w:t>
            </w:r>
            <w:proofErr w:type="spellEnd"/>
            <w:r w:rsidRPr="00DE0D52">
              <w:rPr>
                <w:rFonts w:ascii="Arial" w:hAnsi="Arial" w:cs="Arial"/>
                <w:color w:val="000000"/>
              </w:rPr>
              <w:t xml:space="preserve"> is accurate and up to date at the end of each month. </w:t>
            </w:r>
          </w:p>
          <w:p w14:paraId="2F9CD2A0" w14:textId="77777777" w:rsidR="00D41077" w:rsidRPr="000A651E" w:rsidRDefault="00D41077" w:rsidP="00D41077">
            <w:pPr>
              <w:pStyle w:val="NoSpacing"/>
              <w:ind w:left="72" w:right="186"/>
              <w:jc w:val="both"/>
              <w:rPr>
                <w:rFonts w:ascii="Arial" w:hAnsi="Arial" w:cs="Arial"/>
                <w:color w:val="000000"/>
              </w:rPr>
            </w:pPr>
          </w:p>
          <w:p w14:paraId="2E49017E" w14:textId="77777777" w:rsidR="00D41077" w:rsidRPr="000A651E" w:rsidRDefault="00D41077" w:rsidP="00D41077">
            <w:pPr>
              <w:pStyle w:val="NoSpacing"/>
              <w:ind w:left="72" w:right="186"/>
              <w:jc w:val="both"/>
              <w:rPr>
                <w:rFonts w:ascii="Arial" w:hAnsi="Arial" w:cs="Arial"/>
                <w:color w:val="000000"/>
              </w:rPr>
            </w:pPr>
            <w:r w:rsidRPr="000A651E">
              <w:rPr>
                <w:rFonts w:ascii="Arial" w:hAnsi="Arial" w:cs="Arial"/>
                <w:color w:val="000000"/>
              </w:rPr>
              <w:t>The Commissioner retains the right to cap activity if delivery exceeds available funding.</w:t>
            </w:r>
          </w:p>
          <w:p w14:paraId="41CB0F8C" w14:textId="77777777" w:rsidR="00D41077" w:rsidRPr="002350EA" w:rsidRDefault="00D41077" w:rsidP="00D41077">
            <w:pPr>
              <w:pStyle w:val="NoSpacing"/>
              <w:ind w:left="72" w:right="186"/>
              <w:jc w:val="both"/>
              <w:rPr>
                <w:rFonts w:ascii="Arial" w:hAnsi="Arial" w:cs="Arial"/>
              </w:rPr>
            </w:pPr>
          </w:p>
        </w:tc>
      </w:tr>
    </w:tbl>
    <w:p w14:paraId="3E51BC60" w14:textId="77777777" w:rsidR="00D41077" w:rsidRDefault="00D41077" w:rsidP="00D41077">
      <w:pPr>
        <w:spacing w:after="0" w:line="240" w:lineRule="auto"/>
        <w:jc w:val="both"/>
      </w:pPr>
    </w:p>
    <w:p w14:paraId="60B47621" w14:textId="77777777" w:rsidR="00D41077" w:rsidRDefault="00D41077" w:rsidP="00D41077">
      <w:pPr>
        <w:spacing w:after="0" w:line="240" w:lineRule="auto"/>
        <w:jc w:val="both"/>
      </w:pPr>
    </w:p>
    <w:sectPr w:rsidR="00D41077" w:rsidSect="00641CDC">
      <w:headerReference w:type="default" r:id="rId20"/>
      <w:footerReference w:type="default" r:id="rId21"/>
      <w:pgSz w:w="11904" w:h="17338"/>
      <w:pgMar w:top="1135" w:right="1128" w:bottom="1276"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81EF0" w14:textId="77777777" w:rsidR="004974EB" w:rsidRDefault="004974EB" w:rsidP="005E3A0D">
      <w:pPr>
        <w:spacing w:after="0" w:line="240" w:lineRule="auto"/>
      </w:pPr>
      <w:r>
        <w:separator/>
      </w:r>
    </w:p>
  </w:endnote>
  <w:endnote w:type="continuationSeparator" w:id="0">
    <w:p w14:paraId="02CDF2C1" w14:textId="77777777" w:rsidR="004974EB" w:rsidRDefault="004974EB" w:rsidP="005E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898381"/>
      <w:docPartObj>
        <w:docPartGallery w:val="Page Numbers (Bottom of Page)"/>
        <w:docPartUnique/>
      </w:docPartObj>
    </w:sdtPr>
    <w:sdtEndPr>
      <w:rPr>
        <w:noProof/>
      </w:rPr>
    </w:sdtEndPr>
    <w:sdtContent>
      <w:p w14:paraId="6CA0AFB7" w14:textId="7191987B" w:rsidR="00BA14F4" w:rsidRDefault="00BA14F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7BB9F25" w14:textId="5152B2C2" w:rsidR="00BA14F4" w:rsidRPr="0098301A" w:rsidRDefault="00BA14F4" w:rsidP="00AC313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9C9C5" w14:textId="77777777" w:rsidR="004974EB" w:rsidRDefault="004974EB" w:rsidP="005E3A0D">
      <w:pPr>
        <w:spacing w:after="0" w:line="240" w:lineRule="auto"/>
      </w:pPr>
      <w:r>
        <w:separator/>
      </w:r>
    </w:p>
  </w:footnote>
  <w:footnote w:type="continuationSeparator" w:id="0">
    <w:p w14:paraId="0EF01BCA" w14:textId="77777777" w:rsidR="004974EB" w:rsidRDefault="004974EB" w:rsidP="005E3A0D">
      <w:pPr>
        <w:spacing w:after="0" w:line="240" w:lineRule="auto"/>
      </w:pPr>
      <w:r>
        <w:continuationSeparator/>
      </w:r>
    </w:p>
  </w:footnote>
  <w:footnote w:id="1">
    <w:p w14:paraId="0624C63B" w14:textId="77777777" w:rsidR="00BA14F4" w:rsidRDefault="00BA14F4" w:rsidP="00D41077">
      <w:pPr>
        <w:pStyle w:val="FootnoteText"/>
      </w:pPr>
      <w:r>
        <w:rPr>
          <w:rStyle w:val="FootnoteReference"/>
        </w:rPr>
        <w:footnoteRef/>
      </w:r>
      <w:r>
        <w:t xml:space="preserve"> </w:t>
      </w:r>
      <w:r w:rsidRPr="00480990">
        <w:t>Public Health England (2017)Cost of smoking to the NHS in England: 2015, https://www.gov.uk/government/publications/cost-of-smoking-to-the-nhs-in-england-2015/cost-of-smoking-to-the-nhs-in-england-2015 Accessed 4 June</w:t>
      </w:r>
    </w:p>
  </w:footnote>
  <w:footnote w:id="2">
    <w:p w14:paraId="4BD56AAC" w14:textId="77777777" w:rsidR="00BA14F4" w:rsidRDefault="00BA14F4" w:rsidP="00D41077">
      <w:pPr>
        <w:pStyle w:val="FootnoteText"/>
      </w:pPr>
      <w:r>
        <w:rPr>
          <w:rStyle w:val="FootnoteReference"/>
        </w:rPr>
        <w:footnoteRef/>
      </w:r>
      <w:r>
        <w:t xml:space="preserve"> Southampton Smoking JSNA (June 2018). Retrieved from </w:t>
      </w:r>
      <w:hyperlink r:id="rId1" w:history="1">
        <w:r w:rsidRPr="00940377">
          <w:rPr>
            <w:rStyle w:val="Hyperlink"/>
          </w:rPr>
          <w:t>http://www.publichealth.southampton.gov.uk/images/jsna-smoking-october-2018-final.pdf</w:t>
        </w:r>
      </w:hyperlink>
      <w:r>
        <w:t xml:space="preserve"> </w:t>
      </w:r>
    </w:p>
  </w:footnote>
  <w:footnote w:id="3">
    <w:p w14:paraId="556A2CE3" w14:textId="77777777" w:rsidR="00BA14F4" w:rsidRDefault="00BA14F4" w:rsidP="00D41077">
      <w:pPr>
        <w:pStyle w:val="FootnoteText"/>
      </w:pPr>
      <w:r>
        <w:rPr>
          <w:rStyle w:val="FootnoteReference"/>
        </w:rPr>
        <w:footnoteRef/>
      </w:r>
      <w:r>
        <w:t xml:space="preserve">  Public Health England (2018). Models of delivery for stop smoking services. Retrieved from </w:t>
      </w:r>
      <w:hyperlink r:id="rId2" w:history="1">
        <w:r w:rsidRPr="00940377">
          <w:rPr>
            <w:rStyle w:val="Hyperlink"/>
          </w:rPr>
          <w:t>https://assets.publishing.service.gov.uk/government/uploads/system/uploads/attachment_data/file/647069/models_of_delivery_for_stop_smoking_services.pdf</w:t>
        </w:r>
      </w:hyperlink>
      <w:r>
        <w:t xml:space="preserve"> </w:t>
      </w:r>
    </w:p>
  </w:footnote>
  <w:footnote w:id="4">
    <w:p w14:paraId="6548E996" w14:textId="77777777" w:rsidR="00BA14F4" w:rsidRDefault="00BA14F4" w:rsidP="00D41077">
      <w:pPr>
        <w:pStyle w:val="FootnoteText"/>
      </w:pPr>
      <w:r>
        <w:rPr>
          <w:rStyle w:val="FootnoteReference"/>
        </w:rPr>
        <w:footnoteRef/>
      </w:r>
      <w:r>
        <w:t xml:space="preserve"> </w:t>
      </w:r>
      <w:r w:rsidRPr="00EB3429">
        <w:t>Brown, T. J., Todd, A., O'Malley, C., Moore, H. J., Husband, A. K., Bambra, C., ... &amp; Nield, L. (2016). Community pharmacy-delivered interventions for public health priorities: a systematic review of interventions for alcohol reduction, smoking cessation and weight management, including meta-analysis for smoking cessation. BMJ open, 6(2), e009828.</w:t>
      </w:r>
    </w:p>
  </w:footnote>
  <w:footnote w:id="5">
    <w:p w14:paraId="393619A0" w14:textId="77777777" w:rsidR="00BA14F4" w:rsidRDefault="00BA14F4" w:rsidP="00D41077">
      <w:pPr>
        <w:pStyle w:val="FootnoteText"/>
      </w:pPr>
      <w:r>
        <w:rPr>
          <w:rStyle w:val="FootnoteReference"/>
        </w:rPr>
        <w:footnoteRef/>
      </w:r>
      <w:r>
        <w:t xml:space="preserve"> NHS Digital (2019). </w:t>
      </w:r>
      <w:r w:rsidRPr="00EB3225">
        <w:t>Statistics on NHS Stop Smoking Services in England April 2018 to September 2018</w:t>
      </w:r>
      <w:r>
        <w:t xml:space="preserve">. Retrieved from </w:t>
      </w:r>
      <w:r w:rsidRPr="00EB3225">
        <w:t>https://digital.nhs.uk/data-and-information/publications/statistical/statistics-on-nhs-stop-smoking-services-in-england/april-2018-to-september-2018</w:t>
      </w:r>
    </w:p>
  </w:footnote>
  <w:footnote w:id="6">
    <w:p w14:paraId="6B81EBCF" w14:textId="77777777" w:rsidR="00BA14F4" w:rsidRDefault="00BA14F4" w:rsidP="00D41077">
      <w:pPr>
        <w:pStyle w:val="FootnoteText"/>
      </w:pPr>
      <w:r>
        <w:rPr>
          <w:rStyle w:val="FootnoteReference"/>
        </w:rPr>
        <w:footnoteRef/>
      </w:r>
      <w:r>
        <w:t xml:space="preserve"> </w:t>
      </w:r>
      <w:r w:rsidRPr="007607BB">
        <w:t>http://www.ncsct.co.uk/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9FE7" w14:textId="1B9563F4" w:rsidR="00BA14F4" w:rsidRDefault="00BA14F4" w:rsidP="005E3A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A73"/>
    <w:multiLevelType w:val="multilevel"/>
    <w:tmpl w:val="D53E3D90"/>
    <w:lvl w:ilvl="0">
      <w:start w:val="1"/>
      <w:numFmt w:val="upperLetter"/>
      <w:lvlText w:val="%1."/>
      <w:lvlJc w:val="left"/>
      <w:pPr>
        <w:ind w:left="720" w:hanging="360"/>
      </w:p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10F70EEF"/>
    <w:multiLevelType w:val="hybridMultilevel"/>
    <w:tmpl w:val="19368C0E"/>
    <w:lvl w:ilvl="0" w:tplc="F124BB9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961EE7"/>
    <w:multiLevelType w:val="hybridMultilevel"/>
    <w:tmpl w:val="5322A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76224"/>
    <w:multiLevelType w:val="hybridMultilevel"/>
    <w:tmpl w:val="8CA080B0"/>
    <w:lvl w:ilvl="0" w:tplc="B89E39F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F1A69BD"/>
    <w:multiLevelType w:val="hybridMultilevel"/>
    <w:tmpl w:val="91CCC238"/>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5" w15:restartNumberingAfterBreak="0">
    <w:nsid w:val="4F4B3B54"/>
    <w:multiLevelType w:val="hybridMultilevel"/>
    <w:tmpl w:val="A438A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54B81"/>
    <w:multiLevelType w:val="multilevel"/>
    <w:tmpl w:val="93464FF6"/>
    <w:lvl w:ilvl="0">
      <w:start w:val="1"/>
      <w:numFmt w:val="bullet"/>
      <w:lvlText w:val=""/>
      <w:lvlJc w:val="left"/>
      <w:pPr>
        <w:ind w:left="360" w:hanging="360"/>
      </w:pPr>
      <w:rPr>
        <w:rFonts w:ascii="Symbol" w:hAnsi="Symbol" w:hint="default"/>
      </w:rPr>
    </w:lvl>
    <w:lvl w:ilvl="1">
      <w:start w:val="1"/>
      <w:numFmt w:val="none"/>
      <w:lvlText w:val="3.8"/>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27230D"/>
    <w:multiLevelType w:val="multilevel"/>
    <w:tmpl w:val="D5C0DBF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CA9120D"/>
    <w:multiLevelType w:val="multilevel"/>
    <w:tmpl w:val="763A19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0B37E7"/>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4E43FD7"/>
    <w:multiLevelType w:val="multilevel"/>
    <w:tmpl w:val="CB8E9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FF773A"/>
    <w:multiLevelType w:val="multilevel"/>
    <w:tmpl w:val="ED4AC4C6"/>
    <w:lvl w:ilvl="0">
      <w:start w:val="1"/>
      <w:numFmt w:val="decimal"/>
      <w:lvlText w:val="%1."/>
      <w:lvlJc w:val="left"/>
      <w:pPr>
        <w:ind w:left="502"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BB30FF"/>
    <w:multiLevelType w:val="multilevel"/>
    <w:tmpl w:val="4168C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FC3596"/>
    <w:multiLevelType w:val="multilevel"/>
    <w:tmpl w:val="131426D2"/>
    <w:lvl w:ilvl="0">
      <w:start w:val="1"/>
      <w:numFmt w:val="decimal"/>
      <w:lvlText w:val="%1."/>
      <w:lvlJc w:val="left"/>
      <w:pPr>
        <w:ind w:left="720" w:hanging="360"/>
      </w:p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C6753FD"/>
    <w:multiLevelType w:val="hybridMultilevel"/>
    <w:tmpl w:val="D6EC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5"/>
  </w:num>
  <w:num w:numId="5">
    <w:abstractNumId w:val="0"/>
  </w:num>
  <w:num w:numId="6">
    <w:abstractNumId w:val="13"/>
  </w:num>
  <w:num w:numId="7">
    <w:abstractNumId w:val="2"/>
  </w:num>
  <w:num w:numId="8">
    <w:abstractNumId w:val="1"/>
  </w:num>
  <w:num w:numId="9">
    <w:abstractNumId w:val="7"/>
  </w:num>
  <w:num w:numId="10">
    <w:abstractNumId w:val="10"/>
  </w:num>
  <w:num w:numId="11">
    <w:abstractNumId w:val="8"/>
  </w:num>
  <w:num w:numId="12">
    <w:abstractNumId w:val="6"/>
  </w:num>
  <w:num w:numId="13">
    <w:abstractNumId w:val="14"/>
  </w:num>
  <w:num w:numId="14">
    <w:abstractNumId w:val="1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0D"/>
    <w:rsid w:val="00011F2B"/>
    <w:rsid w:val="00023A09"/>
    <w:rsid w:val="00024B2C"/>
    <w:rsid w:val="0004069B"/>
    <w:rsid w:val="000535EB"/>
    <w:rsid w:val="00075593"/>
    <w:rsid w:val="00083566"/>
    <w:rsid w:val="00097253"/>
    <w:rsid w:val="000B6E91"/>
    <w:rsid w:val="000D770B"/>
    <w:rsid w:val="000E227D"/>
    <w:rsid w:val="000E6A00"/>
    <w:rsid w:val="000F14FA"/>
    <w:rsid w:val="00120DA4"/>
    <w:rsid w:val="00126713"/>
    <w:rsid w:val="00130CA8"/>
    <w:rsid w:val="001357C9"/>
    <w:rsid w:val="00147EFC"/>
    <w:rsid w:val="00147FFB"/>
    <w:rsid w:val="0017621D"/>
    <w:rsid w:val="00192D74"/>
    <w:rsid w:val="001946A7"/>
    <w:rsid w:val="001B00B4"/>
    <w:rsid w:val="001C56E1"/>
    <w:rsid w:val="001E070C"/>
    <w:rsid w:val="001E7BF2"/>
    <w:rsid w:val="002134D0"/>
    <w:rsid w:val="00215B14"/>
    <w:rsid w:val="00227CE6"/>
    <w:rsid w:val="002332A9"/>
    <w:rsid w:val="002349B1"/>
    <w:rsid w:val="002350EA"/>
    <w:rsid w:val="002601CE"/>
    <w:rsid w:val="00270E57"/>
    <w:rsid w:val="00277305"/>
    <w:rsid w:val="002846A9"/>
    <w:rsid w:val="002972DB"/>
    <w:rsid w:val="00297E79"/>
    <w:rsid w:val="002A04E7"/>
    <w:rsid w:val="002B7691"/>
    <w:rsid w:val="002C6332"/>
    <w:rsid w:val="002C7756"/>
    <w:rsid w:val="002E2AEC"/>
    <w:rsid w:val="00301D39"/>
    <w:rsid w:val="00331DDB"/>
    <w:rsid w:val="00336EFF"/>
    <w:rsid w:val="00362327"/>
    <w:rsid w:val="00362CCE"/>
    <w:rsid w:val="003661BE"/>
    <w:rsid w:val="00367883"/>
    <w:rsid w:val="00370168"/>
    <w:rsid w:val="00373B81"/>
    <w:rsid w:val="003939CC"/>
    <w:rsid w:val="003A2ED2"/>
    <w:rsid w:val="003A59B1"/>
    <w:rsid w:val="003B6AF1"/>
    <w:rsid w:val="003D025C"/>
    <w:rsid w:val="003D173A"/>
    <w:rsid w:val="003E36C4"/>
    <w:rsid w:val="003F3111"/>
    <w:rsid w:val="003F717B"/>
    <w:rsid w:val="00401F39"/>
    <w:rsid w:val="00415D16"/>
    <w:rsid w:val="00422BCF"/>
    <w:rsid w:val="0042366C"/>
    <w:rsid w:val="00424F81"/>
    <w:rsid w:val="00425158"/>
    <w:rsid w:val="00426E7D"/>
    <w:rsid w:val="00441603"/>
    <w:rsid w:val="00442D18"/>
    <w:rsid w:val="00451D2D"/>
    <w:rsid w:val="00464ECC"/>
    <w:rsid w:val="00475167"/>
    <w:rsid w:val="004835DE"/>
    <w:rsid w:val="00485D82"/>
    <w:rsid w:val="00486860"/>
    <w:rsid w:val="00496E8F"/>
    <w:rsid w:val="004974EB"/>
    <w:rsid w:val="004A3FAD"/>
    <w:rsid w:val="004B131F"/>
    <w:rsid w:val="004C4C28"/>
    <w:rsid w:val="004E72B5"/>
    <w:rsid w:val="004F3998"/>
    <w:rsid w:val="004F7A77"/>
    <w:rsid w:val="00502F35"/>
    <w:rsid w:val="0051648D"/>
    <w:rsid w:val="005522E6"/>
    <w:rsid w:val="00563906"/>
    <w:rsid w:val="005734BD"/>
    <w:rsid w:val="005C0DDA"/>
    <w:rsid w:val="005C5546"/>
    <w:rsid w:val="005D76CA"/>
    <w:rsid w:val="005E3A0D"/>
    <w:rsid w:val="005F1DE5"/>
    <w:rsid w:val="005F79E5"/>
    <w:rsid w:val="00607EA4"/>
    <w:rsid w:val="00614D46"/>
    <w:rsid w:val="00641CDC"/>
    <w:rsid w:val="00656916"/>
    <w:rsid w:val="00673FF2"/>
    <w:rsid w:val="00676EE0"/>
    <w:rsid w:val="00693D7E"/>
    <w:rsid w:val="006B5F80"/>
    <w:rsid w:val="006F37C2"/>
    <w:rsid w:val="006F51F6"/>
    <w:rsid w:val="00711DBF"/>
    <w:rsid w:val="00713058"/>
    <w:rsid w:val="00732416"/>
    <w:rsid w:val="00742738"/>
    <w:rsid w:val="0074777A"/>
    <w:rsid w:val="0076030A"/>
    <w:rsid w:val="00773229"/>
    <w:rsid w:val="007A4A2E"/>
    <w:rsid w:val="007B4E20"/>
    <w:rsid w:val="007D3258"/>
    <w:rsid w:val="007D3DED"/>
    <w:rsid w:val="007E2ACF"/>
    <w:rsid w:val="007E723E"/>
    <w:rsid w:val="007E7BE8"/>
    <w:rsid w:val="008143B8"/>
    <w:rsid w:val="00824FB6"/>
    <w:rsid w:val="00831EDE"/>
    <w:rsid w:val="00832C3F"/>
    <w:rsid w:val="00835A46"/>
    <w:rsid w:val="00854DB3"/>
    <w:rsid w:val="00856127"/>
    <w:rsid w:val="00857459"/>
    <w:rsid w:val="008653FE"/>
    <w:rsid w:val="00876F73"/>
    <w:rsid w:val="00884BB1"/>
    <w:rsid w:val="0088513C"/>
    <w:rsid w:val="0088522A"/>
    <w:rsid w:val="00885D46"/>
    <w:rsid w:val="00886A41"/>
    <w:rsid w:val="00893197"/>
    <w:rsid w:val="008C3E01"/>
    <w:rsid w:val="008D3B80"/>
    <w:rsid w:val="008D4C8F"/>
    <w:rsid w:val="008D6A4F"/>
    <w:rsid w:val="008E3668"/>
    <w:rsid w:val="008F50D4"/>
    <w:rsid w:val="0090485E"/>
    <w:rsid w:val="009336A5"/>
    <w:rsid w:val="009350D8"/>
    <w:rsid w:val="0094534A"/>
    <w:rsid w:val="00953ED1"/>
    <w:rsid w:val="009657A3"/>
    <w:rsid w:val="00976631"/>
    <w:rsid w:val="0098139F"/>
    <w:rsid w:val="0098301A"/>
    <w:rsid w:val="00984BB6"/>
    <w:rsid w:val="009863F0"/>
    <w:rsid w:val="00996C83"/>
    <w:rsid w:val="009A1C79"/>
    <w:rsid w:val="009A5BDD"/>
    <w:rsid w:val="009C2B07"/>
    <w:rsid w:val="009C5396"/>
    <w:rsid w:val="009D7949"/>
    <w:rsid w:val="009F540E"/>
    <w:rsid w:val="00A11259"/>
    <w:rsid w:val="00A17431"/>
    <w:rsid w:val="00A17751"/>
    <w:rsid w:val="00A202D3"/>
    <w:rsid w:val="00A22070"/>
    <w:rsid w:val="00A2541B"/>
    <w:rsid w:val="00A2644E"/>
    <w:rsid w:val="00A33D08"/>
    <w:rsid w:val="00A37706"/>
    <w:rsid w:val="00A37A4D"/>
    <w:rsid w:val="00A426A3"/>
    <w:rsid w:val="00A42795"/>
    <w:rsid w:val="00A54D75"/>
    <w:rsid w:val="00A81E77"/>
    <w:rsid w:val="00A836E4"/>
    <w:rsid w:val="00A86366"/>
    <w:rsid w:val="00AA2A36"/>
    <w:rsid w:val="00AA7DA6"/>
    <w:rsid w:val="00AB25C1"/>
    <w:rsid w:val="00AC3130"/>
    <w:rsid w:val="00AC361A"/>
    <w:rsid w:val="00AD13D7"/>
    <w:rsid w:val="00AD6921"/>
    <w:rsid w:val="00AE1D76"/>
    <w:rsid w:val="00AE22B2"/>
    <w:rsid w:val="00B12BF4"/>
    <w:rsid w:val="00B16D3F"/>
    <w:rsid w:val="00B25004"/>
    <w:rsid w:val="00B27B62"/>
    <w:rsid w:val="00B31B46"/>
    <w:rsid w:val="00B31C16"/>
    <w:rsid w:val="00B35736"/>
    <w:rsid w:val="00B4032C"/>
    <w:rsid w:val="00B46EBB"/>
    <w:rsid w:val="00B60620"/>
    <w:rsid w:val="00B649ED"/>
    <w:rsid w:val="00B655AA"/>
    <w:rsid w:val="00B668C2"/>
    <w:rsid w:val="00B70618"/>
    <w:rsid w:val="00B74E4C"/>
    <w:rsid w:val="00B76916"/>
    <w:rsid w:val="00B93232"/>
    <w:rsid w:val="00BA14F4"/>
    <w:rsid w:val="00BA38F6"/>
    <w:rsid w:val="00BC3B5C"/>
    <w:rsid w:val="00BD5C67"/>
    <w:rsid w:val="00BE2083"/>
    <w:rsid w:val="00C1257E"/>
    <w:rsid w:val="00C133BA"/>
    <w:rsid w:val="00C15C5C"/>
    <w:rsid w:val="00C161E3"/>
    <w:rsid w:val="00C370B4"/>
    <w:rsid w:val="00C42657"/>
    <w:rsid w:val="00C4304F"/>
    <w:rsid w:val="00C677CB"/>
    <w:rsid w:val="00C71DD9"/>
    <w:rsid w:val="00C72885"/>
    <w:rsid w:val="00C73F8F"/>
    <w:rsid w:val="00C7525A"/>
    <w:rsid w:val="00CA0990"/>
    <w:rsid w:val="00CA7D03"/>
    <w:rsid w:val="00CB786C"/>
    <w:rsid w:val="00CC0C55"/>
    <w:rsid w:val="00CC79CB"/>
    <w:rsid w:val="00CD4B8F"/>
    <w:rsid w:val="00CE50F5"/>
    <w:rsid w:val="00CE6BF0"/>
    <w:rsid w:val="00D00922"/>
    <w:rsid w:val="00D00E46"/>
    <w:rsid w:val="00D17FD3"/>
    <w:rsid w:val="00D2098F"/>
    <w:rsid w:val="00D234FC"/>
    <w:rsid w:val="00D23A7E"/>
    <w:rsid w:val="00D26399"/>
    <w:rsid w:val="00D26916"/>
    <w:rsid w:val="00D36DEE"/>
    <w:rsid w:val="00D41077"/>
    <w:rsid w:val="00D4295E"/>
    <w:rsid w:val="00D46413"/>
    <w:rsid w:val="00D47F19"/>
    <w:rsid w:val="00D53C85"/>
    <w:rsid w:val="00D54F24"/>
    <w:rsid w:val="00D7504D"/>
    <w:rsid w:val="00D75350"/>
    <w:rsid w:val="00D76D1D"/>
    <w:rsid w:val="00DA0F13"/>
    <w:rsid w:val="00DA7560"/>
    <w:rsid w:val="00DC774C"/>
    <w:rsid w:val="00DD043E"/>
    <w:rsid w:val="00DE783F"/>
    <w:rsid w:val="00DF0614"/>
    <w:rsid w:val="00DF4C47"/>
    <w:rsid w:val="00DF7CDC"/>
    <w:rsid w:val="00E11ACC"/>
    <w:rsid w:val="00E12682"/>
    <w:rsid w:val="00E16278"/>
    <w:rsid w:val="00E36644"/>
    <w:rsid w:val="00E454EC"/>
    <w:rsid w:val="00E465B2"/>
    <w:rsid w:val="00E53DAC"/>
    <w:rsid w:val="00E565D8"/>
    <w:rsid w:val="00E60BFA"/>
    <w:rsid w:val="00E91026"/>
    <w:rsid w:val="00E942C8"/>
    <w:rsid w:val="00EA45FD"/>
    <w:rsid w:val="00EB09AF"/>
    <w:rsid w:val="00EB40BB"/>
    <w:rsid w:val="00EB6372"/>
    <w:rsid w:val="00EB778F"/>
    <w:rsid w:val="00EC79A7"/>
    <w:rsid w:val="00EF7AE2"/>
    <w:rsid w:val="00F00471"/>
    <w:rsid w:val="00F23446"/>
    <w:rsid w:val="00F42581"/>
    <w:rsid w:val="00F4437D"/>
    <w:rsid w:val="00F54990"/>
    <w:rsid w:val="00F5517B"/>
    <w:rsid w:val="00F927A3"/>
    <w:rsid w:val="00F945A8"/>
    <w:rsid w:val="00F95C07"/>
    <w:rsid w:val="00FC441E"/>
    <w:rsid w:val="00FC450F"/>
    <w:rsid w:val="00FC7141"/>
    <w:rsid w:val="00FC7A95"/>
    <w:rsid w:val="00FD0675"/>
    <w:rsid w:val="00FD473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B5C499"/>
  <w15:docId w15:val="{DF5B9DD6-C42B-4755-BA99-18B639DD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4E7"/>
    <w:pPr>
      <w:spacing w:after="200" w:line="276" w:lineRule="auto"/>
    </w:pPr>
    <w:rPr>
      <w:rFonts w:eastAsia="Times New Roman"/>
      <w:lang w:eastAsia="en-US"/>
    </w:rPr>
  </w:style>
  <w:style w:type="paragraph" w:styleId="Heading1">
    <w:name w:val="heading 1"/>
    <w:basedOn w:val="Normal"/>
    <w:link w:val="Heading1Char"/>
    <w:uiPriority w:val="9"/>
    <w:qFormat/>
    <w:locked/>
    <w:rsid w:val="00B93232"/>
    <w:pPr>
      <w:keepNext/>
      <w:spacing w:after="0" w:line="240" w:lineRule="auto"/>
      <w:ind w:left="3404" w:hanging="851"/>
      <w:outlineLvl w:val="0"/>
    </w:pPr>
    <w:rPr>
      <w:rFonts w:ascii="Times New Roman" w:eastAsiaTheme="minorHAnsi" w:hAnsi="Times New Roman"/>
      <w:color w:val="0000FF"/>
      <w:kern w:val="36"/>
      <w:sz w:val="24"/>
      <w:szCs w:val="24"/>
    </w:rPr>
  </w:style>
  <w:style w:type="paragraph" w:styleId="Heading2">
    <w:name w:val="heading 2"/>
    <w:basedOn w:val="Normal"/>
    <w:link w:val="Heading2Char"/>
    <w:uiPriority w:val="9"/>
    <w:unhideWhenUsed/>
    <w:qFormat/>
    <w:locked/>
    <w:rsid w:val="00B93232"/>
    <w:pPr>
      <w:keepNext/>
      <w:spacing w:after="0" w:line="240" w:lineRule="auto"/>
      <w:ind w:left="3400" w:hanging="850"/>
      <w:outlineLvl w:val="1"/>
    </w:pPr>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A0D"/>
    <w:rPr>
      <w:rFonts w:ascii="Tahoma" w:hAnsi="Tahoma" w:cs="Tahoma"/>
      <w:sz w:val="16"/>
      <w:szCs w:val="16"/>
    </w:rPr>
  </w:style>
  <w:style w:type="paragraph" w:customStyle="1" w:styleId="Default">
    <w:name w:val="Default"/>
    <w:rsid w:val="005E3A0D"/>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rsid w:val="005E3A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3A0D"/>
    <w:rPr>
      <w:rFonts w:cs="Times New Roman"/>
    </w:rPr>
  </w:style>
  <w:style w:type="paragraph" w:styleId="Footer">
    <w:name w:val="footer"/>
    <w:basedOn w:val="Normal"/>
    <w:link w:val="FooterChar"/>
    <w:uiPriority w:val="99"/>
    <w:rsid w:val="005E3A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3A0D"/>
    <w:rPr>
      <w:rFonts w:cs="Times New Roman"/>
    </w:rPr>
  </w:style>
  <w:style w:type="paragraph" w:styleId="ListParagraph">
    <w:name w:val="List Paragraph"/>
    <w:basedOn w:val="Normal"/>
    <w:uiPriority w:val="99"/>
    <w:qFormat/>
    <w:rsid w:val="005E3A0D"/>
    <w:pPr>
      <w:ind w:left="720"/>
      <w:contextualSpacing/>
    </w:pPr>
  </w:style>
  <w:style w:type="character" w:styleId="CommentReference">
    <w:name w:val="annotation reference"/>
    <w:basedOn w:val="DefaultParagraphFont"/>
    <w:uiPriority w:val="99"/>
    <w:semiHidden/>
    <w:rsid w:val="002A04E7"/>
    <w:rPr>
      <w:rFonts w:cs="Times New Roman"/>
      <w:sz w:val="16"/>
      <w:szCs w:val="16"/>
    </w:rPr>
  </w:style>
  <w:style w:type="paragraph" w:styleId="CommentText">
    <w:name w:val="annotation text"/>
    <w:basedOn w:val="Normal"/>
    <w:link w:val="CommentTextChar"/>
    <w:uiPriority w:val="99"/>
    <w:semiHidden/>
    <w:rsid w:val="002A04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04E7"/>
    <w:rPr>
      <w:rFonts w:cs="Times New Roman"/>
      <w:sz w:val="20"/>
      <w:szCs w:val="20"/>
    </w:rPr>
  </w:style>
  <w:style w:type="paragraph" w:styleId="CommentSubject">
    <w:name w:val="annotation subject"/>
    <w:basedOn w:val="CommentText"/>
    <w:next w:val="CommentText"/>
    <w:link w:val="CommentSubjectChar"/>
    <w:uiPriority w:val="99"/>
    <w:semiHidden/>
    <w:rsid w:val="002A04E7"/>
    <w:rPr>
      <w:b/>
      <w:bCs/>
    </w:rPr>
  </w:style>
  <w:style w:type="character" w:customStyle="1" w:styleId="CommentSubjectChar">
    <w:name w:val="Comment Subject Char"/>
    <w:basedOn w:val="CommentTextChar"/>
    <w:link w:val="CommentSubject"/>
    <w:uiPriority w:val="99"/>
    <w:semiHidden/>
    <w:locked/>
    <w:rsid w:val="002A04E7"/>
    <w:rPr>
      <w:rFonts w:cs="Times New Roman"/>
      <w:b/>
      <w:bCs/>
      <w:sz w:val="20"/>
      <w:szCs w:val="20"/>
    </w:rPr>
  </w:style>
  <w:style w:type="character" w:styleId="Hyperlink">
    <w:name w:val="Hyperlink"/>
    <w:basedOn w:val="DefaultParagraphFont"/>
    <w:uiPriority w:val="99"/>
    <w:rsid w:val="002A04E7"/>
    <w:rPr>
      <w:rFonts w:cs="Times New Roman"/>
      <w:color w:val="0000FF"/>
      <w:u w:val="single"/>
    </w:rPr>
  </w:style>
  <w:style w:type="table" w:styleId="TableGrid">
    <w:name w:val="Table Grid"/>
    <w:basedOn w:val="TableNormal"/>
    <w:uiPriority w:val="99"/>
    <w:rsid w:val="00301D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60620"/>
    <w:rPr>
      <w:rFonts w:eastAsia="Times New Roman"/>
      <w:lang w:eastAsia="en-US"/>
    </w:rPr>
  </w:style>
  <w:style w:type="paragraph" w:styleId="BodyTextIndent">
    <w:name w:val="Body Text Indent"/>
    <w:basedOn w:val="Normal"/>
    <w:link w:val="BodyTextIndentChar"/>
    <w:rsid w:val="006F51F6"/>
    <w:pPr>
      <w:spacing w:after="0" w:line="240" w:lineRule="auto"/>
      <w:ind w:left="2160"/>
    </w:pPr>
    <w:rPr>
      <w:rFonts w:ascii="Times New Roman" w:hAnsi="Times New Roman"/>
      <w:sz w:val="40"/>
      <w:szCs w:val="24"/>
      <w14:shadow w14:blurRad="50800" w14:dist="38100" w14:dir="2700000" w14:sx="100000" w14:sy="100000" w14:kx="0" w14:ky="0" w14:algn="tl">
        <w14:srgbClr w14:val="000000">
          <w14:alpha w14:val="60000"/>
        </w14:srgbClr>
      </w14:shadow>
    </w:rPr>
  </w:style>
  <w:style w:type="character" w:customStyle="1" w:styleId="BodyTextIndentChar">
    <w:name w:val="Body Text Indent Char"/>
    <w:basedOn w:val="DefaultParagraphFont"/>
    <w:link w:val="BodyTextIndent"/>
    <w:rsid w:val="006F51F6"/>
    <w:rPr>
      <w:rFonts w:ascii="Times New Roman" w:eastAsia="Times New Roman" w:hAnsi="Times New Roman"/>
      <w:sz w:val="40"/>
      <w:szCs w:val="24"/>
      <w:lang w:eastAsia="en-US"/>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B93232"/>
    <w:rPr>
      <w:rFonts w:ascii="Times New Roman" w:eastAsiaTheme="minorHAnsi" w:hAnsi="Times New Roman"/>
      <w:color w:val="0000FF"/>
      <w:kern w:val="36"/>
      <w:sz w:val="24"/>
      <w:szCs w:val="24"/>
      <w:lang w:eastAsia="en-US"/>
    </w:rPr>
  </w:style>
  <w:style w:type="character" w:customStyle="1" w:styleId="Heading2Char">
    <w:name w:val="Heading 2 Char"/>
    <w:basedOn w:val="DefaultParagraphFont"/>
    <w:link w:val="Heading2"/>
    <w:uiPriority w:val="9"/>
    <w:rsid w:val="00B93232"/>
    <w:rPr>
      <w:rFonts w:ascii="Times New Roman" w:eastAsiaTheme="minorHAnsi" w:hAnsi="Times New Roman"/>
      <w:sz w:val="24"/>
      <w:szCs w:val="24"/>
      <w:lang w:eastAsia="en-US"/>
    </w:rPr>
  </w:style>
  <w:style w:type="paragraph" w:styleId="Revision">
    <w:name w:val="Revision"/>
    <w:hidden/>
    <w:uiPriority w:val="99"/>
    <w:semiHidden/>
    <w:rsid w:val="007B4E20"/>
    <w:rPr>
      <w:rFonts w:eastAsia="Times New Roman"/>
      <w:lang w:eastAsia="en-US"/>
    </w:rPr>
  </w:style>
  <w:style w:type="paragraph" w:customStyle="1" w:styleId="IndentedDashes">
    <w:name w:val="Indented Dashes"/>
    <w:basedOn w:val="Normal"/>
    <w:autoRedefine/>
    <w:rsid w:val="009C5396"/>
    <w:pPr>
      <w:spacing w:after="0" w:line="240" w:lineRule="auto"/>
      <w:ind w:left="851" w:hanging="851"/>
      <w:jc w:val="both"/>
    </w:pPr>
    <w:rPr>
      <w:rFonts w:ascii="Arial" w:hAnsi="Arial" w:cs="Arial"/>
      <w:b/>
    </w:rPr>
  </w:style>
  <w:style w:type="paragraph" w:customStyle="1" w:styleId="DefaultText">
    <w:name w:val="Default Text"/>
    <w:basedOn w:val="Normal"/>
    <w:rsid w:val="009C5396"/>
    <w:pPr>
      <w:overflowPunct w:val="0"/>
      <w:autoSpaceDE w:val="0"/>
      <w:autoSpaceDN w:val="0"/>
      <w:adjustRightInd w:val="0"/>
      <w:spacing w:after="0" w:line="240" w:lineRule="auto"/>
      <w:textAlignment w:val="baseline"/>
    </w:pPr>
    <w:rPr>
      <w:rFonts w:ascii="Arial" w:hAnsi="Arial"/>
      <w:sz w:val="24"/>
      <w:szCs w:val="20"/>
    </w:rPr>
  </w:style>
  <w:style w:type="paragraph" w:styleId="FootnoteText">
    <w:name w:val="footnote text"/>
    <w:basedOn w:val="Normal"/>
    <w:link w:val="FootnoteTextChar"/>
    <w:uiPriority w:val="99"/>
    <w:semiHidden/>
    <w:unhideWhenUsed/>
    <w:rsid w:val="00D410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077"/>
    <w:rPr>
      <w:rFonts w:eastAsia="Times New Roman"/>
      <w:sz w:val="20"/>
      <w:szCs w:val="20"/>
      <w:lang w:eastAsia="en-US"/>
    </w:rPr>
  </w:style>
  <w:style w:type="character" w:styleId="FootnoteReference">
    <w:name w:val="footnote reference"/>
    <w:basedOn w:val="DefaultParagraphFont"/>
    <w:uiPriority w:val="99"/>
    <w:semiHidden/>
    <w:unhideWhenUsed/>
    <w:rsid w:val="00D410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7400">
      <w:bodyDiv w:val="1"/>
      <w:marLeft w:val="0"/>
      <w:marRight w:val="0"/>
      <w:marTop w:val="0"/>
      <w:marBottom w:val="0"/>
      <w:divBdr>
        <w:top w:val="none" w:sz="0" w:space="0" w:color="auto"/>
        <w:left w:val="none" w:sz="0" w:space="0" w:color="auto"/>
        <w:bottom w:val="none" w:sz="0" w:space="0" w:color="auto"/>
        <w:right w:val="none" w:sz="0" w:space="0" w:color="auto"/>
      </w:divBdr>
    </w:div>
    <w:div w:id="38677265">
      <w:bodyDiv w:val="1"/>
      <w:marLeft w:val="0"/>
      <w:marRight w:val="0"/>
      <w:marTop w:val="0"/>
      <w:marBottom w:val="0"/>
      <w:divBdr>
        <w:top w:val="none" w:sz="0" w:space="0" w:color="auto"/>
        <w:left w:val="none" w:sz="0" w:space="0" w:color="auto"/>
        <w:bottom w:val="none" w:sz="0" w:space="0" w:color="auto"/>
        <w:right w:val="none" w:sz="0" w:space="0" w:color="auto"/>
      </w:divBdr>
    </w:div>
    <w:div w:id="182211896">
      <w:bodyDiv w:val="1"/>
      <w:marLeft w:val="0"/>
      <w:marRight w:val="0"/>
      <w:marTop w:val="0"/>
      <w:marBottom w:val="0"/>
      <w:divBdr>
        <w:top w:val="none" w:sz="0" w:space="0" w:color="auto"/>
        <w:left w:val="none" w:sz="0" w:space="0" w:color="auto"/>
        <w:bottom w:val="none" w:sz="0" w:space="0" w:color="auto"/>
        <w:right w:val="none" w:sz="0" w:space="0" w:color="auto"/>
      </w:divBdr>
    </w:div>
    <w:div w:id="186330482">
      <w:bodyDiv w:val="1"/>
      <w:marLeft w:val="0"/>
      <w:marRight w:val="0"/>
      <w:marTop w:val="0"/>
      <w:marBottom w:val="0"/>
      <w:divBdr>
        <w:top w:val="none" w:sz="0" w:space="0" w:color="auto"/>
        <w:left w:val="none" w:sz="0" w:space="0" w:color="auto"/>
        <w:bottom w:val="none" w:sz="0" w:space="0" w:color="auto"/>
        <w:right w:val="none" w:sz="0" w:space="0" w:color="auto"/>
      </w:divBdr>
    </w:div>
    <w:div w:id="364213370">
      <w:bodyDiv w:val="1"/>
      <w:marLeft w:val="0"/>
      <w:marRight w:val="0"/>
      <w:marTop w:val="0"/>
      <w:marBottom w:val="0"/>
      <w:divBdr>
        <w:top w:val="none" w:sz="0" w:space="0" w:color="auto"/>
        <w:left w:val="none" w:sz="0" w:space="0" w:color="auto"/>
        <w:bottom w:val="none" w:sz="0" w:space="0" w:color="auto"/>
        <w:right w:val="none" w:sz="0" w:space="0" w:color="auto"/>
      </w:divBdr>
    </w:div>
    <w:div w:id="393117182">
      <w:bodyDiv w:val="1"/>
      <w:marLeft w:val="0"/>
      <w:marRight w:val="0"/>
      <w:marTop w:val="0"/>
      <w:marBottom w:val="0"/>
      <w:divBdr>
        <w:top w:val="none" w:sz="0" w:space="0" w:color="auto"/>
        <w:left w:val="none" w:sz="0" w:space="0" w:color="auto"/>
        <w:bottom w:val="none" w:sz="0" w:space="0" w:color="auto"/>
        <w:right w:val="none" w:sz="0" w:space="0" w:color="auto"/>
      </w:divBdr>
    </w:div>
    <w:div w:id="843319454">
      <w:bodyDiv w:val="1"/>
      <w:marLeft w:val="0"/>
      <w:marRight w:val="0"/>
      <w:marTop w:val="0"/>
      <w:marBottom w:val="0"/>
      <w:divBdr>
        <w:top w:val="none" w:sz="0" w:space="0" w:color="auto"/>
        <w:left w:val="none" w:sz="0" w:space="0" w:color="auto"/>
        <w:bottom w:val="none" w:sz="0" w:space="0" w:color="auto"/>
        <w:right w:val="none" w:sz="0" w:space="0" w:color="auto"/>
      </w:divBdr>
    </w:div>
    <w:div w:id="1047218109">
      <w:bodyDiv w:val="1"/>
      <w:marLeft w:val="0"/>
      <w:marRight w:val="0"/>
      <w:marTop w:val="0"/>
      <w:marBottom w:val="0"/>
      <w:divBdr>
        <w:top w:val="none" w:sz="0" w:space="0" w:color="auto"/>
        <w:left w:val="none" w:sz="0" w:space="0" w:color="auto"/>
        <w:bottom w:val="none" w:sz="0" w:space="0" w:color="auto"/>
        <w:right w:val="none" w:sz="0" w:space="0" w:color="auto"/>
      </w:divBdr>
    </w:div>
    <w:div w:id="1082065301">
      <w:bodyDiv w:val="1"/>
      <w:marLeft w:val="0"/>
      <w:marRight w:val="0"/>
      <w:marTop w:val="0"/>
      <w:marBottom w:val="0"/>
      <w:divBdr>
        <w:top w:val="none" w:sz="0" w:space="0" w:color="auto"/>
        <w:left w:val="none" w:sz="0" w:space="0" w:color="auto"/>
        <w:bottom w:val="none" w:sz="0" w:space="0" w:color="auto"/>
        <w:right w:val="none" w:sz="0" w:space="0" w:color="auto"/>
      </w:divBdr>
    </w:div>
    <w:div w:id="1386294565">
      <w:bodyDiv w:val="1"/>
      <w:marLeft w:val="0"/>
      <w:marRight w:val="0"/>
      <w:marTop w:val="0"/>
      <w:marBottom w:val="0"/>
      <w:divBdr>
        <w:top w:val="none" w:sz="0" w:space="0" w:color="auto"/>
        <w:left w:val="none" w:sz="0" w:space="0" w:color="auto"/>
        <w:bottom w:val="none" w:sz="0" w:space="0" w:color="auto"/>
        <w:right w:val="none" w:sz="0" w:space="0" w:color="auto"/>
      </w:divBdr>
    </w:div>
    <w:div w:id="1639335019">
      <w:marLeft w:val="0"/>
      <w:marRight w:val="0"/>
      <w:marTop w:val="0"/>
      <w:marBottom w:val="0"/>
      <w:divBdr>
        <w:top w:val="none" w:sz="0" w:space="0" w:color="auto"/>
        <w:left w:val="none" w:sz="0" w:space="0" w:color="auto"/>
        <w:bottom w:val="none" w:sz="0" w:space="0" w:color="auto"/>
        <w:right w:val="none" w:sz="0" w:space="0" w:color="auto"/>
      </w:divBdr>
    </w:div>
    <w:div w:id="1639335020">
      <w:marLeft w:val="0"/>
      <w:marRight w:val="0"/>
      <w:marTop w:val="0"/>
      <w:marBottom w:val="0"/>
      <w:divBdr>
        <w:top w:val="none" w:sz="0" w:space="0" w:color="auto"/>
        <w:left w:val="none" w:sz="0" w:space="0" w:color="auto"/>
        <w:bottom w:val="none" w:sz="0" w:space="0" w:color="auto"/>
        <w:right w:val="none" w:sz="0" w:space="0" w:color="auto"/>
      </w:divBdr>
    </w:div>
    <w:div w:id="1738553176">
      <w:bodyDiv w:val="1"/>
      <w:marLeft w:val="0"/>
      <w:marRight w:val="0"/>
      <w:marTop w:val="0"/>
      <w:marBottom w:val="0"/>
      <w:divBdr>
        <w:top w:val="none" w:sz="0" w:space="0" w:color="auto"/>
        <w:left w:val="none" w:sz="0" w:space="0" w:color="auto"/>
        <w:bottom w:val="none" w:sz="0" w:space="0" w:color="auto"/>
        <w:right w:val="none" w:sz="0" w:space="0" w:color="auto"/>
      </w:divBdr>
    </w:div>
    <w:div w:id="1758821209">
      <w:bodyDiv w:val="1"/>
      <w:marLeft w:val="0"/>
      <w:marRight w:val="0"/>
      <w:marTop w:val="0"/>
      <w:marBottom w:val="0"/>
      <w:divBdr>
        <w:top w:val="none" w:sz="0" w:space="0" w:color="auto"/>
        <w:left w:val="none" w:sz="0" w:space="0" w:color="auto"/>
        <w:bottom w:val="none" w:sz="0" w:space="0" w:color="auto"/>
        <w:right w:val="none" w:sz="0" w:space="0" w:color="auto"/>
      </w:divBdr>
    </w:div>
    <w:div w:id="1971667776">
      <w:bodyDiv w:val="1"/>
      <w:marLeft w:val="0"/>
      <w:marRight w:val="0"/>
      <w:marTop w:val="0"/>
      <w:marBottom w:val="0"/>
      <w:divBdr>
        <w:top w:val="none" w:sz="0" w:space="0" w:color="auto"/>
        <w:left w:val="none" w:sz="0" w:space="0" w:color="auto"/>
        <w:bottom w:val="none" w:sz="0" w:space="0" w:color="auto"/>
        <w:right w:val="none" w:sz="0" w:space="0" w:color="auto"/>
      </w:divBdr>
    </w:div>
    <w:div w:id="2048872006">
      <w:bodyDiv w:val="1"/>
      <w:marLeft w:val="0"/>
      <w:marRight w:val="0"/>
      <w:marTop w:val="0"/>
      <w:marBottom w:val="0"/>
      <w:divBdr>
        <w:top w:val="none" w:sz="0" w:space="0" w:color="auto"/>
        <w:left w:val="none" w:sz="0" w:space="0" w:color="auto"/>
        <w:bottom w:val="none" w:sz="0" w:space="0" w:color="auto"/>
        <w:right w:val="none" w:sz="0" w:space="0" w:color="auto"/>
      </w:divBdr>
    </w:div>
    <w:div w:id="21107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CG.PCCommissioning@NHS.net" TargetMode="External"/><Relationship Id="rId13" Type="http://schemas.openxmlformats.org/officeDocument/2006/relationships/hyperlink" Target="https://www.nice.org.uk/guidance/ng92" TargetMode="External"/><Relationship Id="rId18" Type="http://schemas.openxmlformats.org/officeDocument/2006/relationships/hyperlink" Target="http://www.ncsct.co.uk/usr/pub/LSSS_service_delivery_guidanc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nf.nice.org.uk/drug/nicotine.html" TargetMode="External"/><Relationship Id="rId17" Type="http://schemas.openxmlformats.org/officeDocument/2006/relationships/hyperlink" Target="http://www.ncsct.co.uk/pub_dh-Guidance.php" TargetMode="External"/><Relationship Id="rId2" Type="http://schemas.openxmlformats.org/officeDocument/2006/relationships/numbering" Target="numbering.xml"/><Relationship Id="rId16" Type="http://schemas.openxmlformats.org/officeDocument/2006/relationships/hyperlink" Target="http://www.pharmoutcome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 TargetMode="External"/><Relationship Id="rId5" Type="http://schemas.openxmlformats.org/officeDocument/2006/relationships/webSettings" Target="webSettings.xml"/><Relationship Id="rId15" Type="http://schemas.openxmlformats.org/officeDocument/2006/relationships/hyperlink" Target="http://www.pharmoutcomes.org" TargetMode="External"/><Relationship Id="rId23" Type="http://schemas.openxmlformats.org/officeDocument/2006/relationships/theme" Target="theme/theme1.xml"/><Relationship Id="rId10" Type="http://schemas.openxmlformats.org/officeDocument/2006/relationships/hyperlink" Target="http://www.pharmoutcomes.org" TargetMode="External"/><Relationship Id="rId19" Type="http://schemas.openxmlformats.org/officeDocument/2006/relationships/hyperlink" Target="http://www.pharmoutcomes.org" TargetMode="External"/><Relationship Id="rId4" Type="http://schemas.openxmlformats.org/officeDocument/2006/relationships/settings" Target="settings.xml"/><Relationship Id="rId9" Type="http://schemas.openxmlformats.org/officeDocument/2006/relationships/hyperlink" Target="https://quitnow.smokefree.nhs.uk/" TargetMode="External"/><Relationship Id="rId14" Type="http://schemas.openxmlformats.org/officeDocument/2006/relationships/hyperlink" Target="http://www.ncsct.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647069/models_of_delivery_for_stop_smoking_services.pdf" TargetMode="External"/><Relationship Id="rId1" Type="http://schemas.openxmlformats.org/officeDocument/2006/relationships/hyperlink" Target="http://www.publichealth.southampton.gov.uk/images/jsna-smoking-october-2018-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3791-CE78-469A-B1AD-73612711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7266</Words>
  <Characters>41420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Alison Freemantle</cp:lastModifiedBy>
  <cp:revision>4</cp:revision>
  <cp:lastPrinted>2019-02-18T11:40:00Z</cp:lastPrinted>
  <dcterms:created xsi:type="dcterms:W3CDTF">2020-05-27T13:31:00Z</dcterms:created>
  <dcterms:modified xsi:type="dcterms:W3CDTF">2020-05-27T15:13:00Z</dcterms:modified>
</cp:coreProperties>
</file>