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03F5" w14:textId="729113B5" w:rsidR="00282E28" w:rsidRDefault="00671BD8" w:rsidP="00282E28">
      <w:pPr>
        <w:pStyle w:val="paragraph"/>
        <w:spacing w:before="0" w:beforeAutospacing="0" w:after="0" w:afterAutospacing="0"/>
        <w:textAlignment w:val="baseline"/>
        <w:rPr>
          <w:rFonts w:ascii="Segoe UI" w:hAnsi="Segoe UI" w:cs="Segoe UI"/>
          <w:color w:val="005EB8"/>
          <w:sz w:val="18"/>
          <w:szCs w:val="18"/>
        </w:rPr>
      </w:pPr>
      <w:r>
        <w:rPr>
          <w:rStyle w:val="normaltextrun"/>
          <w:rFonts w:ascii="Arial" w:hAnsi="Arial" w:cs="Arial"/>
          <w:b/>
          <w:bCs/>
          <w:color w:val="005EB8"/>
          <w:sz w:val="28"/>
          <w:szCs w:val="28"/>
        </w:rPr>
        <w:t xml:space="preserve">Covid Vaccination </w:t>
      </w:r>
      <w:r w:rsidR="00282E28">
        <w:rPr>
          <w:rStyle w:val="normaltextrun"/>
          <w:rFonts w:ascii="Arial" w:hAnsi="Arial" w:cs="Arial"/>
          <w:b/>
          <w:bCs/>
          <w:color w:val="005EB8"/>
          <w:sz w:val="28"/>
          <w:szCs w:val="28"/>
        </w:rPr>
        <w:t xml:space="preserve">Key </w:t>
      </w:r>
      <w:r>
        <w:rPr>
          <w:rStyle w:val="normaltextrun"/>
          <w:rFonts w:ascii="Arial" w:hAnsi="Arial" w:cs="Arial"/>
          <w:b/>
          <w:bCs/>
          <w:color w:val="005EB8"/>
          <w:sz w:val="28"/>
          <w:szCs w:val="28"/>
        </w:rPr>
        <w:t>M</w:t>
      </w:r>
      <w:r w:rsidR="00282E28">
        <w:rPr>
          <w:rStyle w:val="normaltextrun"/>
          <w:rFonts w:ascii="Arial" w:hAnsi="Arial" w:cs="Arial"/>
          <w:b/>
          <w:bCs/>
          <w:color w:val="005EB8"/>
          <w:sz w:val="28"/>
          <w:szCs w:val="28"/>
        </w:rPr>
        <w:t>essages</w:t>
      </w:r>
    </w:p>
    <w:p w14:paraId="72B611C7" w14:textId="77777777" w:rsidR="008D5F21" w:rsidRDefault="008D5F21" w:rsidP="00581E1D">
      <w:pPr>
        <w:pStyle w:val="NormalWeb"/>
        <w:spacing w:before="0" w:beforeAutospacing="0" w:after="0" w:afterAutospacing="0"/>
        <w:rPr>
          <w:rStyle w:val="normaltextrun"/>
          <w:rFonts w:ascii="Arial" w:hAnsi="Arial" w:cs="Arial"/>
          <w:b/>
        </w:rPr>
      </w:pPr>
    </w:p>
    <w:p w14:paraId="1B704C36" w14:textId="1242820A" w:rsidR="00671BD8" w:rsidRDefault="00671BD8" w:rsidP="00671BD8">
      <w:pPr>
        <w:pStyle w:val="NormalWeb"/>
        <w:spacing w:before="0" w:beforeAutospacing="0" w:after="0" w:afterAutospacing="0"/>
        <w:rPr>
          <w:rStyle w:val="normaltextrun"/>
          <w:rFonts w:ascii="Arial" w:hAnsi="Arial" w:cs="Arial"/>
        </w:rPr>
      </w:pPr>
      <w:r w:rsidRPr="00671BD8">
        <w:rPr>
          <w:rStyle w:val="normaltextrun"/>
          <w:rFonts w:ascii="Arial" w:hAnsi="Arial" w:cs="Arial"/>
          <w:b/>
          <w:bCs/>
        </w:rPr>
        <w:t>The National Booking Service (NBS) is open to everyone aged 18 and over who is registered with a GP in England</w:t>
      </w:r>
      <w:r>
        <w:rPr>
          <w:rStyle w:val="normaltextrun"/>
          <w:rFonts w:ascii="Arial" w:hAnsi="Arial" w:cs="Arial"/>
        </w:rPr>
        <w:t xml:space="preserve"> </w:t>
      </w:r>
      <w:r w:rsidRPr="00671BD8">
        <w:rPr>
          <w:rStyle w:val="normaltextrun"/>
          <w:rFonts w:ascii="Arial" w:hAnsi="Arial" w:cs="Arial"/>
          <w:b/>
          <w:bCs/>
        </w:rPr>
        <w:t>to book for a vaccination.</w:t>
      </w:r>
    </w:p>
    <w:p w14:paraId="20FE5823" w14:textId="4E7DA8CC" w:rsidR="00671BD8" w:rsidRPr="00FA79DC" w:rsidRDefault="00671BD8" w:rsidP="008D5F21">
      <w:pPr>
        <w:spacing w:after="0" w:line="240" w:lineRule="auto"/>
        <w:rPr>
          <w:rFonts w:ascii="Arial" w:hAnsi="Arial" w:cs="Arial"/>
          <w:bCs/>
          <w:color w:val="000000"/>
          <w:sz w:val="24"/>
        </w:rPr>
      </w:pPr>
    </w:p>
    <w:p w14:paraId="6A352CA9" w14:textId="6C80B721" w:rsidR="008D5F21" w:rsidRPr="00581E1D" w:rsidRDefault="008D5F21" w:rsidP="008D5F21">
      <w:pPr>
        <w:spacing w:after="0" w:line="240" w:lineRule="auto"/>
        <w:rPr>
          <w:rFonts w:ascii="Arial" w:hAnsi="Arial" w:cs="Arial"/>
          <w:b/>
          <w:color w:val="000000"/>
          <w:sz w:val="24"/>
        </w:rPr>
      </w:pPr>
      <w:r w:rsidRPr="00581E1D">
        <w:rPr>
          <w:rFonts w:ascii="Arial" w:hAnsi="Arial" w:cs="Arial"/>
          <w:b/>
          <w:color w:val="000000"/>
          <w:sz w:val="24"/>
        </w:rPr>
        <w:t xml:space="preserve">Encouraging </w:t>
      </w:r>
      <w:r>
        <w:rPr>
          <w:rFonts w:ascii="Arial" w:hAnsi="Arial" w:cs="Arial"/>
          <w:b/>
          <w:color w:val="000000"/>
          <w:sz w:val="24"/>
        </w:rPr>
        <w:t xml:space="preserve">vaccine </w:t>
      </w:r>
      <w:r w:rsidRPr="00581E1D">
        <w:rPr>
          <w:rFonts w:ascii="Arial" w:hAnsi="Arial" w:cs="Arial"/>
          <w:b/>
          <w:color w:val="000000"/>
          <w:sz w:val="24"/>
        </w:rPr>
        <w:t xml:space="preserve">uptake </w:t>
      </w:r>
    </w:p>
    <w:p w14:paraId="52039B02" w14:textId="6F5E7C62" w:rsidR="00671BD8" w:rsidRDefault="00671BD8" w:rsidP="008D5F21">
      <w:pPr>
        <w:pStyle w:val="NormalWeb"/>
        <w:spacing w:before="0" w:beforeAutospacing="0" w:after="0" w:afterAutospacing="0"/>
        <w:rPr>
          <w:rStyle w:val="normaltextrun"/>
          <w:rFonts w:ascii="Arial" w:hAnsi="Arial" w:cs="Arial"/>
        </w:rPr>
      </w:pPr>
      <w:r w:rsidRPr="008D5F21">
        <w:rPr>
          <w:rStyle w:val="normaltextrun"/>
          <w:rFonts w:ascii="Arial" w:hAnsi="Arial" w:cs="Arial"/>
          <w:lang w:eastAsia="en-US"/>
        </w:rPr>
        <w:t>Every vaccine makes a difference.</w:t>
      </w:r>
      <w:r w:rsidRPr="008D5F21">
        <w:rPr>
          <w:rStyle w:val="normaltextrun"/>
          <w:rFonts w:ascii="Arial" w:hAnsi="Arial" w:cs="Arial"/>
        </w:rPr>
        <w:t xml:space="preserve"> If you receive an invitation, whether for your first or second dose, please act on it as soon as possible.</w:t>
      </w:r>
    </w:p>
    <w:p w14:paraId="3B9574A2" w14:textId="77777777" w:rsidR="008D5F21" w:rsidRDefault="008D5F21" w:rsidP="008D5F21">
      <w:pPr>
        <w:pStyle w:val="NormalWeb"/>
        <w:spacing w:before="0" w:beforeAutospacing="0" w:after="0" w:afterAutospacing="0"/>
        <w:rPr>
          <w:rStyle w:val="normaltextrun"/>
          <w:rFonts w:ascii="Arial" w:hAnsi="Arial" w:cs="Arial"/>
        </w:rPr>
      </w:pPr>
    </w:p>
    <w:p w14:paraId="14FF48DB" w14:textId="5C544BA0" w:rsidR="008D5F21" w:rsidRDefault="008D5F21" w:rsidP="008D5F21">
      <w:pPr>
        <w:pStyle w:val="NormalWeb"/>
        <w:spacing w:before="0" w:beforeAutospacing="0" w:after="0" w:afterAutospacing="0"/>
        <w:rPr>
          <w:rStyle w:val="normaltextrun"/>
          <w:rFonts w:ascii="Arial" w:hAnsi="Arial" w:cs="Arial"/>
          <w:lang w:eastAsia="en-US"/>
        </w:rPr>
      </w:pPr>
      <w:r w:rsidRPr="008D5F21">
        <w:rPr>
          <w:rStyle w:val="normaltextrun"/>
          <w:rFonts w:ascii="Arial" w:hAnsi="Arial" w:cs="Arial"/>
        </w:rPr>
        <w:t>You do not have to be registered with a GP or have a</w:t>
      </w:r>
      <w:r>
        <w:rPr>
          <w:rStyle w:val="normaltextrun"/>
          <w:rFonts w:ascii="Arial" w:hAnsi="Arial" w:cs="Arial"/>
        </w:rPr>
        <w:t>n</w:t>
      </w:r>
      <w:r w:rsidRPr="008D5F21">
        <w:rPr>
          <w:rStyle w:val="normaltextrun"/>
          <w:rFonts w:ascii="Arial" w:hAnsi="Arial" w:cs="Arial"/>
        </w:rPr>
        <w:t xml:space="preserve"> NHS number to be vaccinated, but it is not yet possible to book an appointment via the NBS without one. For those not registered with a GP or without an NHS number, </w:t>
      </w:r>
      <w:r w:rsidRPr="008D5F21">
        <w:rPr>
          <w:rStyle w:val="normaltextrun"/>
          <w:rFonts w:ascii="Arial" w:hAnsi="Arial" w:cs="Arial"/>
          <w:lang w:eastAsia="en-US"/>
        </w:rPr>
        <w:t>a growing number of walk-in and pop-up sites are available. Anyone in the UK can choose to register with a GP.</w:t>
      </w:r>
      <w:r>
        <w:rPr>
          <w:rStyle w:val="normaltextrun"/>
          <w:rFonts w:ascii="Arial" w:hAnsi="Arial" w:cs="Arial"/>
          <w:lang w:eastAsia="en-US"/>
        </w:rPr>
        <w:t xml:space="preserve"> </w:t>
      </w:r>
    </w:p>
    <w:p w14:paraId="7CAD829B" w14:textId="77777777" w:rsidR="008D5F21" w:rsidRDefault="008D5F21" w:rsidP="008D5F21">
      <w:pPr>
        <w:pStyle w:val="NormalWeb"/>
        <w:spacing w:before="0" w:beforeAutospacing="0" w:after="0" w:afterAutospacing="0"/>
        <w:rPr>
          <w:rStyle w:val="normaltextrun"/>
          <w:rFonts w:ascii="Arial" w:hAnsi="Arial" w:cs="Arial"/>
          <w:lang w:eastAsia="en-US"/>
        </w:rPr>
      </w:pPr>
    </w:p>
    <w:p w14:paraId="01162FBD" w14:textId="1AC395BE" w:rsidR="008D5F21" w:rsidRPr="00081A5A" w:rsidRDefault="008D5F21" w:rsidP="008D5F21">
      <w:pPr>
        <w:pStyle w:val="Default"/>
        <w:rPr>
          <w:b/>
        </w:rPr>
      </w:pPr>
      <w:r w:rsidRPr="00081A5A">
        <w:rPr>
          <w:b/>
        </w:rPr>
        <w:t xml:space="preserve">Second doses </w:t>
      </w:r>
    </w:p>
    <w:p w14:paraId="453A9B90" w14:textId="497419A8" w:rsidR="008D5F21" w:rsidRPr="008D5F21" w:rsidRDefault="008D5F21" w:rsidP="008D5F21">
      <w:pPr>
        <w:shd w:val="clear" w:color="auto" w:fill="FFFFFF" w:themeFill="background1"/>
        <w:spacing w:line="240" w:lineRule="auto"/>
        <w:rPr>
          <w:rFonts w:ascii="Arial" w:hAnsi="Arial" w:cs="Arial"/>
          <w:sz w:val="24"/>
          <w:szCs w:val="24"/>
        </w:rPr>
      </w:pPr>
      <w:r w:rsidRPr="00081A5A">
        <w:rPr>
          <w:rFonts w:ascii="Arial" w:hAnsi="Arial" w:cs="Arial"/>
          <w:sz w:val="24"/>
          <w:szCs w:val="24"/>
        </w:rPr>
        <w:t xml:space="preserve">Getting both doses of the vaccine is the best way to protect yourself and those around you </w:t>
      </w:r>
      <w:r w:rsidRPr="00947354">
        <w:rPr>
          <w:rFonts w:ascii="Arial" w:hAnsi="Arial" w:cs="Arial"/>
          <w:sz w:val="24"/>
          <w:szCs w:val="24"/>
        </w:rPr>
        <w:t>from the virus.</w:t>
      </w:r>
      <w:r>
        <w:rPr>
          <w:rFonts w:ascii="Arial" w:hAnsi="Arial" w:cs="Arial"/>
          <w:sz w:val="24"/>
          <w:szCs w:val="24"/>
        </w:rPr>
        <w:t xml:space="preserve"> </w:t>
      </w:r>
      <w:r w:rsidRPr="008D5F21">
        <w:rPr>
          <w:rFonts w:ascii="Arial" w:hAnsi="Arial" w:cs="Arial"/>
          <w:sz w:val="24"/>
          <w:szCs w:val="24"/>
        </w:rPr>
        <w:t>The NHS is now inviting everyone over 18 to bring their second dose appointment forward to eight weeks to ensure everyone has the strongest possible protection from the Delta variant at the earliest opportunity; r</w:t>
      </w:r>
      <w:r w:rsidRPr="008D5F21">
        <w:rPr>
          <w:rFonts w:ascii="Arial" w:hAnsi="Arial" w:cs="Arial"/>
          <w:bCs/>
          <w:sz w:val="24"/>
          <w:szCs w:val="24"/>
        </w:rPr>
        <w:t>eceiving the second dose at least eight weeks after the first offers the best protection</w:t>
      </w:r>
      <w:r w:rsidRPr="008D5F21">
        <w:rPr>
          <w:rFonts w:ascii="Arial" w:hAnsi="Arial" w:cs="Arial"/>
          <w:sz w:val="24"/>
          <w:szCs w:val="24"/>
        </w:rPr>
        <w:t xml:space="preserve">. </w:t>
      </w:r>
    </w:p>
    <w:p w14:paraId="746EC04C" w14:textId="77777777" w:rsidR="008D5F21" w:rsidRPr="00081A5A" w:rsidRDefault="008D5F21" w:rsidP="008D5F21">
      <w:pPr>
        <w:shd w:val="clear" w:color="auto" w:fill="FFFFFF" w:themeFill="background1"/>
        <w:spacing w:after="100" w:afterAutospacing="1" w:line="240" w:lineRule="auto"/>
        <w:rPr>
          <w:rStyle w:val="normaltextrun"/>
          <w:rFonts w:ascii="Arial" w:hAnsi="Arial" w:cs="Arial"/>
          <w:b/>
          <w:bCs/>
        </w:rPr>
      </w:pPr>
      <w:r w:rsidRPr="008D5F21">
        <w:rPr>
          <w:rFonts w:ascii="Arial" w:hAnsi="Arial" w:cs="Arial"/>
          <w:sz w:val="24"/>
          <w:szCs w:val="24"/>
        </w:rPr>
        <w:t xml:space="preserve">The National Booking Service (NBS) has been updated too, so anyone who books their appointments through NBS will be offered their second dose appointment 56 to 84 days after their first dose appointment. Further details are available </w:t>
      </w:r>
      <w:hyperlink r:id="rId7" w:history="1">
        <w:r w:rsidRPr="008D5F21">
          <w:rPr>
            <w:rStyle w:val="Hyperlink"/>
            <w:rFonts w:ascii="Arial" w:hAnsi="Arial" w:cs="Arial"/>
            <w:sz w:val="24"/>
            <w:szCs w:val="24"/>
          </w:rPr>
          <w:t>here.</w:t>
        </w:r>
      </w:hyperlink>
      <w:r w:rsidRPr="008D5F21">
        <w:rPr>
          <w:rFonts w:ascii="Arial" w:hAnsi="Arial" w:cs="Arial"/>
          <w:color w:val="000000"/>
          <w:sz w:val="24"/>
          <w:szCs w:val="24"/>
        </w:rPr>
        <w:t xml:space="preserve"> If you have attended a walk-in or pop-in session and already had an appointment booked via the NBS, please remember to cancel it by going online or by calling 119.</w:t>
      </w:r>
      <w:r w:rsidRPr="00B676F6">
        <w:rPr>
          <w:rStyle w:val="normaltextrun"/>
          <w:rFonts w:ascii="Arial" w:hAnsi="Arial" w:cs="Arial"/>
          <w:sz w:val="24"/>
          <w:szCs w:val="24"/>
        </w:rPr>
        <w:t xml:space="preserve"> </w:t>
      </w:r>
    </w:p>
    <w:p w14:paraId="2F3F7E60" w14:textId="1B38F259" w:rsidR="00441828" w:rsidRPr="00441828" w:rsidRDefault="00441828" w:rsidP="00581E1D">
      <w:pPr>
        <w:pStyle w:val="NormalWeb"/>
        <w:spacing w:before="0" w:beforeAutospacing="0" w:after="0" w:afterAutospacing="0"/>
        <w:rPr>
          <w:rStyle w:val="normaltextrun"/>
          <w:rFonts w:ascii="Arial" w:hAnsi="Arial" w:cs="Arial"/>
          <w:b/>
        </w:rPr>
      </w:pPr>
      <w:r w:rsidRPr="00441828">
        <w:rPr>
          <w:rStyle w:val="normaltextrun"/>
          <w:rFonts w:ascii="Arial" w:hAnsi="Arial" w:cs="Arial"/>
          <w:b/>
        </w:rPr>
        <w:t>Latest figures</w:t>
      </w:r>
    </w:p>
    <w:p w14:paraId="31DFFA8C" w14:textId="1D7E0426" w:rsidR="00282E28" w:rsidRDefault="00282E28" w:rsidP="00090647">
      <w:pPr>
        <w:pStyle w:val="NormalWeb"/>
        <w:spacing w:before="0" w:beforeAutospacing="0" w:after="0" w:afterAutospacing="0"/>
        <w:rPr>
          <w:rStyle w:val="eop"/>
          <w:rFonts w:ascii="Arial" w:hAnsi="Arial" w:cs="Arial"/>
        </w:rPr>
      </w:pPr>
      <w:r w:rsidRPr="00E91BBE">
        <w:rPr>
          <w:rStyle w:val="normaltextrun"/>
          <w:rFonts w:ascii="Arial" w:hAnsi="Arial" w:cs="Arial"/>
        </w:rPr>
        <w:t>Thanks to the thousands of people involved</w:t>
      </w:r>
      <w:r>
        <w:rPr>
          <w:rStyle w:val="normaltextrun"/>
          <w:rFonts w:ascii="Arial" w:hAnsi="Arial" w:cs="Arial"/>
        </w:rPr>
        <w:t>,</w:t>
      </w:r>
      <w:r w:rsidRPr="00E91BBE">
        <w:rPr>
          <w:rStyle w:val="normaltextrun"/>
          <w:rFonts w:ascii="Arial" w:hAnsi="Arial" w:cs="Arial"/>
        </w:rPr>
        <w:t xml:space="preserve"> </w:t>
      </w:r>
      <w:r>
        <w:rPr>
          <w:rStyle w:val="normaltextrun"/>
          <w:rFonts w:ascii="Arial" w:hAnsi="Arial" w:cs="Arial"/>
        </w:rPr>
        <w:t>o</w:t>
      </w:r>
      <w:r w:rsidRPr="72A8D9C8">
        <w:rPr>
          <w:rStyle w:val="normaltextrun"/>
          <w:rFonts w:ascii="Arial" w:hAnsi="Arial" w:cs="Arial"/>
        </w:rPr>
        <w:t>ver </w:t>
      </w:r>
      <w:r>
        <w:rPr>
          <w:rStyle w:val="normaltextrun"/>
          <w:rFonts w:ascii="Arial" w:hAnsi="Arial" w:cs="Arial"/>
        </w:rPr>
        <w:t xml:space="preserve">85 per cent of the population have now received their first dose of the </w:t>
      </w:r>
      <w:r w:rsidR="00090647">
        <w:rPr>
          <w:rStyle w:val="normaltextrun"/>
          <w:rFonts w:ascii="Arial" w:hAnsi="Arial" w:cs="Arial"/>
        </w:rPr>
        <w:t xml:space="preserve">COVID </w:t>
      </w:r>
      <w:r>
        <w:rPr>
          <w:rStyle w:val="normaltextrun"/>
          <w:rFonts w:ascii="Arial" w:hAnsi="Arial" w:cs="Arial"/>
        </w:rPr>
        <w:t xml:space="preserve">vaccine. Over </w:t>
      </w:r>
      <w:r w:rsidR="000B6516" w:rsidRPr="000B6516">
        <w:rPr>
          <w:rStyle w:val="normaltextrun"/>
          <w:rFonts w:ascii="Arial" w:hAnsi="Arial" w:cs="Arial"/>
        </w:rPr>
        <w:t>67</w:t>
      </w:r>
      <w:r w:rsidR="0021527D" w:rsidRPr="000B6516">
        <w:rPr>
          <w:rStyle w:val="normaltextrun"/>
          <w:rFonts w:ascii="Arial" w:hAnsi="Arial" w:cs="Arial"/>
        </w:rPr>
        <w:t xml:space="preserve"> </w:t>
      </w:r>
      <w:r w:rsidRPr="000B6516">
        <w:rPr>
          <w:rStyle w:val="normaltextrun"/>
          <w:rFonts w:ascii="Arial" w:hAnsi="Arial" w:cs="Arial"/>
        </w:rPr>
        <w:t>million</w:t>
      </w:r>
      <w:r w:rsidRPr="72A8D9C8">
        <w:rPr>
          <w:rStyle w:val="normaltextrun"/>
          <w:rFonts w:ascii="Arial" w:hAnsi="Arial" w:cs="Arial"/>
        </w:rPr>
        <w:t xml:space="preserve"> </w:t>
      </w:r>
      <w:r>
        <w:rPr>
          <w:rStyle w:val="normaltextrun"/>
          <w:rFonts w:ascii="Arial" w:hAnsi="Arial" w:cs="Arial"/>
        </w:rPr>
        <w:t xml:space="preserve">doses </w:t>
      </w:r>
      <w:r w:rsidR="0021527D">
        <w:rPr>
          <w:rStyle w:val="normaltextrun"/>
          <w:rFonts w:ascii="Arial" w:hAnsi="Arial" w:cs="Arial"/>
        </w:rPr>
        <w:t>h</w:t>
      </w:r>
      <w:r>
        <w:rPr>
          <w:rStyle w:val="normaltextrun"/>
          <w:rFonts w:ascii="Arial" w:hAnsi="Arial" w:cs="Arial"/>
        </w:rPr>
        <w:t>ave been delivered in total</w:t>
      </w:r>
      <w:r w:rsidR="0021527D">
        <w:rPr>
          <w:rStyle w:val="normaltextrun"/>
          <w:rFonts w:ascii="Arial" w:hAnsi="Arial" w:cs="Arial"/>
        </w:rPr>
        <w:t>,</w:t>
      </w:r>
      <w:r w:rsidR="00B676F6">
        <w:rPr>
          <w:rStyle w:val="normaltextrun"/>
          <w:rFonts w:ascii="Arial" w:hAnsi="Arial" w:cs="Arial"/>
        </w:rPr>
        <w:t xml:space="preserve"> with o</w:t>
      </w:r>
      <w:r w:rsidRPr="00364C60">
        <w:rPr>
          <w:rStyle w:val="normaltextrun"/>
          <w:rFonts w:ascii="Arial" w:hAnsi="Arial" w:cs="Arial"/>
        </w:rPr>
        <w:t>ver</w:t>
      </w:r>
      <w:r>
        <w:rPr>
          <w:rStyle w:val="normaltextrun"/>
          <w:rFonts w:ascii="Arial" w:hAnsi="Arial" w:cs="Arial"/>
        </w:rPr>
        <w:t xml:space="preserve"> </w:t>
      </w:r>
      <w:r w:rsidR="0021527D" w:rsidRPr="000B6516">
        <w:rPr>
          <w:rStyle w:val="normaltextrun"/>
          <w:rFonts w:ascii="Arial" w:hAnsi="Arial" w:cs="Arial"/>
        </w:rPr>
        <w:t>28.6</w:t>
      </w:r>
      <w:r w:rsidRPr="000B6516">
        <w:rPr>
          <w:rStyle w:val="normaltextrun"/>
          <w:rFonts w:ascii="Arial" w:hAnsi="Arial" w:cs="Arial"/>
        </w:rPr>
        <w:t xml:space="preserve"> million</w:t>
      </w:r>
      <w:r>
        <w:rPr>
          <w:rStyle w:val="normaltextrun"/>
          <w:rFonts w:ascii="Arial" w:hAnsi="Arial" w:cs="Arial"/>
        </w:rPr>
        <w:t xml:space="preserve"> </w:t>
      </w:r>
      <w:r w:rsidRPr="72A8D9C8">
        <w:rPr>
          <w:rStyle w:val="normaltextrun"/>
          <w:rFonts w:ascii="Arial" w:hAnsi="Arial" w:cs="Arial"/>
        </w:rPr>
        <w:t>second dose</w:t>
      </w:r>
      <w:r w:rsidR="00834A99">
        <w:rPr>
          <w:rStyle w:val="normaltextrun"/>
          <w:rFonts w:ascii="Arial" w:hAnsi="Arial" w:cs="Arial"/>
        </w:rPr>
        <w:t>s.</w:t>
      </w:r>
      <w:r w:rsidR="00B676F6">
        <w:rPr>
          <w:rStyle w:val="normaltextrun"/>
          <w:rFonts w:ascii="Arial" w:hAnsi="Arial" w:cs="Arial"/>
        </w:rPr>
        <w:t xml:space="preserve"> </w:t>
      </w:r>
      <w:r w:rsidR="00834A99">
        <w:rPr>
          <w:rStyle w:val="normaltextrun"/>
          <w:rFonts w:ascii="Arial" w:hAnsi="Arial" w:cs="Arial"/>
        </w:rPr>
        <w:t>T</w:t>
      </w:r>
      <w:r w:rsidR="00B676F6">
        <w:rPr>
          <w:rStyle w:val="normaltextrun"/>
          <w:rFonts w:ascii="Arial" w:hAnsi="Arial" w:cs="Arial"/>
        </w:rPr>
        <w:t>his includes</w:t>
      </w:r>
      <w:r>
        <w:rPr>
          <w:rStyle w:val="normaltextrun"/>
          <w:rFonts w:ascii="Arial" w:hAnsi="Arial" w:cs="Arial"/>
        </w:rPr>
        <w:t xml:space="preserve"> </w:t>
      </w:r>
      <w:r w:rsidRPr="00E91BBE">
        <w:rPr>
          <w:rStyle w:val="normaltextrun"/>
          <w:rFonts w:ascii="Arial" w:hAnsi="Arial" w:cs="Arial"/>
        </w:rPr>
        <w:t>millions of health and social care workers, unpaid carers and people at higher clinical risk</w:t>
      </w:r>
      <w:r>
        <w:rPr>
          <w:rStyle w:val="normaltextrun"/>
          <w:rFonts w:ascii="Arial" w:hAnsi="Arial" w:cs="Arial"/>
        </w:rPr>
        <w:t>, for whom a second jab provides crucial protection</w:t>
      </w:r>
      <w:r w:rsidRPr="00E91BBE">
        <w:rPr>
          <w:rStyle w:val="normaltextrun"/>
          <w:rFonts w:ascii="Arial" w:hAnsi="Arial" w:cs="Arial"/>
        </w:rPr>
        <w:t>.</w:t>
      </w:r>
      <w:r>
        <w:rPr>
          <w:rStyle w:val="normaltextrun"/>
          <w:rFonts w:ascii="Arial" w:hAnsi="Arial" w:cs="Arial"/>
        </w:rPr>
        <w:t xml:space="preserve"> </w:t>
      </w:r>
      <w:r w:rsidRPr="72A8D9C8">
        <w:rPr>
          <w:rStyle w:val="normaltextrun"/>
          <w:rFonts w:ascii="Arial" w:hAnsi="Arial" w:cs="Arial"/>
        </w:rPr>
        <w:t>The latest vaccinat</w:t>
      </w:r>
      <w:r>
        <w:rPr>
          <w:rStyle w:val="normaltextrun"/>
          <w:rFonts w:ascii="Arial" w:hAnsi="Arial" w:cs="Arial"/>
        </w:rPr>
        <w:t xml:space="preserve">ion figures are updated daily at </w:t>
      </w:r>
      <w:hyperlink r:id="rId8" w:history="1">
        <w:r w:rsidRPr="00577F8D">
          <w:rPr>
            <w:rStyle w:val="Hyperlink"/>
            <w:rFonts w:ascii="Arial" w:hAnsi="Arial" w:cs="Arial"/>
          </w:rPr>
          <w:t>NHS England</w:t>
        </w:r>
      </w:hyperlink>
      <w:r>
        <w:rPr>
          <w:rStyle w:val="normaltextrun"/>
          <w:rFonts w:ascii="Arial" w:hAnsi="Arial" w:cs="Arial"/>
        </w:rPr>
        <w:t>.</w:t>
      </w:r>
      <w:r w:rsidRPr="72A8D9C8">
        <w:rPr>
          <w:rStyle w:val="eop"/>
          <w:rFonts w:ascii="Arial" w:hAnsi="Arial" w:cs="Arial"/>
        </w:rPr>
        <w:t xml:space="preserve"> </w:t>
      </w:r>
    </w:p>
    <w:p w14:paraId="3B031B13" w14:textId="77777777" w:rsidR="00C637DF" w:rsidRPr="00B676F6" w:rsidRDefault="00C637DF" w:rsidP="00581E1D">
      <w:pPr>
        <w:pStyle w:val="Default"/>
      </w:pPr>
    </w:p>
    <w:p w14:paraId="0A7F336A" w14:textId="77777777" w:rsidR="00282E28" w:rsidRDefault="00282E28" w:rsidP="00282E28">
      <w:pPr>
        <w:pStyle w:val="paragraph"/>
        <w:spacing w:before="0" w:beforeAutospacing="0" w:after="0" w:afterAutospacing="0"/>
        <w:textAlignment w:val="baseline"/>
        <w:rPr>
          <w:rFonts w:ascii="Arial" w:hAnsi="Arial" w:cs="Arial"/>
          <w:b/>
          <w:color w:val="0B0C0C"/>
        </w:rPr>
      </w:pPr>
      <w:r w:rsidRPr="00A50ABC">
        <w:rPr>
          <w:rFonts w:ascii="Arial" w:hAnsi="Arial" w:cs="Arial"/>
          <w:b/>
          <w:color w:val="0B0C0C"/>
        </w:rPr>
        <w:t>Vaccine effectiveness</w:t>
      </w:r>
    </w:p>
    <w:p w14:paraId="718907D4" w14:textId="6D030D6D" w:rsidR="00D71B18" w:rsidRDefault="00282E28" w:rsidP="00D71B18">
      <w:pPr>
        <w:pStyle w:val="paragraph"/>
        <w:spacing w:before="0" w:beforeAutospacing="0" w:after="0" w:afterAutospacing="0"/>
        <w:textAlignment w:val="baseline"/>
        <w:rPr>
          <w:rStyle w:val="normaltextrun"/>
          <w:rFonts w:ascii="Arial" w:hAnsi="Arial" w:cs="Arial"/>
        </w:rPr>
      </w:pPr>
      <w:r w:rsidRPr="004F024F">
        <w:rPr>
          <w:rStyle w:val="normaltextrun"/>
          <w:rFonts w:ascii="Arial" w:hAnsi="Arial" w:cs="Arial"/>
        </w:rPr>
        <w:t xml:space="preserve">The </w:t>
      </w:r>
      <w:hyperlink r:id="rId9" w:history="1">
        <w:r w:rsidRPr="004F024F">
          <w:rPr>
            <w:rStyle w:val="Hyperlink"/>
            <w:rFonts w:ascii="Arial" w:hAnsi="Arial" w:cs="Arial"/>
          </w:rPr>
          <w:t>latest analysis</w:t>
        </w:r>
      </w:hyperlink>
      <w:r w:rsidRPr="004F024F">
        <w:rPr>
          <w:rStyle w:val="normaltextrun"/>
          <w:rFonts w:ascii="Arial" w:hAnsi="Arial" w:cs="Arial"/>
        </w:rPr>
        <w:t xml:space="preserve"> suggests that vaccines have so far prevented an estimated 7.2 million infections and 27,000 deaths in England </w:t>
      </w:r>
      <w:proofErr w:type="spellStart"/>
      <w:r w:rsidRPr="004F024F">
        <w:rPr>
          <w:rStyle w:val="normaltextrun"/>
          <w:rFonts w:ascii="Arial" w:hAnsi="Arial" w:cs="Arial"/>
        </w:rPr>
        <w:t>alone.Both</w:t>
      </w:r>
      <w:proofErr w:type="spellEnd"/>
      <w:r w:rsidRPr="004F024F">
        <w:rPr>
          <w:rStyle w:val="normaltextrun"/>
          <w:rFonts w:ascii="Arial" w:hAnsi="Arial" w:cs="Arial"/>
        </w:rPr>
        <w:t xml:space="preserve"> the Pfizer-BioNTech and Oxford-AstraZeneca vaccines are around </w:t>
      </w:r>
      <w:hyperlink r:id="rId10" w:history="1">
        <w:r w:rsidRPr="004F024F">
          <w:rPr>
            <w:rStyle w:val="Hyperlink"/>
            <w:rFonts w:ascii="Arial" w:hAnsi="Arial" w:cs="Arial"/>
          </w:rPr>
          <w:t>75 to 80% effective at preventing death</w:t>
        </w:r>
      </w:hyperlink>
      <w:r w:rsidRPr="004F024F">
        <w:rPr>
          <w:rStyle w:val="normaltextrun"/>
          <w:rFonts w:ascii="Arial" w:hAnsi="Arial" w:cs="Arial"/>
        </w:rPr>
        <w:t xml:space="preserve"> with COVID-19 after a single dose. </w:t>
      </w:r>
    </w:p>
    <w:p w14:paraId="29270343" w14:textId="77777777" w:rsidR="00671BD8" w:rsidRDefault="00671BD8" w:rsidP="00D71B18">
      <w:pPr>
        <w:pStyle w:val="paragraph"/>
        <w:spacing w:before="0" w:beforeAutospacing="0" w:after="0" w:afterAutospacing="0"/>
        <w:textAlignment w:val="baseline"/>
        <w:rPr>
          <w:rStyle w:val="normaltextrun"/>
          <w:rFonts w:ascii="Arial" w:hAnsi="Arial" w:cs="Arial"/>
        </w:rPr>
      </w:pPr>
    </w:p>
    <w:p w14:paraId="65194E26" w14:textId="30FE3E3D" w:rsidR="00282E28" w:rsidRDefault="00282E28" w:rsidP="00D71B18">
      <w:pPr>
        <w:pStyle w:val="paragraph"/>
        <w:spacing w:before="0" w:beforeAutospacing="0" w:after="0" w:afterAutospacing="0"/>
        <w:textAlignment w:val="baseline"/>
        <w:rPr>
          <w:rStyle w:val="normaltextrun"/>
          <w:rFonts w:ascii="Arial" w:hAnsi="Arial" w:cs="Arial"/>
        </w:rPr>
      </w:pPr>
      <w:r w:rsidRPr="004F024F">
        <w:rPr>
          <w:rStyle w:val="normaltextrun"/>
          <w:rFonts w:ascii="Arial" w:hAnsi="Arial" w:cs="Arial"/>
        </w:rPr>
        <w:t>Data on two doses is only currently available for the Pfizer-BioNTech vaccine and indicates effectiveness against dying with COVID-19 of around 95 to 99%.</w:t>
      </w:r>
    </w:p>
    <w:p w14:paraId="16D7FDAB" w14:textId="77777777" w:rsidR="00282E28" w:rsidRPr="00AE4402" w:rsidRDefault="00282E28" w:rsidP="00282E28">
      <w:pPr>
        <w:pStyle w:val="paragraph"/>
        <w:shd w:val="clear" w:color="auto" w:fill="FFFFFF"/>
        <w:spacing w:before="0" w:beforeAutospacing="0" w:after="0" w:afterAutospacing="0"/>
        <w:textAlignment w:val="baseline"/>
        <w:rPr>
          <w:rFonts w:ascii="Arial" w:hAnsi="Arial" w:cs="Arial"/>
        </w:rPr>
      </w:pPr>
      <w:r w:rsidRPr="00AE4402">
        <w:rPr>
          <w:rStyle w:val="normaltextrun"/>
          <w:rFonts w:ascii="Arial" w:hAnsi="Arial" w:cs="Arial"/>
          <w:color w:val="0B0C0C"/>
        </w:rPr>
        <w:t>A </w:t>
      </w:r>
      <w:hyperlink r:id="rId11" w:anchor=":~:text=the%20Pfizer%2DBioNTech%20vaccine%20was,the%20B.1.1.7%20variant" w:tgtFrame="_blank" w:history="1">
        <w:r w:rsidRPr="00AE4402">
          <w:rPr>
            <w:rStyle w:val="normaltextrun"/>
            <w:rFonts w:ascii="Arial" w:hAnsi="Arial" w:cs="Arial"/>
            <w:color w:val="0000FF"/>
            <w:u w:val="single"/>
          </w:rPr>
          <w:t>study from PHE</w:t>
        </w:r>
      </w:hyperlink>
      <w:r w:rsidRPr="00AE4402">
        <w:rPr>
          <w:rStyle w:val="normaltextrun"/>
          <w:rFonts w:ascii="Arial" w:hAnsi="Arial" w:cs="Arial"/>
          <w:color w:val="0B0C0C"/>
        </w:rPr>
        <w:t xml:space="preserve"> found that vaccine effectiveness against the Delta (B.1.617.2) variant first identified in India, is similar after </w:t>
      </w:r>
      <w:r>
        <w:rPr>
          <w:rStyle w:val="normaltextrun"/>
          <w:rFonts w:ascii="Arial" w:hAnsi="Arial" w:cs="Arial"/>
          <w:color w:val="0B0C0C"/>
        </w:rPr>
        <w:t xml:space="preserve">two </w:t>
      </w:r>
      <w:r w:rsidRPr="00AE4402">
        <w:rPr>
          <w:rStyle w:val="normaltextrun"/>
          <w:rFonts w:ascii="Arial" w:hAnsi="Arial" w:cs="Arial"/>
          <w:color w:val="0B0C0C"/>
        </w:rPr>
        <w:t xml:space="preserve"> doses when compared to the Alpha (B.1.1.7) variant first identified in Kent; we expect to see even higher levels of effectiveness against hospitalisation and death.</w:t>
      </w:r>
      <w:r w:rsidRPr="00AE4402">
        <w:rPr>
          <w:rStyle w:val="eop"/>
          <w:rFonts w:ascii="Arial" w:hAnsi="Arial" w:cs="Arial"/>
          <w:color w:val="0B0C0C"/>
        </w:rPr>
        <w:t> </w:t>
      </w:r>
    </w:p>
    <w:p w14:paraId="3106B18A" w14:textId="77777777" w:rsidR="00671BD8" w:rsidRDefault="00671BD8" w:rsidP="00282E28">
      <w:pPr>
        <w:pStyle w:val="paragraph"/>
        <w:spacing w:before="0" w:beforeAutospacing="0" w:after="0" w:afterAutospacing="0"/>
        <w:textAlignment w:val="baseline"/>
        <w:rPr>
          <w:rStyle w:val="eop"/>
          <w:rFonts w:ascii="Arial" w:hAnsi="Arial" w:cs="Arial"/>
        </w:rPr>
      </w:pPr>
    </w:p>
    <w:p w14:paraId="5899EB12" w14:textId="68D5D844" w:rsidR="00282E28" w:rsidRPr="00AE4402" w:rsidRDefault="00282E28" w:rsidP="00282E28">
      <w:pPr>
        <w:pStyle w:val="paragraph"/>
        <w:spacing w:before="0" w:beforeAutospacing="0" w:after="0" w:afterAutospacing="0"/>
        <w:textAlignment w:val="baseline"/>
        <w:rPr>
          <w:rFonts w:ascii="Arial" w:hAnsi="Arial" w:cs="Arial"/>
        </w:rPr>
      </w:pPr>
      <w:r w:rsidRPr="00AE4402">
        <w:rPr>
          <w:rStyle w:val="normaltextrun"/>
          <w:rFonts w:ascii="Arial" w:hAnsi="Arial" w:cs="Arial"/>
        </w:rPr>
        <w:t>The first dose of both the Pfizer/BioNTech and Oxford/AstraZeneca vaccine offer good levels of protection, but to get maximum protection ev</w:t>
      </w:r>
      <w:r w:rsidR="00A535CC">
        <w:rPr>
          <w:rStyle w:val="normaltextrun"/>
          <w:rFonts w:ascii="Arial" w:hAnsi="Arial" w:cs="Arial"/>
        </w:rPr>
        <w:t>eryone will need a second dose.</w:t>
      </w:r>
      <w:r w:rsidRPr="00AE4402">
        <w:rPr>
          <w:rStyle w:val="normaltextrun"/>
          <w:rFonts w:ascii="Arial" w:hAnsi="Arial" w:cs="Arial"/>
        </w:rPr>
        <w:t xml:space="preserve"> </w:t>
      </w:r>
      <w:r w:rsidR="00A535CC">
        <w:rPr>
          <w:rStyle w:val="normaltextrun"/>
          <w:rFonts w:ascii="Arial" w:hAnsi="Arial" w:cs="Arial"/>
        </w:rPr>
        <w:t xml:space="preserve">Millions of people are now protected and </w:t>
      </w:r>
      <w:r w:rsidRPr="00AE4402">
        <w:rPr>
          <w:rStyle w:val="normaltextrun"/>
          <w:rFonts w:ascii="Arial" w:hAnsi="Arial" w:cs="Arial"/>
        </w:rPr>
        <w:t>this has contributed to dramatic falls in infections, hospitalisations and deaths.</w:t>
      </w:r>
      <w:r w:rsidRPr="00AE4402">
        <w:rPr>
          <w:rStyle w:val="eop"/>
          <w:rFonts w:ascii="Arial" w:hAnsi="Arial" w:cs="Arial"/>
        </w:rPr>
        <w:t> </w:t>
      </w:r>
    </w:p>
    <w:p w14:paraId="23DBE756" w14:textId="77777777" w:rsidR="00282E28" w:rsidRPr="00AE4402" w:rsidRDefault="00282E28" w:rsidP="00282E28">
      <w:pPr>
        <w:pStyle w:val="paragraph"/>
        <w:spacing w:before="0" w:beforeAutospacing="0" w:after="0" w:afterAutospacing="0"/>
        <w:textAlignment w:val="baseline"/>
        <w:rPr>
          <w:rFonts w:ascii="Arial" w:hAnsi="Arial" w:cs="Arial"/>
        </w:rPr>
      </w:pPr>
      <w:r w:rsidRPr="00AE4402">
        <w:rPr>
          <w:rStyle w:val="eop"/>
          <w:rFonts w:ascii="Arial" w:hAnsi="Arial" w:cs="Arial"/>
        </w:rPr>
        <w:t> </w:t>
      </w:r>
    </w:p>
    <w:p w14:paraId="275E0F0E" w14:textId="77777777" w:rsidR="00D71B18" w:rsidRPr="008D5F21" w:rsidRDefault="00D71B18" w:rsidP="00D71B18">
      <w:pPr>
        <w:pStyle w:val="paragraph"/>
        <w:spacing w:before="0" w:beforeAutospacing="0" w:after="0" w:afterAutospacing="0"/>
        <w:textAlignment w:val="baseline"/>
        <w:rPr>
          <w:rFonts w:ascii="Arial" w:hAnsi="Arial" w:cs="Arial"/>
          <w:b/>
          <w:bCs/>
        </w:rPr>
      </w:pPr>
      <w:r>
        <w:rPr>
          <w:rFonts w:ascii="Arial" w:hAnsi="Arial" w:cs="Arial"/>
          <w:b/>
          <w:bCs/>
        </w:rPr>
        <w:lastRenderedPageBreak/>
        <w:t>Students</w:t>
      </w:r>
    </w:p>
    <w:p w14:paraId="466E36EA" w14:textId="0EB3C5ED" w:rsidR="00651778" w:rsidRPr="00D71B18" w:rsidRDefault="00FA79DC" w:rsidP="00D71B18">
      <w:pPr>
        <w:pStyle w:val="paragraph"/>
        <w:spacing w:before="0" w:beforeAutospacing="0" w:after="0" w:afterAutospacing="0"/>
        <w:textAlignment w:val="baseline"/>
        <w:rPr>
          <w:rFonts w:ascii="Arial" w:hAnsi="Arial" w:cs="Arial"/>
        </w:rPr>
      </w:pPr>
      <w:hyperlink r:id="rId12" w:history="1">
        <w:r w:rsidR="00D71B18">
          <w:rPr>
            <w:rStyle w:val="Hyperlink"/>
            <w:rFonts w:ascii="Arial" w:hAnsi="Arial" w:cs="Arial"/>
          </w:rPr>
          <w:t>FAQs are</w:t>
        </w:r>
        <w:r w:rsidR="00D71B18" w:rsidRPr="00E654BC">
          <w:rPr>
            <w:rStyle w:val="Hyperlink"/>
            <w:rFonts w:ascii="Arial" w:hAnsi="Arial" w:cs="Arial"/>
          </w:rPr>
          <w:t xml:space="preserve"> available</w:t>
        </w:r>
      </w:hyperlink>
      <w:r w:rsidR="00D71B18" w:rsidRPr="00E654BC">
        <w:rPr>
          <w:rFonts w:ascii="Arial" w:hAnsi="Arial" w:cs="Arial"/>
        </w:rPr>
        <w:t xml:space="preserve"> for students in Higher E</w:t>
      </w:r>
      <w:r w:rsidR="00D71B18">
        <w:rPr>
          <w:rFonts w:ascii="Arial" w:hAnsi="Arial" w:cs="Arial"/>
        </w:rPr>
        <w:t>ducation, which covers how students can access the vaccination, how they will be invited to get vaccinated, and FAQs for international students.</w:t>
      </w:r>
    </w:p>
    <w:sectPr w:rsidR="00651778" w:rsidRPr="00D71B18" w:rsidSect="00640CC8">
      <w:footerReference w:type="defaul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34D7" w14:textId="77777777" w:rsidR="008804B3" w:rsidRDefault="008804B3" w:rsidP="006F7A2B">
      <w:pPr>
        <w:spacing w:after="0" w:line="240" w:lineRule="auto"/>
      </w:pPr>
      <w:r>
        <w:separator/>
      </w:r>
    </w:p>
  </w:endnote>
  <w:endnote w:type="continuationSeparator" w:id="0">
    <w:p w14:paraId="64CC4830" w14:textId="77777777" w:rsidR="008804B3" w:rsidRDefault="008804B3" w:rsidP="006F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94877"/>
      <w:docPartObj>
        <w:docPartGallery w:val="Page Numbers (Bottom of Page)"/>
        <w:docPartUnique/>
      </w:docPartObj>
    </w:sdtPr>
    <w:sdtEndPr>
      <w:rPr>
        <w:noProof/>
        <w:sz w:val="18"/>
        <w:szCs w:val="18"/>
      </w:rPr>
    </w:sdtEndPr>
    <w:sdtContent>
      <w:p w14:paraId="4CB32D01" w14:textId="77777777" w:rsidR="00AE4402" w:rsidRDefault="00B164D0">
        <w:pPr>
          <w:pStyle w:val="Footer"/>
          <w:jc w:val="right"/>
          <w:rPr>
            <w:noProof/>
          </w:rPr>
        </w:pPr>
        <w:r>
          <w:fldChar w:fldCharType="begin"/>
        </w:r>
        <w:r>
          <w:instrText xml:space="preserve"> PAGE   \* MERGEFORMAT </w:instrText>
        </w:r>
        <w:r>
          <w:fldChar w:fldCharType="separate"/>
        </w:r>
        <w:r w:rsidR="00A535CC">
          <w:rPr>
            <w:noProof/>
          </w:rPr>
          <w:t>2</w:t>
        </w:r>
        <w:r>
          <w:rPr>
            <w:noProof/>
          </w:rPr>
          <w:fldChar w:fldCharType="end"/>
        </w:r>
      </w:p>
      <w:p w14:paraId="10D259A8" w14:textId="77777777" w:rsidR="00AE4402" w:rsidRPr="00AE4402" w:rsidRDefault="00B164D0">
        <w:pPr>
          <w:pStyle w:val="Footer"/>
          <w:jc w:val="right"/>
          <w:rPr>
            <w:sz w:val="18"/>
            <w:szCs w:val="18"/>
          </w:rPr>
        </w:pPr>
        <w:r>
          <w:rPr>
            <w:noProof/>
            <w:sz w:val="18"/>
            <w:szCs w:val="18"/>
          </w:rPr>
          <w:t xml:space="preserve">Vax Script </w:t>
        </w:r>
        <w:r w:rsidR="006F7A2B">
          <w:rPr>
            <w:noProof/>
            <w:sz w:val="18"/>
            <w:szCs w:val="18"/>
          </w:rPr>
          <w:t>09</w:t>
        </w:r>
        <w:r>
          <w:rPr>
            <w:noProof/>
            <w:sz w:val="18"/>
            <w:szCs w:val="18"/>
          </w:rPr>
          <w:t xml:space="preserve"> July</w:t>
        </w:r>
        <w:r w:rsidRPr="00AE4402">
          <w:rPr>
            <w:noProof/>
            <w:sz w:val="18"/>
            <w:szCs w:val="18"/>
          </w:rPr>
          <w:t xml:space="preserve"> 2021</w:t>
        </w:r>
        <w:r>
          <w:rPr>
            <w:noProof/>
            <w:sz w:val="18"/>
            <w:szCs w:val="18"/>
          </w:rPr>
          <w:t xml:space="preserve"> </w:t>
        </w:r>
      </w:p>
    </w:sdtContent>
  </w:sdt>
  <w:p w14:paraId="70C630C9" w14:textId="77777777" w:rsidR="00AE4402" w:rsidRDefault="00FA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8D29" w14:textId="77777777" w:rsidR="008804B3" w:rsidRDefault="008804B3" w:rsidP="006F7A2B">
      <w:pPr>
        <w:spacing w:after="0" w:line="240" w:lineRule="auto"/>
      </w:pPr>
      <w:r>
        <w:separator/>
      </w:r>
    </w:p>
  </w:footnote>
  <w:footnote w:type="continuationSeparator" w:id="0">
    <w:p w14:paraId="4D840FE6" w14:textId="77777777" w:rsidR="008804B3" w:rsidRDefault="008804B3" w:rsidP="006F7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12E5D"/>
    <w:multiLevelType w:val="hybridMultilevel"/>
    <w:tmpl w:val="9FB43C5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284DD1"/>
    <w:multiLevelType w:val="hybridMultilevel"/>
    <w:tmpl w:val="354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D4AD5"/>
    <w:multiLevelType w:val="hybridMultilevel"/>
    <w:tmpl w:val="37AC284A"/>
    <w:lvl w:ilvl="0" w:tplc="08090005">
      <w:start w:val="1"/>
      <w:numFmt w:val="bullet"/>
      <w:lvlText w:val=""/>
      <w:lvlJc w:val="left"/>
      <w:pPr>
        <w:ind w:left="660" w:hanging="360"/>
      </w:pPr>
      <w:rPr>
        <w:rFonts w:ascii="Wingdings" w:hAnsi="Wingdings"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55D47278"/>
    <w:multiLevelType w:val="hybridMultilevel"/>
    <w:tmpl w:val="9BB8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03884"/>
    <w:multiLevelType w:val="multilevel"/>
    <w:tmpl w:val="DCAEB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28"/>
    <w:rsid w:val="00081A5A"/>
    <w:rsid w:val="00090647"/>
    <w:rsid w:val="000B6516"/>
    <w:rsid w:val="000E32D0"/>
    <w:rsid w:val="001B3A23"/>
    <w:rsid w:val="0021527D"/>
    <w:rsid w:val="00241468"/>
    <w:rsid w:val="00282E28"/>
    <w:rsid w:val="002A51CE"/>
    <w:rsid w:val="00327339"/>
    <w:rsid w:val="00371888"/>
    <w:rsid w:val="003A134E"/>
    <w:rsid w:val="00441828"/>
    <w:rsid w:val="004A3321"/>
    <w:rsid w:val="004F024F"/>
    <w:rsid w:val="00577F8D"/>
    <w:rsid w:val="00581E1D"/>
    <w:rsid w:val="00651778"/>
    <w:rsid w:val="0065315C"/>
    <w:rsid w:val="00671BD8"/>
    <w:rsid w:val="006F1E9C"/>
    <w:rsid w:val="006F7A2B"/>
    <w:rsid w:val="00834A99"/>
    <w:rsid w:val="008804B3"/>
    <w:rsid w:val="008D25AB"/>
    <w:rsid w:val="008D5F21"/>
    <w:rsid w:val="008F0FB0"/>
    <w:rsid w:val="00947354"/>
    <w:rsid w:val="00A535CC"/>
    <w:rsid w:val="00B132CE"/>
    <w:rsid w:val="00B164D0"/>
    <w:rsid w:val="00B676F6"/>
    <w:rsid w:val="00BB4885"/>
    <w:rsid w:val="00C637DF"/>
    <w:rsid w:val="00C92A2E"/>
    <w:rsid w:val="00D71B18"/>
    <w:rsid w:val="00F02234"/>
    <w:rsid w:val="00F03DDA"/>
    <w:rsid w:val="00F82B65"/>
    <w:rsid w:val="00F95346"/>
    <w:rsid w:val="00FA79DC"/>
    <w:rsid w:val="00FD3257"/>
    <w:rsid w:val="00FE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D918"/>
  <w15:docId w15:val="{2E84001D-2DB5-431D-BE2B-64915D3D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282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2E28"/>
  </w:style>
  <w:style w:type="character" w:customStyle="1" w:styleId="eop">
    <w:name w:val="eop"/>
    <w:basedOn w:val="DefaultParagraphFont"/>
    <w:rsid w:val="00282E28"/>
  </w:style>
  <w:style w:type="paragraph" w:styleId="NormalWeb">
    <w:name w:val="Normal (Web)"/>
    <w:basedOn w:val="Normal"/>
    <w:uiPriority w:val="99"/>
    <w:unhideWhenUsed/>
    <w:rsid w:val="00282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2E28"/>
    <w:rPr>
      <w:color w:val="0000FF"/>
      <w:u w:val="single"/>
    </w:rPr>
  </w:style>
  <w:style w:type="paragraph" w:styleId="Header">
    <w:name w:val="header"/>
    <w:basedOn w:val="Normal"/>
    <w:link w:val="HeaderChar"/>
    <w:uiPriority w:val="99"/>
    <w:unhideWhenUsed/>
    <w:rsid w:val="0028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E28"/>
  </w:style>
  <w:style w:type="paragraph" w:styleId="Footer">
    <w:name w:val="footer"/>
    <w:basedOn w:val="Normal"/>
    <w:link w:val="FooterChar"/>
    <w:uiPriority w:val="99"/>
    <w:unhideWhenUsed/>
    <w:rsid w:val="0028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E28"/>
  </w:style>
  <w:style w:type="paragraph" w:styleId="ListParagraph">
    <w:name w:val="List Paragraph"/>
    <w:basedOn w:val="Normal"/>
    <w:link w:val="ListParagraphChar"/>
    <w:uiPriority w:val="34"/>
    <w:qFormat/>
    <w:rsid w:val="00282E28"/>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locked/>
    <w:rsid w:val="00282E28"/>
    <w:rPr>
      <w:rFonts w:ascii="Calibri" w:hAnsi="Calibri" w:cs="Calibri"/>
    </w:rPr>
  </w:style>
  <w:style w:type="paragraph" w:customStyle="1" w:styleId="Default">
    <w:name w:val="Default"/>
    <w:rsid w:val="00C637D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F024F"/>
    <w:rPr>
      <w:color w:val="800080" w:themeColor="followedHyperlink"/>
      <w:u w:val="single"/>
    </w:rPr>
  </w:style>
  <w:style w:type="character" w:styleId="CommentReference">
    <w:name w:val="annotation reference"/>
    <w:basedOn w:val="DefaultParagraphFont"/>
    <w:uiPriority w:val="99"/>
    <w:semiHidden/>
    <w:unhideWhenUsed/>
    <w:rsid w:val="00B676F6"/>
    <w:rPr>
      <w:sz w:val="16"/>
      <w:szCs w:val="16"/>
    </w:rPr>
  </w:style>
  <w:style w:type="paragraph" w:styleId="CommentText">
    <w:name w:val="annotation text"/>
    <w:basedOn w:val="Normal"/>
    <w:link w:val="CommentTextChar"/>
    <w:uiPriority w:val="99"/>
    <w:semiHidden/>
    <w:unhideWhenUsed/>
    <w:rsid w:val="00B676F6"/>
    <w:pPr>
      <w:spacing w:line="240" w:lineRule="auto"/>
    </w:pPr>
    <w:rPr>
      <w:sz w:val="20"/>
      <w:szCs w:val="20"/>
    </w:rPr>
  </w:style>
  <w:style w:type="character" w:customStyle="1" w:styleId="CommentTextChar">
    <w:name w:val="Comment Text Char"/>
    <w:basedOn w:val="DefaultParagraphFont"/>
    <w:link w:val="CommentText"/>
    <w:uiPriority w:val="99"/>
    <w:semiHidden/>
    <w:rsid w:val="00B676F6"/>
    <w:rPr>
      <w:sz w:val="20"/>
      <w:szCs w:val="20"/>
    </w:rPr>
  </w:style>
  <w:style w:type="paragraph" w:styleId="CommentSubject">
    <w:name w:val="annotation subject"/>
    <w:basedOn w:val="CommentText"/>
    <w:next w:val="CommentText"/>
    <w:link w:val="CommentSubjectChar"/>
    <w:uiPriority w:val="99"/>
    <w:semiHidden/>
    <w:unhideWhenUsed/>
    <w:rsid w:val="00B676F6"/>
    <w:rPr>
      <w:b/>
      <w:bCs/>
    </w:rPr>
  </w:style>
  <w:style w:type="character" w:customStyle="1" w:styleId="CommentSubjectChar">
    <w:name w:val="Comment Subject Char"/>
    <w:basedOn w:val="CommentTextChar"/>
    <w:link w:val="CommentSubject"/>
    <w:uiPriority w:val="99"/>
    <w:semiHidden/>
    <w:rsid w:val="00B676F6"/>
    <w:rPr>
      <w:b/>
      <w:bCs/>
      <w:sz w:val="20"/>
      <w:szCs w:val="20"/>
    </w:rPr>
  </w:style>
  <w:style w:type="paragraph" w:styleId="BalloonText">
    <w:name w:val="Balloon Text"/>
    <w:basedOn w:val="Normal"/>
    <w:link w:val="BalloonTextChar"/>
    <w:uiPriority w:val="99"/>
    <w:semiHidden/>
    <w:unhideWhenUsed/>
    <w:rsid w:val="00B67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9903">
      <w:bodyDiv w:val="1"/>
      <w:marLeft w:val="0"/>
      <w:marRight w:val="0"/>
      <w:marTop w:val="0"/>
      <w:marBottom w:val="0"/>
      <w:divBdr>
        <w:top w:val="none" w:sz="0" w:space="0" w:color="auto"/>
        <w:left w:val="none" w:sz="0" w:space="0" w:color="auto"/>
        <w:bottom w:val="none" w:sz="0" w:space="0" w:color="auto"/>
        <w:right w:val="none" w:sz="0" w:space="0" w:color="auto"/>
      </w:divBdr>
    </w:div>
    <w:div w:id="1407920804">
      <w:bodyDiv w:val="1"/>
      <w:marLeft w:val="0"/>
      <w:marRight w:val="0"/>
      <w:marTop w:val="0"/>
      <w:marBottom w:val="0"/>
      <w:divBdr>
        <w:top w:val="none" w:sz="0" w:space="0" w:color="auto"/>
        <w:left w:val="none" w:sz="0" w:space="0" w:color="auto"/>
        <w:bottom w:val="none" w:sz="0" w:space="0" w:color="auto"/>
        <w:right w:val="none" w:sz="0" w:space="0" w:color="auto"/>
      </w:divBdr>
    </w:div>
    <w:div w:id="19951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tatistics/statistical-work-areas/covid-19-vaccin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and.nhs.uk/coronavirus/publication/acceleration-of-second-doses-for-all-cohorts/" TargetMode="External"/><Relationship Id="rId12" Type="http://schemas.openxmlformats.org/officeDocument/2006/relationships/hyperlink" Target="https://www.england.nhs.uk/coronavirus/publication/covid-19-vaccination-faqs-students-in-higher-education-instit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news/vaccines-highly-effective-against-b-1-617-2-variant-after-2-do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996565/Vaccine_surveillance_report_-_week_25.pdf" TargetMode="External"/><Relationship Id="rId4" Type="http://schemas.openxmlformats.org/officeDocument/2006/relationships/webSettings" Target="webSettings.xml"/><Relationship Id="rId9" Type="http://schemas.openxmlformats.org/officeDocument/2006/relationships/hyperlink" Target="https://www.gov.uk/government/news/most-vulnerable-could-be-offered-booster-covid-19-vaccines-from-septem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Sian (NHS SCWCSU)</dc:creator>
  <cp:lastModifiedBy>Alison Freemantle</cp:lastModifiedBy>
  <cp:revision>2</cp:revision>
  <dcterms:created xsi:type="dcterms:W3CDTF">2021-07-16T12:14:00Z</dcterms:created>
  <dcterms:modified xsi:type="dcterms:W3CDTF">2021-07-16T12:14:00Z</dcterms:modified>
</cp:coreProperties>
</file>